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6C" w:rsidRDefault="0000466C" w:rsidP="000046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r w:rsidR="00A60E33">
        <w:rPr>
          <w:b/>
          <w:sz w:val="28"/>
          <w:szCs w:val="28"/>
        </w:rPr>
        <w:t>ХАПЧЕРАНГИНСКОЕ</w:t>
      </w:r>
      <w:r>
        <w:rPr>
          <w:b/>
          <w:sz w:val="28"/>
          <w:szCs w:val="28"/>
        </w:rPr>
        <w:t>»</w:t>
      </w:r>
    </w:p>
    <w:p w:rsidR="0000466C" w:rsidRDefault="0000466C" w:rsidP="0000466C">
      <w:pPr>
        <w:suppressAutoHyphens/>
        <w:jc w:val="center"/>
        <w:rPr>
          <w:b/>
          <w:sz w:val="28"/>
          <w:szCs w:val="28"/>
        </w:rPr>
      </w:pPr>
    </w:p>
    <w:p w:rsidR="0000466C" w:rsidRDefault="0000466C" w:rsidP="0000466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466C" w:rsidRDefault="0000466C" w:rsidP="0000466C">
      <w:pPr>
        <w:suppressAutoHyphens/>
        <w:jc w:val="both"/>
        <w:rPr>
          <w:bCs/>
          <w:sz w:val="28"/>
          <w:szCs w:val="28"/>
        </w:rPr>
      </w:pPr>
    </w:p>
    <w:p w:rsidR="0000466C" w:rsidRDefault="0000466C" w:rsidP="0000466C">
      <w:p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B0C72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2022 год                                                    </w:t>
      </w:r>
      <w:r w:rsidR="004B0C7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№ </w:t>
      </w:r>
      <w:r w:rsidR="004B0C72">
        <w:rPr>
          <w:sz w:val="28"/>
          <w:szCs w:val="28"/>
        </w:rPr>
        <w:t>14</w:t>
      </w:r>
    </w:p>
    <w:p w:rsidR="0000466C" w:rsidRDefault="0000466C" w:rsidP="0000466C">
      <w:pPr>
        <w:suppressAutoHyphens/>
        <w:jc w:val="center"/>
        <w:rPr>
          <w:sz w:val="28"/>
          <w:szCs w:val="28"/>
        </w:rPr>
      </w:pPr>
    </w:p>
    <w:p w:rsidR="0000466C" w:rsidRDefault="0000466C" w:rsidP="0000466C">
      <w:pPr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A60E33">
        <w:rPr>
          <w:sz w:val="28"/>
          <w:szCs w:val="28"/>
        </w:rPr>
        <w:t>Хапчеранга</w:t>
      </w:r>
    </w:p>
    <w:p w:rsidR="0000466C" w:rsidRDefault="0000466C" w:rsidP="0000466C">
      <w:pPr>
        <w:suppressAutoHyphens/>
        <w:jc w:val="center"/>
        <w:rPr>
          <w:sz w:val="28"/>
          <w:szCs w:val="28"/>
        </w:rPr>
      </w:pPr>
    </w:p>
    <w:p w:rsidR="0000466C" w:rsidRDefault="0000466C" w:rsidP="0000466C">
      <w:pPr>
        <w:jc w:val="center"/>
        <w:rPr>
          <w:b/>
          <w:bCs/>
          <w:sz w:val="28"/>
          <w:szCs w:val="28"/>
        </w:rPr>
      </w:pPr>
      <w:r w:rsidRPr="003C4803">
        <w:rPr>
          <w:b/>
          <w:bCs/>
          <w:sz w:val="28"/>
          <w:szCs w:val="28"/>
        </w:rPr>
        <w:t xml:space="preserve">«О внесении изменений и дополнений в Решение Совета </w:t>
      </w:r>
      <w:r>
        <w:rPr>
          <w:b/>
          <w:bCs/>
          <w:sz w:val="28"/>
          <w:szCs w:val="28"/>
        </w:rPr>
        <w:t>сельского поселения «</w:t>
      </w:r>
      <w:r w:rsidR="00A60E33">
        <w:rPr>
          <w:b/>
          <w:bCs/>
          <w:sz w:val="28"/>
          <w:szCs w:val="28"/>
        </w:rPr>
        <w:t>Хапчерангинское</w:t>
      </w:r>
      <w:r>
        <w:rPr>
          <w:b/>
          <w:bCs/>
          <w:sz w:val="28"/>
          <w:szCs w:val="28"/>
        </w:rPr>
        <w:t xml:space="preserve">» от </w:t>
      </w:r>
      <w:r w:rsidR="00A60E33">
        <w:rPr>
          <w:b/>
          <w:bCs/>
          <w:sz w:val="28"/>
          <w:szCs w:val="28"/>
        </w:rPr>
        <w:t>09.09.2021  № 12</w:t>
      </w:r>
      <w:r>
        <w:rPr>
          <w:b/>
          <w:bCs/>
          <w:sz w:val="28"/>
          <w:szCs w:val="28"/>
        </w:rPr>
        <w:t xml:space="preserve"> </w:t>
      </w:r>
      <w:r w:rsidRPr="003C4803">
        <w:rPr>
          <w:b/>
          <w:bCs/>
          <w:sz w:val="28"/>
          <w:szCs w:val="28"/>
        </w:rPr>
        <w:t xml:space="preserve">«Об утверждении Правил благоустройства </w:t>
      </w:r>
      <w:r w:rsidR="00A60E33">
        <w:rPr>
          <w:b/>
          <w:bCs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 xml:space="preserve">  сельского поселения «</w:t>
      </w:r>
      <w:r w:rsidR="00A60E33">
        <w:rPr>
          <w:b/>
          <w:bCs/>
          <w:sz w:val="28"/>
          <w:szCs w:val="28"/>
        </w:rPr>
        <w:t>Хапчерангинское</w:t>
      </w:r>
      <w:r>
        <w:rPr>
          <w:b/>
          <w:bCs/>
          <w:sz w:val="28"/>
          <w:szCs w:val="28"/>
        </w:rPr>
        <w:t xml:space="preserve">» </w:t>
      </w:r>
    </w:p>
    <w:p w:rsidR="0000466C" w:rsidRDefault="0000466C" w:rsidP="0000466C">
      <w:pPr>
        <w:ind w:firstLine="696"/>
        <w:jc w:val="both"/>
        <w:rPr>
          <w:rFonts w:eastAsia="Calibri"/>
          <w:sz w:val="28"/>
          <w:szCs w:val="28"/>
        </w:rPr>
      </w:pPr>
    </w:p>
    <w:p w:rsidR="0000466C" w:rsidRDefault="00A60E33" w:rsidP="00684B09">
      <w:pPr>
        <w:ind w:firstLine="696"/>
        <w:jc w:val="both"/>
        <w:rPr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Рассмотрев протест прокуратуры Кыринского района от 21.11.2022 № 07-23б-2022, в</w:t>
      </w:r>
      <w:r w:rsidR="0000466C">
        <w:rPr>
          <w:rFonts w:eastAsia="Calibri"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bookmarkStart w:id="0" w:name="_GoBack"/>
      <w:bookmarkEnd w:id="0"/>
      <w:r w:rsidR="0000466C">
        <w:rPr>
          <w:rFonts w:eastAsia="Calibri"/>
          <w:sz w:val="28"/>
          <w:szCs w:val="28"/>
        </w:rPr>
        <w:t xml:space="preserve"> Законом Забайкальского края от 04.07.2022 № 2087-ЗЗК «Об отдельных вопросах, регулируемых правилами благоустройства территории муниципального образования Забайкальского края</w:t>
      </w:r>
      <w:r>
        <w:rPr>
          <w:rFonts w:eastAsia="Calibri"/>
          <w:sz w:val="28"/>
          <w:szCs w:val="28"/>
        </w:rPr>
        <w:t xml:space="preserve">, </w:t>
      </w:r>
      <w:r w:rsidR="0000466C" w:rsidRPr="00684B09">
        <w:rPr>
          <w:rFonts w:eastAsia="Times New Roman"/>
          <w:sz w:val="28"/>
          <w:szCs w:val="28"/>
        </w:rPr>
        <w:t>руководствуясь ст. 27 Устава сельского поселения «</w:t>
      </w:r>
      <w:r>
        <w:rPr>
          <w:rFonts w:eastAsia="Times New Roman"/>
          <w:sz w:val="28"/>
          <w:szCs w:val="28"/>
        </w:rPr>
        <w:t>Хапчерангинское</w:t>
      </w:r>
      <w:r w:rsidR="0000466C" w:rsidRPr="00684B09">
        <w:rPr>
          <w:rFonts w:eastAsia="Times New Roman"/>
          <w:sz w:val="28"/>
          <w:szCs w:val="28"/>
        </w:rPr>
        <w:t>», Совет сельского поселения «</w:t>
      </w:r>
      <w:r>
        <w:rPr>
          <w:rFonts w:eastAsia="Times New Roman"/>
          <w:sz w:val="28"/>
          <w:szCs w:val="28"/>
        </w:rPr>
        <w:t>Хапчерангинское</w:t>
      </w:r>
      <w:r w:rsidR="0000466C" w:rsidRPr="00684B09">
        <w:rPr>
          <w:rFonts w:eastAsia="Times New Roman"/>
          <w:sz w:val="28"/>
          <w:szCs w:val="28"/>
        </w:rPr>
        <w:t>» решил:</w:t>
      </w:r>
      <w:proofErr w:type="gramEnd"/>
    </w:p>
    <w:p w:rsidR="00684B09" w:rsidRDefault="00684B09" w:rsidP="00684B09">
      <w:pPr>
        <w:ind w:firstLine="696"/>
        <w:jc w:val="both"/>
        <w:rPr>
          <w:bCs/>
          <w:sz w:val="28"/>
          <w:szCs w:val="28"/>
        </w:rPr>
      </w:pPr>
    </w:p>
    <w:p w:rsidR="0000466C" w:rsidRPr="00684B09" w:rsidRDefault="0000466C" w:rsidP="0000466C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B09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684B09" w:rsidRPr="00684B09">
        <w:rPr>
          <w:rFonts w:ascii="Times New Roman" w:hAnsi="Times New Roman" w:cs="Times New Roman"/>
          <w:sz w:val="28"/>
          <w:szCs w:val="28"/>
        </w:rPr>
        <w:t xml:space="preserve"> </w:t>
      </w:r>
      <w:r w:rsidRPr="00684B09">
        <w:rPr>
          <w:rFonts w:ascii="Times New Roman" w:hAnsi="Times New Roman" w:cs="Times New Roman"/>
          <w:sz w:val="28"/>
          <w:szCs w:val="28"/>
        </w:rPr>
        <w:t xml:space="preserve">и дополнения в </w:t>
      </w:r>
      <w:r w:rsidRPr="00684B09">
        <w:rPr>
          <w:rFonts w:ascii="Times New Roman" w:hAnsi="Times New Roman" w:cs="Times New Roman"/>
          <w:bCs/>
          <w:sz w:val="28"/>
          <w:szCs w:val="28"/>
        </w:rPr>
        <w:t xml:space="preserve">Правила благоустройства </w:t>
      </w:r>
      <w:r w:rsidR="00A60E33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684B09" w:rsidRPr="00684B09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«</w:t>
      </w:r>
      <w:r w:rsidR="00A60E33">
        <w:rPr>
          <w:rFonts w:ascii="Times New Roman" w:hAnsi="Times New Roman" w:cs="Times New Roman"/>
          <w:bCs/>
          <w:sz w:val="28"/>
          <w:szCs w:val="28"/>
        </w:rPr>
        <w:t>Хапчерангинское</w:t>
      </w:r>
      <w:r w:rsidR="00684B09" w:rsidRPr="00684B09">
        <w:rPr>
          <w:rFonts w:ascii="Times New Roman" w:hAnsi="Times New Roman" w:cs="Times New Roman"/>
          <w:bCs/>
          <w:sz w:val="28"/>
          <w:szCs w:val="28"/>
        </w:rPr>
        <w:t>»</w:t>
      </w:r>
      <w:r w:rsidRPr="00684B09">
        <w:rPr>
          <w:rFonts w:ascii="Times New Roman" w:hAnsi="Times New Roman" w:cs="Times New Roman"/>
          <w:sz w:val="28"/>
          <w:szCs w:val="28"/>
        </w:rPr>
        <w:t>:</w:t>
      </w:r>
    </w:p>
    <w:p w:rsidR="008264CA" w:rsidRPr="008264CA" w:rsidRDefault="0000466C" w:rsidP="008264CA">
      <w:pPr>
        <w:ind w:firstLine="709"/>
        <w:contextualSpacing/>
        <w:jc w:val="center"/>
        <w:outlineLvl w:val="1"/>
        <w:rPr>
          <w:rFonts w:eastAsia="MS Gothic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4CA">
        <w:rPr>
          <w:sz w:val="28"/>
          <w:szCs w:val="28"/>
        </w:rPr>
        <w:t>раздел 4 подраздел</w:t>
      </w:r>
      <w:r w:rsidR="00684B09">
        <w:rPr>
          <w:sz w:val="28"/>
          <w:szCs w:val="28"/>
        </w:rPr>
        <w:t xml:space="preserve"> </w:t>
      </w:r>
      <w:r w:rsidR="008264CA" w:rsidRPr="008264CA">
        <w:rPr>
          <w:sz w:val="28"/>
          <w:szCs w:val="28"/>
        </w:rPr>
        <w:t>«</w:t>
      </w:r>
      <w:r w:rsidR="008264CA" w:rsidRPr="008264CA">
        <w:rPr>
          <w:rFonts w:eastAsia="MS Gothic"/>
          <w:sz w:val="28"/>
          <w:szCs w:val="28"/>
        </w:rPr>
        <w:t>Содержание и выпас домашнего скота и птицы»</w:t>
      </w:r>
    </w:p>
    <w:p w:rsidR="00684B09" w:rsidRDefault="00684B09" w:rsidP="0000466C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:rsidR="0000466C" w:rsidRDefault="00684B09" w:rsidP="0000466C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66C">
        <w:rPr>
          <w:rFonts w:ascii="Times New Roman" w:hAnsi="Times New Roman" w:cs="Times New Roman"/>
          <w:b/>
          <w:bCs/>
          <w:sz w:val="28"/>
          <w:szCs w:val="28"/>
        </w:rPr>
        <w:t>«Содержание домашнего скота и птицы. Выпас и прогон сельскохозяйственных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животных»</w:t>
      </w:r>
      <w:r w:rsidR="0000466C">
        <w:rPr>
          <w:rFonts w:ascii="Times New Roman" w:hAnsi="Times New Roman" w:cs="Times New Roman"/>
          <w:sz w:val="28"/>
          <w:szCs w:val="28"/>
        </w:rPr>
        <w:t>:</w:t>
      </w:r>
    </w:p>
    <w:p w:rsidR="00EF4273" w:rsidRPr="00C75974" w:rsidRDefault="00EF4273" w:rsidP="00C7597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7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C75974">
        <w:rPr>
          <w:rFonts w:ascii="Times New Roman" w:hAnsi="Times New Roman" w:cs="Times New Roman"/>
          <w:bCs/>
          <w:sz w:val="28"/>
          <w:szCs w:val="28"/>
          <w:lang w:eastAsia="ru-RU"/>
        </w:rPr>
        <w:t>домашнего скота и птицы</w:t>
      </w:r>
      <w:r w:rsidRPr="00C75974">
        <w:rPr>
          <w:rFonts w:ascii="Times New Roman" w:hAnsi="Times New Roman" w:cs="Times New Roman"/>
          <w:sz w:val="28"/>
          <w:szCs w:val="28"/>
        </w:rPr>
        <w:t xml:space="preserve"> на территории сельского</w:t>
      </w:r>
      <w:r w:rsidRPr="00C75974">
        <w:rPr>
          <w:sz w:val="28"/>
          <w:szCs w:val="28"/>
        </w:rPr>
        <w:t xml:space="preserve"> </w:t>
      </w:r>
      <w:r w:rsidRPr="00C75974">
        <w:rPr>
          <w:rFonts w:ascii="Times New Roman" w:hAnsi="Times New Roman" w:cs="Times New Roman"/>
          <w:sz w:val="28"/>
          <w:szCs w:val="28"/>
        </w:rPr>
        <w:t xml:space="preserve">поселения осуществляется в соответствии </w:t>
      </w:r>
      <w:r w:rsidRPr="00C75974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об ответственном обращении с животными</w:t>
      </w:r>
      <w:r w:rsidRPr="00C75974">
        <w:rPr>
          <w:rFonts w:ascii="Times New Roman" w:hAnsi="Times New Roman" w:cs="Times New Roman"/>
          <w:sz w:val="28"/>
          <w:szCs w:val="28"/>
        </w:rPr>
        <w:t>, а также нормативными правовыми актами Забайкальского края.</w:t>
      </w:r>
    </w:p>
    <w:p w:rsidR="00EF4273" w:rsidRPr="00C75974" w:rsidRDefault="00EF4273" w:rsidP="00C7597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974">
        <w:rPr>
          <w:rFonts w:ascii="Times New Roman" w:hAnsi="Times New Roman" w:cs="Times New Roman"/>
          <w:sz w:val="28"/>
          <w:szCs w:val="28"/>
          <w:lang w:eastAsia="ru-RU"/>
        </w:rPr>
        <w:t>Объекты, связанные с содержанием домашнего скота и птицы, должны соответствовать зоогигиеническим и ветеринарно-санитарным требованиям и по своей площади и оборудованию обеспечивать благоприятные условия для содержания животных,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Федерации.</w:t>
      </w:r>
    </w:p>
    <w:p w:rsidR="00EF4273" w:rsidRPr="00C75974" w:rsidRDefault="00EF4273" w:rsidP="00C7597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74">
        <w:rPr>
          <w:rFonts w:ascii="Times New Roman" w:hAnsi="Times New Roman" w:cs="Times New Roman"/>
          <w:sz w:val="28"/>
          <w:szCs w:val="28"/>
        </w:rPr>
        <w:t>Домашний скот и птица должны содержаться в пределах земельного участка собственника, владельца, пользователя, находящегося в его собственности.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lastRenderedPageBreak/>
        <w:t>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При выгуле домашнего животного необходимо соблюдать следующие требования.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Исключить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пользованиям, на детских и спортивных площадках;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Обеспечивать уборку продуктов жизнедеятельности животного в местах и на территориях общего пользования;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Не допускать выгул животного вне мест, установленных уполномоченным органом для выгула животных.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Выпас, прогон допускается при условии соблюдения требований к маршруту, времени, способу выпаса и прогона сельскохозяйственных животных, порядку его согласования с уполномоченным органом, а также к лицу, которое может осуществлять указанные действия.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proofErr w:type="gramStart"/>
      <w:r w:rsidRPr="00C75974">
        <w:rPr>
          <w:sz w:val="28"/>
          <w:szCs w:val="28"/>
        </w:rPr>
        <w:t>Выпас сельскохозяйственных животных осуществляется в специально отведенных местах пастьбы на огороженных пастбищах либо на не огороженных территориях, на привязи под надзором собственников сельскохозяйственных животных или лиц, заключивших с собственниками или уполномоченными представителями коллективные или индивидуальные договоры на оказание услуг по выпасу животных (далее пастух), границы которых согласовываются или устанавливаются Администрацией сельского поселения.</w:t>
      </w:r>
      <w:proofErr w:type="gramEnd"/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Прогон сельскохозяйственных животных к месту выпас осуществляется их собственниками или пастухами по маршрутам, согласованным или установленным Администрацией сельского поселения с учетом требований законодательства Российской Федерации.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За негативные последствия, связанные с неорганизованным выпасом скота (кража, столкновение с автотранспортом и т.д.), персональную ответственность несет его собственник.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Собственники сельскохозяйственных животных или пастухи обязаны осуществлять постоянный надзор за животными в процессе их пастьбы (прогона) на не огороженных территориях.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 xml:space="preserve">Запрещается безнадзорный выгул или выпас сельскохозяйственных животных на улицах и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 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 xml:space="preserve">Прогон сельскохозяйственных животных осуществляется в период 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Прогон и выпас сельскохозяйственных животных в период с 07.00 часов до 21.00 часов.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lastRenderedPageBreak/>
        <w:t xml:space="preserve">Способ выпаса и прогона сельскохозяйственных животных определяется как </w:t>
      </w:r>
      <w:proofErr w:type="spellStart"/>
      <w:r w:rsidRPr="00C75974">
        <w:rPr>
          <w:sz w:val="28"/>
          <w:szCs w:val="28"/>
        </w:rPr>
        <w:t>стойлово-пастбищно-лагерное</w:t>
      </w:r>
      <w:proofErr w:type="spellEnd"/>
      <w:r w:rsidRPr="00C75974">
        <w:rPr>
          <w:sz w:val="28"/>
          <w:szCs w:val="28"/>
        </w:rPr>
        <w:t>, то есть: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 xml:space="preserve">- </w:t>
      </w:r>
      <w:proofErr w:type="gramStart"/>
      <w:r w:rsidRPr="00C75974">
        <w:rPr>
          <w:sz w:val="28"/>
          <w:szCs w:val="28"/>
        </w:rPr>
        <w:t>в осенне-зимний период стойловый способ без прогона на пастбище с содержанием животных в приспособленных для этого помещениях</w:t>
      </w:r>
      <w:proofErr w:type="gramEnd"/>
      <w:r w:rsidRPr="00C75974">
        <w:rPr>
          <w:sz w:val="28"/>
          <w:szCs w:val="28"/>
        </w:rPr>
        <w:t>;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 xml:space="preserve">- в осенне-летний период пастбищный способ-прогон сельскохозяйственных животных днем на пастбище для выпаса общественного стада; лагерный способ-передача сельскохозяйственных животных для выпаса и содержания на весь </w:t>
      </w:r>
      <w:proofErr w:type="spellStart"/>
      <w:proofErr w:type="gramStart"/>
      <w:r w:rsidRPr="00C75974">
        <w:rPr>
          <w:sz w:val="28"/>
          <w:szCs w:val="28"/>
        </w:rPr>
        <w:t>весенне</w:t>
      </w:r>
      <w:proofErr w:type="spellEnd"/>
      <w:r w:rsidRPr="00C75974">
        <w:rPr>
          <w:sz w:val="28"/>
          <w:szCs w:val="28"/>
        </w:rPr>
        <w:t>- летний</w:t>
      </w:r>
      <w:proofErr w:type="gramEnd"/>
      <w:r w:rsidRPr="00C75974">
        <w:rPr>
          <w:sz w:val="28"/>
          <w:szCs w:val="28"/>
        </w:rPr>
        <w:t xml:space="preserve"> период в специально отведенную зону на животноводческие точки (при наличии).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Собственники, которые содержат сельскохозяйственных животных стойловым способом, обязаны обеспечить животным содержание с соблюдением требований санитарных норм.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proofErr w:type="gramStart"/>
      <w:r w:rsidRPr="00C75974">
        <w:rPr>
          <w:sz w:val="28"/>
          <w:szCs w:val="28"/>
        </w:rPr>
        <w:t>До начала сезона выпаса сельскохозяйственных животных их собственники или уполномоченные представители вправе  обращаться в органы местного самоуправления, уполномоченные органы исполнительной власти и (или) к руководителям сельскохозяйственных предприятий по вопросу отведения земель, получения разрешения или согласования мест и времени  выпаса (прогона) животных на земельных участках из состава земель сельскохозяйственного назначения, лесного фонда, земель населенных пунктов и иных земель, а также (или</w:t>
      </w:r>
      <w:proofErr w:type="gramEnd"/>
      <w:r w:rsidRPr="00C75974">
        <w:rPr>
          <w:sz w:val="28"/>
          <w:szCs w:val="28"/>
        </w:rPr>
        <w:t xml:space="preserve">) в целях заключения договора аренды земельных участков для выпаса животных. </w:t>
      </w:r>
      <w:r w:rsidRPr="00C75974">
        <w:rPr>
          <w:sz w:val="28"/>
          <w:szCs w:val="28"/>
        </w:rPr>
        <w:tab/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 xml:space="preserve">Время прогона сельскохозяйственных животных: </w:t>
      </w:r>
    </w:p>
    <w:p w:rsidR="00EF4273" w:rsidRPr="00C75974" w:rsidRDefault="00EF4273" w:rsidP="00C75974">
      <w:pPr>
        <w:ind w:firstLine="709"/>
        <w:jc w:val="both"/>
        <w:rPr>
          <w:sz w:val="28"/>
          <w:szCs w:val="28"/>
        </w:rPr>
      </w:pPr>
      <w:r w:rsidRPr="00C75974">
        <w:rPr>
          <w:sz w:val="28"/>
          <w:szCs w:val="28"/>
        </w:rPr>
        <w:t>- весной, летом и осенью с 07.00 ч. до 08.00 ч.  утра, с 19.00 ч</w:t>
      </w:r>
      <w:proofErr w:type="gramStart"/>
      <w:r w:rsidRPr="00C75974">
        <w:rPr>
          <w:sz w:val="28"/>
          <w:szCs w:val="28"/>
        </w:rPr>
        <w:t>.д</w:t>
      </w:r>
      <w:proofErr w:type="gramEnd"/>
      <w:r w:rsidRPr="00C75974">
        <w:rPr>
          <w:sz w:val="28"/>
          <w:szCs w:val="28"/>
        </w:rPr>
        <w:t xml:space="preserve">о 21.00 ч.вечера». </w:t>
      </w:r>
    </w:p>
    <w:p w:rsidR="00EF4273" w:rsidRPr="00EF4273" w:rsidRDefault="00EF4273" w:rsidP="00C75974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C75974">
        <w:rPr>
          <w:bCs/>
          <w:sz w:val="28"/>
          <w:szCs w:val="28"/>
        </w:rPr>
        <w:t xml:space="preserve"> </w:t>
      </w:r>
      <w:r w:rsidRPr="00EF4273">
        <w:rPr>
          <w:bCs/>
          <w:sz w:val="28"/>
          <w:szCs w:val="28"/>
        </w:rPr>
        <w:t>Направить настоящее решение главе сельского поселения «</w:t>
      </w:r>
      <w:r w:rsidR="00A60E33">
        <w:rPr>
          <w:bCs/>
          <w:sz w:val="28"/>
          <w:szCs w:val="28"/>
        </w:rPr>
        <w:t>Хапчерангинское</w:t>
      </w:r>
      <w:r w:rsidRPr="00EF4273">
        <w:rPr>
          <w:bCs/>
          <w:sz w:val="28"/>
          <w:szCs w:val="28"/>
        </w:rPr>
        <w:t>» для подписания и обнародования в порядке, предусмотренном Уставом сельского поселения «</w:t>
      </w:r>
      <w:r w:rsidR="00A60E33">
        <w:rPr>
          <w:bCs/>
          <w:sz w:val="28"/>
          <w:szCs w:val="28"/>
        </w:rPr>
        <w:t>Хапчерангинское</w:t>
      </w:r>
      <w:r w:rsidRPr="00EF4273">
        <w:rPr>
          <w:bCs/>
          <w:sz w:val="28"/>
          <w:szCs w:val="28"/>
        </w:rPr>
        <w:t xml:space="preserve">». </w:t>
      </w:r>
    </w:p>
    <w:p w:rsidR="00EF4273" w:rsidRPr="00EF4273" w:rsidRDefault="00EF4273" w:rsidP="00C7597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75974">
        <w:rPr>
          <w:sz w:val="28"/>
          <w:szCs w:val="28"/>
        </w:rPr>
        <w:t xml:space="preserve"> </w:t>
      </w:r>
      <w:r w:rsidRPr="00EF4273">
        <w:rPr>
          <w:sz w:val="28"/>
          <w:szCs w:val="28"/>
        </w:rPr>
        <w:t>Настоящее решение обнародовать на информационном стенде администрации сельского поселения «</w:t>
      </w:r>
      <w:r w:rsidR="00A60E33">
        <w:rPr>
          <w:sz w:val="28"/>
          <w:szCs w:val="28"/>
        </w:rPr>
        <w:t>Хапчерангинское</w:t>
      </w:r>
      <w:r w:rsidRPr="00EF4273">
        <w:rPr>
          <w:sz w:val="28"/>
          <w:szCs w:val="28"/>
        </w:rPr>
        <w:t>», разместить в информационно-коммуникационной сети «Интернет» на сайте: https://kyrinskiy.75.ru.</w:t>
      </w:r>
    </w:p>
    <w:p w:rsidR="00EF4273" w:rsidRPr="00EF4273" w:rsidRDefault="00EF4273" w:rsidP="00EF4273">
      <w:pPr>
        <w:ind w:firstLine="709"/>
        <w:jc w:val="both"/>
        <w:rPr>
          <w:bCs/>
          <w:sz w:val="28"/>
          <w:szCs w:val="28"/>
        </w:rPr>
      </w:pPr>
    </w:p>
    <w:p w:rsidR="00EF4273" w:rsidRPr="00EF4273" w:rsidRDefault="00EF4273" w:rsidP="00EF4273">
      <w:pPr>
        <w:jc w:val="both"/>
        <w:rPr>
          <w:sz w:val="28"/>
          <w:szCs w:val="28"/>
        </w:rPr>
      </w:pPr>
    </w:p>
    <w:p w:rsidR="00EF4273" w:rsidRPr="00EF4273" w:rsidRDefault="00EF4273" w:rsidP="00EF4273">
      <w:pPr>
        <w:suppressAutoHyphens/>
        <w:jc w:val="both"/>
        <w:rPr>
          <w:sz w:val="28"/>
          <w:szCs w:val="28"/>
        </w:rPr>
      </w:pPr>
      <w:r w:rsidRPr="00EF4273">
        <w:rPr>
          <w:sz w:val="28"/>
          <w:szCs w:val="28"/>
        </w:rPr>
        <w:t>Глава сельского поселения «</w:t>
      </w:r>
      <w:r w:rsidR="00A60E33">
        <w:rPr>
          <w:sz w:val="28"/>
          <w:szCs w:val="28"/>
        </w:rPr>
        <w:t>Хапчерангинское</w:t>
      </w:r>
      <w:r w:rsidRPr="00EF4273">
        <w:rPr>
          <w:sz w:val="28"/>
          <w:szCs w:val="28"/>
        </w:rPr>
        <w:t xml:space="preserve">»             </w:t>
      </w:r>
      <w:r w:rsidR="00A60E33">
        <w:rPr>
          <w:sz w:val="28"/>
          <w:szCs w:val="28"/>
        </w:rPr>
        <w:t xml:space="preserve">       </w:t>
      </w:r>
      <w:proofErr w:type="spellStart"/>
      <w:r w:rsidR="00A60E33">
        <w:rPr>
          <w:sz w:val="28"/>
          <w:szCs w:val="28"/>
        </w:rPr>
        <w:t>В.Л.Силинскй</w:t>
      </w:r>
      <w:proofErr w:type="spellEnd"/>
      <w:r w:rsidRPr="00EF4273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F4273" w:rsidRPr="00EF4273" w:rsidRDefault="00EF4273" w:rsidP="00EF4273">
      <w:pPr>
        <w:suppressAutoHyphens/>
        <w:jc w:val="both"/>
        <w:rPr>
          <w:b/>
          <w:sz w:val="28"/>
          <w:szCs w:val="28"/>
        </w:rPr>
      </w:pPr>
    </w:p>
    <w:p w:rsidR="00EF4273" w:rsidRPr="00EF4273" w:rsidRDefault="00EF4273" w:rsidP="00EF4273">
      <w:pPr>
        <w:suppressAutoHyphens/>
        <w:jc w:val="both"/>
        <w:rPr>
          <w:sz w:val="28"/>
          <w:szCs w:val="28"/>
        </w:rPr>
      </w:pPr>
      <w:r w:rsidRPr="00EF4273">
        <w:rPr>
          <w:sz w:val="28"/>
          <w:szCs w:val="28"/>
        </w:rPr>
        <w:t xml:space="preserve">Председатель Совета </w:t>
      </w:r>
    </w:p>
    <w:p w:rsidR="00EF4273" w:rsidRDefault="00EF4273" w:rsidP="00EF4273">
      <w:pPr>
        <w:suppressAutoHyphens/>
        <w:jc w:val="both"/>
        <w:rPr>
          <w:sz w:val="28"/>
          <w:szCs w:val="28"/>
        </w:rPr>
      </w:pPr>
      <w:r w:rsidRPr="00EF4273">
        <w:rPr>
          <w:sz w:val="28"/>
          <w:szCs w:val="28"/>
        </w:rPr>
        <w:t>сельского поселения  «</w:t>
      </w:r>
      <w:r w:rsidR="00A60E33">
        <w:rPr>
          <w:sz w:val="28"/>
          <w:szCs w:val="28"/>
        </w:rPr>
        <w:t>Хапчерангинское</w:t>
      </w:r>
      <w:r w:rsidRPr="00EF4273">
        <w:rPr>
          <w:sz w:val="28"/>
          <w:szCs w:val="28"/>
        </w:rPr>
        <w:t xml:space="preserve">»    </w:t>
      </w:r>
      <w:r w:rsidR="00A60E33">
        <w:rPr>
          <w:sz w:val="28"/>
          <w:szCs w:val="28"/>
        </w:rPr>
        <w:t xml:space="preserve">                           М.Н.Левша</w:t>
      </w:r>
    </w:p>
    <w:p w:rsidR="00EF4273" w:rsidRDefault="00EF4273" w:rsidP="00EF4273">
      <w:pPr>
        <w:suppressAutoHyphens/>
        <w:jc w:val="both"/>
        <w:rPr>
          <w:sz w:val="28"/>
          <w:szCs w:val="28"/>
        </w:rPr>
      </w:pPr>
    </w:p>
    <w:p w:rsidR="00EF4273" w:rsidRPr="00EF4273" w:rsidRDefault="00EF4273" w:rsidP="00EF4273">
      <w:pPr>
        <w:suppressAutoHyphens/>
        <w:jc w:val="both"/>
        <w:rPr>
          <w:sz w:val="28"/>
          <w:szCs w:val="28"/>
        </w:rPr>
      </w:pPr>
    </w:p>
    <w:p w:rsidR="00EF4273" w:rsidRPr="007D32CF" w:rsidRDefault="00EF4273" w:rsidP="00EF4273">
      <w:pPr>
        <w:suppressAutoHyphens/>
        <w:jc w:val="both"/>
      </w:pPr>
    </w:p>
    <w:p w:rsidR="0000466C" w:rsidRDefault="0000466C" w:rsidP="00E742D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75974" w:rsidRDefault="00C75974" w:rsidP="00E742D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75974" w:rsidRDefault="00C75974" w:rsidP="00E742D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00466C" w:rsidRDefault="0000466C" w:rsidP="00E742D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sectPr w:rsidR="0000466C" w:rsidSect="00EC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B26A"/>
    <w:multiLevelType w:val="singleLevel"/>
    <w:tmpl w:val="07C2B26A"/>
    <w:lvl w:ilvl="0">
      <w:start w:val="1"/>
      <w:numFmt w:val="decimal"/>
      <w:suff w:val="space"/>
      <w:lvlText w:val="%1)"/>
      <w:lvlJc w:val="left"/>
    </w:lvl>
  </w:abstractNum>
  <w:abstractNum w:abstractNumId="1">
    <w:nsid w:val="09E839E0"/>
    <w:multiLevelType w:val="multilevel"/>
    <w:tmpl w:val="09E8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F23FE"/>
    <w:multiLevelType w:val="multilevel"/>
    <w:tmpl w:val="4B48742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742DC"/>
    <w:rsid w:val="0000466C"/>
    <w:rsid w:val="000C2C2F"/>
    <w:rsid w:val="0030640A"/>
    <w:rsid w:val="003457C8"/>
    <w:rsid w:val="004B0C72"/>
    <w:rsid w:val="00551A26"/>
    <w:rsid w:val="005A640B"/>
    <w:rsid w:val="00600151"/>
    <w:rsid w:val="00635762"/>
    <w:rsid w:val="00684B09"/>
    <w:rsid w:val="007626E1"/>
    <w:rsid w:val="008264CA"/>
    <w:rsid w:val="008470B5"/>
    <w:rsid w:val="00877B5C"/>
    <w:rsid w:val="008A0E86"/>
    <w:rsid w:val="00A60E33"/>
    <w:rsid w:val="00BE02E7"/>
    <w:rsid w:val="00BF2A1A"/>
    <w:rsid w:val="00C75974"/>
    <w:rsid w:val="00CF077A"/>
    <w:rsid w:val="00D80BF2"/>
    <w:rsid w:val="00E51B81"/>
    <w:rsid w:val="00E742DC"/>
    <w:rsid w:val="00EC0C23"/>
    <w:rsid w:val="00EF4273"/>
    <w:rsid w:val="00FD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42DC"/>
    <w:pPr>
      <w:spacing w:before="100" w:beforeAutospacing="1" w:after="100" w:afterAutospacing="1"/>
    </w:pPr>
  </w:style>
  <w:style w:type="paragraph" w:customStyle="1" w:styleId="ConsNormal">
    <w:name w:val="ConsNormal"/>
    <w:rsid w:val="00E74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E742DC"/>
    <w:rPr>
      <w:b/>
      <w:bCs/>
    </w:rPr>
  </w:style>
  <w:style w:type="paragraph" w:customStyle="1" w:styleId="ConsTitle">
    <w:name w:val="ConsTitle"/>
    <w:rsid w:val="00E742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E74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74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42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742DC"/>
    <w:pPr>
      <w:spacing w:after="120" w:line="276" w:lineRule="auto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E742DC"/>
    <w:rPr>
      <w:rFonts w:ascii="Calibri" w:eastAsia="Times New Roman" w:hAnsi="Calibri" w:cs="Times New Roman"/>
      <w:sz w:val="16"/>
      <w:szCs w:val="16"/>
    </w:rPr>
  </w:style>
  <w:style w:type="paragraph" w:customStyle="1" w:styleId="Pa14">
    <w:name w:val="Pa14"/>
    <w:basedOn w:val="a"/>
    <w:next w:val="a"/>
    <w:rsid w:val="00E742DC"/>
    <w:pPr>
      <w:autoSpaceDE w:val="0"/>
      <w:autoSpaceDN w:val="0"/>
      <w:adjustRightInd w:val="0"/>
      <w:spacing w:line="221" w:lineRule="atLeast"/>
    </w:pPr>
    <w:rPr>
      <w:rFonts w:eastAsia="Times New Roman"/>
      <w:lang w:eastAsia="ru-RU"/>
    </w:rPr>
  </w:style>
  <w:style w:type="paragraph" w:customStyle="1" w:styleId="Default">
    <w:name w:val="Default"/>
    <w:rsid w:val="00E74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17">
    <w:name w:val="Pa17"/>
    <w:basedOn w:val="Default"/>
    <w:next w:val="Default"/>
    <w:rsid w:val="00E742DC"/>
    <w:pPr>
      <w:spacing w:before="280" w:after="160"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E742DC"/>
    <w:pPr>
      <w:spacing w:before="340" w:after="160" w:line="221" w:lineRule="atLeast"/>
    </w:pPr>
    <w:rPr>
      <w:color w:val="auto"/>
    </w:rPr>
  </w:style>
  <w:style w:type="character" w:customStyle="1" w:styleId="A00">
    <w:name w:val="A0"/>
    <w:rsid w:val="00E742DC"/>
    <w:rPr>
      <w:color w:val="000000"/>
      <w:sz w:val="32"/>
    </w:rPr>
  </w:style>
  <w:style w:type="character" w:customStyle="1" w:styleId="A40">
    <w:name w:val="A4"/>
    <w:rsid w:val="00E742DC"/>
    <w:rPr>
      <w:color w:val="000000"/>
    </w:rPr>
  </w:style>
  <w:style w:type="paragraph" w:styleId="a5">
    <w:name w:val="List Paragraph"/>
    <w:basedOn w:val="a"/>
    <w:uiPriority w:val="34"/>
    <w:qFormat/>
    <w:rsid w:val="00CF07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Администрация</cp:lastModifiedBy>
  <cp:revision>11</cp:revision>
  <dcterms:created xsi:type="dcterms:W3CDTF">2022-11-28T01:18:00Z</dcterms:created>
  <dcterms:modified xsi:type="dcterms:W3CDTF">2022-12-29T03:36:00Z</dcterms:modified>
</cp:coreProperties>
</file>