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96" w:rsidRDefault="00FF4596"/>
    <w:tbl>
      <w:tblPr>
        <w:tblStyle w:val="a3"/>
        <w:tblpPr w:leftFromText="180" w:rightFromText="180" w:vertAnchor="page" w:horzAnchor="page" w:tblpX="907" w:tblpY="4021"/>
        <w:tblW w:w="10915" w:type="dxa"/>
        <w:tblLook w:val="04A0" w:firstRow="1" w:lastRow="0" w:firstColumn="1" w:lastColumn="0" w:noHBand="0" w:noVBand="1"/>
      </w:tblPr>
      <w:tblGrid>
        <w:gridCol w:w="3402"/>
        <w:gridCol w:w="3685"/>
        <w:gridCol w:w="3828"/>
      </w:tblGrid>
      <w:tr w:rsidR="00601B53" w:rsidTr="00FF4596">
        <w:tc>
          <w:tcPr>
            <w:tcW w:w="3402" w:type="dxa"/>
            <w:vAlign w:val="center"/>
          </w:tcPr>
          <w:p w:rsidR="00FF4596" w:rsidRDefault="00FF4596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высоким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2021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F4596" w:rsidRDefault="00FF4596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надлежащим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2021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низким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2021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B53" w:rsidTr="00F30D7D">
        <w:tc>
          <w:tcPr>
            <w:tcW w:w="3402" w:type="dxa"/>
            <w:vAlign w:val="center"/>
          </w:tcPr>
          <w:p w:rsidR="00FE1B3A" w:rsidRDefault="00601B53" w:rsidP="00F30D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Гаваньское</w:t>
            </w:r>
            <w:proofErr w:type="spellEnd"/>
            <w:r w:rsidR="00FE1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  <w:p w:rsidR="00601B53" w:rsidRDefault="00601B53" w:rsidP="00F3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B3A" w:rsidRDefault="00601B53" w:rsidP="00F3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</w:p>
          <w:p w:rsidR="00601B53" w:rsidRPr="00A576E3" w:rsidRDefault="00601B53" w:rsidP="00F30D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Шумундинское</w:t>
            </w:r>
            <w:proofErr w:type="spellEnd"/>
            <w:r w:rsidR="00FE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1B53" w:rsidRDefault="00601B53" w:rsidP="00F30D7D">
            <w:pPr>
              <w:jc w:val="center"/>
            </w:pPr>
          </w:p>
        </w:tc>
        <w:tc>
          <w:tcPr>
            <w:tcW w:w="3685" w:type="dxa"/>
          </w:tcPr>
          <w:p w:rsidR="00633F0B" w:rsidRDefault="00633F0B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3A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Билютуйское</w:t>
            </w:r>
            <w:proofErr w:type="spellEnd"/>
            <w:r w:rsidR="00FE1B3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Ульхунское</w:t>
            </w:r>
            <w:proofErr w:type="spellEnd"/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85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Любавинское</w:t>
            </w:r>
            <w:proofErr w:type="spellEnd"/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Мангутское</w:t>
            </w:r>
            <w:proofErr w:type="spell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Михайло-Павловское</w:t>
            </w:r>
            <w:proofErr w:type="gram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Надежнинское</w:t>
            </w:r>
            <w:proofErr w:type="spell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601B53" w:rsidRDefault="00784DE1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01B53" w:rsidRPr="00601B53">
              <w:rPr>
                <w:rFonts w:ascii="Times New Roman" w:hAnsi="Times New Roman" w:cs="Times New Roman"/>
                <w:sz w:val="24"/>
                <w:szCs w:val="24"/>
              </w:rPr>
              <w:t>Тарбальджейское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Хапчерангинское</w:t>
            </w:r>
            <w:proofErr w:type="spell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Default="00601B53" w:rsidP="00F30D7D"/>
        </w:tc>
        <w:tc>
          <w:tcPr>
            <w:tcW w:w="3828" w:type="dxa"/>
          </w:tcPr>
          <w:p w:rsidR="00F30D7D" w:rsidRDefault="00F30D7D" w:rsidP="00F3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Алтанское</w:t>
            </w:r>
            <w:proofErr w:type="spellEnd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D7D" w:rsidRP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Кыринское</w:t>
            </w:r>
            <w:proofErr w:type="spellEnd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30D7D" w:rsidRP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29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F30D7D" w:rsidRDefault="00D57D29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601B53" w:rsidRPr="00F30D7D">
              <w:rPr>
                <w:rFonts w:ascii="Times New Roman" w:hAnsi="Times New Roman" w:cs="Times New Roman"/>
                <w:sz w:val="24"/>
                <w:szCs w:val="24"/>
              </w:rPr>
              <w:t>Мордойское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D57D29" w:rsidRPr="00F30D7D" w:rsidRDefault="00D57D29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D57D29">
            <w:pPr>
              <w:jc w:val="center"/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Ульхун-Партионское</w:t>
            </w:r>
            <w:proofErr w:type="spellEnd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B53" w:rsidTr="00FF4596">
        <w:trPr>
          <w:trHeight w:val="604"/>
        </w:trPr>
        <w:tc>
          <w:tcPr>
            <w:tcW w:w="3402" w:type="dxa"/>
            <w:vAlign w:val="center"/>
          </w:tcPr>
          <w:p w:rsidR="00601B53" w:rsidRPr="00FF4596" w:rsidRDefault="00F30D7D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>2 поселения</w:t>
            </w:r>
          </w:p>
        </w:tc>
        <w:tc>
          <w:tcPr>
            <w:tcW w:w="3685" w:type="dxa"/>
            <w:vAlign w:val="center"/>
          </w:tcPr>
          <w:p w:rsidR="00601B53" w:rsidRPr="00FF4596" w:rsidRDefault="00F30D7D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>8 поселений</w:t>
            </w:r>
          </w:p>
        </w:tc>
        <w:tc>
          <w:tcPr>
            <w:tcW w:w="3828" w:type="dxa"/>
            <w:vAlign w:val="center"/>
          </w:tcPr>
          <w:p w:rsidR="00601B53" w:rsidRPr="00FF4596" w:rsidRDefault="00F30D7D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>4 поселения</w:t>
            </w:r>
          </w:p>
        </w:tc>
      </w:tr>
    </w:tbl>
    <w:p w:rsidR="00E9226D" w:rsidRPr="00F30D7D" w:rsidRDefault="00F30D7D" w:rsidP="00F30D7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7D">
        <w:rPr>
          <w:rFonts w:ascii="Times New Roman" w:hAnsi="Times New Roman" w:cs="Times New Roman"/>
          <w:b/>
          <w:sz w:val="28"/>
          <w:szCs w:val="28"/>
        </w:rPr>
        <w:t>ОЦЕНКА КАЧЕСТВА УПРАВЛЕНИЯ ФИНАНСАМИ СЕЛЬСКИМИ ПОСЕЛЕНИЯМИ МУНИЦИПАЛЬНОГО РАЙОНА «КЫРИНСКИЙ РАЙОН» ПО ИТОГАМ 2021 ГОДА</w:t>
      </w:r>
    </w:p>
    <w:p w:rsidR="00F30D7D" w:rsidRPr="00F30D7D" w:rsidRDefault="00F30D7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D7D" w:rsidRPr="00F30D7D" w:rsidSect="00F30D7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2"/>
    <w:rsid w:val="00601B53"/>
    <w:rsid w:val="00633F0B"/>
    <w:rsid w:val="00784DE1"/>
    <w:rsid w:val="00894542"/>
    <w:rsid w:val="00A00385"/>
    <w:rsid w:val="00D57D29"/>
    <w:rsid w:val="00E9226D"/>
    <w:rsid w:val="00F30D7D"/>
    <w:rsid w:val="00FE1B3A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2023-02-01T00:32:00Z</dcterms:created>
  <dcterms:modified xsi:type="dcterms:W3CDTF">2023-02-01T00:45:00Z</dcterms:modified>
</cp:coreProperties>
</file>