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B14E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581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C77293" w:rsidRPr="002B4E9D" w:rsidRDefault="00C77293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AED" w:rsidRPr="00DD2AED" w:rsidRDefault="00DD2AED" w:rsidP="00DD2AE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</w:t>
      </w:r>
      <w:r w:rsidRPr="00DD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DD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DD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DD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муниципального района «Кыринский район» о форме и сроках формирования отчета об их исполнении</w:t>
      </w:r>
    </w:p>
    <w:p w:rsidR="00DD2AED" w:rsidRPr="00DD2AED" w:rsidRDefault="00DD2AED" w:rsidP="00DD2AE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AED" w:rsidRPr="00DD2AED" w:rsidRDefault="00DD2AED" w:rsidP="00DD2AED">
      <w:pPr>
        <w:spacing w:before="120" w:after="0"/>
        <w:ind w:right="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 и частью 5 статьи 7 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 xml:space="preserve">от 13 июля 2020 года № 189-ФЗ 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закон), руководствуясь ст. 26 Устава муниципального района «Кыринский район»,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«Кыринский район» постановляет:</w:t>
      </w:r>
    </w:p>
    <w:p w:rsidR="00DD2AED" w:rsidRPr="00DD2AED" w:rsidRDefault="00DD2AED" w:rsidP="00DD2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2AE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целях выполнения требований 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6 и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7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закона, в муниципальном район «Кыринский район»</w:t>
      </w:r>
      <w:r w:rsidRPr="00DD2AE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>применяются нормы постановления</w:t>
      </w:r>
      <w:r w:rsidRPr="00DD2AE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2AED">
        <w:rPr>
          <w:rFonts w:ascii="Times New Roman" w:eastAsia="Times New Roman" w:hAnsi="Times New Roman" w:cs="Times New Roman"/>
          <w:iCs/>
          <w:sz w:val="28"/>
          <w:szCs w:val="28"/>
        </w:rPr>
        <w:t>Правительства Забайкальского края от 15 августа 2023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г.</w:t>
      </w:r>
      <w:r w:rsidRPr="00DD2AED">
        <w:rPr>
          <w:rFonts w:ascii="Times New Roman" w:eastAsia="Times New Roman" w:hAnsi="Times New Roman" w:cs="Times New Roman"/>
          <w:iCs/>
          <w:sz w:val="28"/>
          <w:szCs w:val="28"/>
        </w:rPr>
        <w:t xml:space="preserve"> №437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государственных социальных заказов на оказание государственных услуг в социальной сфере, по направлению деятельности «Реализация дополнительных образовательных программ (за исключением дополнительных предпрофессиональных программ</w:t>
      </w:r>
      <w:proofErr w:type="gramEnd"/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искусств)», отнесенных к полномочиям органов государственной власти Забайкальский край, о форме и сроках формирования отчета об их исполнении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 xml:space="preserve">», используются форма и структура социального заказа, а также форма отчета 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социального заказа, установленные указанным постановлением</w:t>
      </w:r>
      <w:r w:rsidRPr="00DD2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AED" w:rsidRPr="00DD2AED" w:rsidRDefault="00DD2AED" w:rsidP="00DD2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ED">
        <w:rPr>
          <w:rFonts w:ascii="Times New Roman" w:eastAsia="Times New Roman" w:hAnsi="Times New Roman" w:cs="Times New Roman"/>
          <w:sz w:val="28"/>
          <w:szCs w:val="28"/>
        </w:rPr>
        <w:t xml:space="preserve">2. Обеспечить на территории муниципального района «Кыринский район» формирование и утверждение 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DD2AED" w:rsidRPr="00DD2AED" w:rsidRDefault="00DD2AED" w:rsidP="00DD2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E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D2AED">
        <w:rPr>
          <w:rFonts w:ascii="Times New Roman" w:eastAsia="Times New Roman" w:hAnsi="Times New Roman" w:cs="Times New Roman"/>
          <w:sz w:val="28"/>
          <w:szCs w:val="28"/>
        </w:rPr>
        <w:t>Уполномоченным органам муниципального района «Кыринский район»</w:t>
      </w:r>
      <w:r w:rsidRPr="00DD2A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</w:t>
      </w:r>
      <w:r w:rsidRPr="00DD2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муниципальный 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заказ информацию об объеме оказания </w:t>
      </w:r>
      <w:r w:rsidRPr="00DD2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муниципальных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на основании данных об 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объеме оказываемых </w:t>
      </w:r>
      <w:r w:rsidRPr="00DD2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муниципальных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включенных в Сводную бюджетную роспись по муниципальному району «Кыринский район» на 2023 года и плановые периоды 2024-2025 годы в соответствии с порядком планирования бюджетных ассигнований бюджета муниципального района «Кыринский</w:t>
      </w:r>
      <w:proofErr w:type="gramEnd"/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методикой планирования бюджетных ассигнований бюджета муниципального района «Кыринский район», </w:t>
      </w:r>
      <w:proofErr w:type="gramStart"/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proofErr w:type="gramEnd"/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финансам администрации муниципального района «Кыринский район» в соответствии с бюджетным законодательством Российской Федерации.</w:t>
      </w:r>
    </w:p>
    <w:p w:rsidR="00DD2AED" w:rsidRPr="00DD2AED" w:rsidRDefault="00DD2AED" w:rsidP="00DD2AE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Данное Постановление распространяются на правоотношения, возникшие с 01 марта 2023 года.</w:t>
      </w:r>
    </w:p>
    <w:p w:rsidR="00DD2AED" w:rsidRDefault="00DD2AED" w:rsidP="00DD2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DD2AED" w:rsidRPr="00DD2AED" w:rsidRDefault="00DD2AED" w:rsidP="00DD2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DD2AED" w:rsidRPr="00DD2AED" w:rsidRDefault="00DD2AED" w:rsidP="00DD2AED">
      <w:pPr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AED" w:rsidRPr="00C77293" w:rsidRDefault="00DD2AE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C77293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73280B" w:rsidRPr="00C77293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«Кыринский район»     </w:t>
      </w:r>
      <w:r w:rsidR="001335CE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C17A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Л.Ц.</w:t>
      </w:r>
      <w:r w:rsidR="005E1687"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729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Сакияева</w:t>
      </w:r>
    </w:p>
    <w:sectPr w:rsidR="0073280B" w:rsidRPr="00C77293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8879B5"/>
    <w:multiLevelType w:val="hybridMultilevel"/>
    <w:tmpl w:val="2B9672AA"/>
    <w:lvl w:ilvl="0" w:tplc="AFF035FA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131376"/>
    <w:rsid w:val="001335CE"/>
    <w:rsid w:val="002B4E9D"/>
    <w:rsid w:val="003B14E9"/>
    <w:rsid w:val="005E1687"/>
    <w:rsid w:val="0073280B"/>
    <w:rsid w:val="00752AD7"/>
    <w:rsid w:val="0096397C"/>
    <w:rsid w:val="009966C0"/>
    <w:rsid w:val="00AE6BA9"/>
    <w:rsid w:val="00B72D53"/>
    <w:rsid w:val="00C17AD2"/>
    <w:rsid w:val="00C77293"/>
    <w:rsid w:val="00CE14D9"/>
    <w:rsid w:val="00DD2AED"/>
    <w:rsid w:val="00E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2023-09-25T07:33:00Z</cp:lastPrinted>
  <dcterms:created xsi:type="dcterms:W3CDTF">2023-09-25T07:35:00Z</dcterms:created>
  <dcterms:modified xsi:type="dcterms:W3CDTF">2023-10-23T01:34:00Z</dcterms:modified>
</cp:coreProperties>
</file>