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1" w:rsidRPr="006B6441" w:rsidRDefault="006B6441" w:rsidP="006B6441">
      <w:pPr>
        <w:pStyle w:val="1"/>
        <w:ind w:firstLine="142"/>
        <w:jc w:val="center"/>
        <w:rPr>
          <w:b/>
          <w:bCs/>
          <w:color w:val="1A1A1A"/>
          <w:sz w:val="24"/>
          <w:szCs w:val="24"/>
        </w:rPr>
      </w:pPr>
      <w:r w:rsidRPr="006B6441">
        <w:rPr>
          <w:b/>
          <w:bCs/>
          <w:color w:val="1A1A1A"/>
          <w:sz w:val="24"/>
          <w:szCs w:val="24"/>
        </w:rPr>
        <w:t>Заключение</w:t>
      </w:r>
    </w:p>
    <w:p w:rsidR="0049797D" w:rsidRPr="00A8770D" w:rsidRDefault="006B6441" w:rsidP="00A8770D">
      <w:pPr>
        <w:pStyle w:val="1"/>
        <w:ind w:firstLine="0"/>
        <w:jc w:val="both"/>
        <w:rPr>
          <w:b/>
          <w:bCs/>
          <w:color w:val="1A1A1A"/>
          <w:sz w:val="24"/>
          <w:szCs w:val="24"/>
        </w:rPr>
      </w:pPr>
      <w:bookmarkStart w:id="0" w:name="_GoBack"/>
      <w:bookmarkEnd w:id="0"/>
      <w:r w:rsidRPr="006B6441">
        <w:rPr>
          <w:b/>
          <w:bCs/>
          <w:color w:val="1A1A1A"/>
          <w:sz w:val="24"/>
          <w:szCs w:val="24"/>
        </w:rPr>
        <w:t>об оценке регулирующего воздействия</w:t>
      </w:r>
      <w:r w:rsidR="00A8770D">
        <w:rPr>
          <w:b/>
          <w:bCs/>
          <w:color w:val="1A1A1A"/>
          <w:sz w:val="24"/>
          <w:szCs w:val="24"/>
        </w:rPr>
        <w:t xml:space="preserve"> </w:t>
      </w:r>
      <w:r w:rsidRPr="00A8770D">
        <w:rPr>
          <w:b/>
          <w:bCs/>
          <w:color w:val="1A1A1A"/>
          <w:sz w:val="24"/>
          <w:szCs w:val="24"/>
        </w:rPr>
        <w:t xml:space="preserve">на проект постановления администрации муниципального района «Кыринский район» </w:t>
      </w:r>
      <w:r w:rsidR="0049797D" w:rsidRPr="00A8770D">
        <w:rPr>
          <w:b/>
          <w:bCs/>
          <w:color w:val="1A1A1A"/>
          <w:sz w:val="24"/>
          <w:szCs w:val="24"/>
        </w:rPr>
        <w:t>Об утверждении схемы размещения нестационарных</w:t>
      </w:r>
      <w:r w:rsidR="00A8770D">
        <w:rPr>
          <w:b/>
          <w:bCs/>
          <w:color w:val="1A1A1A"/>
          <w:sz w:val="24"/>
          <w:szCs w:val="24"/>
        </w:rPr>
        <w:t xml:space="preserve"> </w:t>
      </w:r>
      <w:r w:rsidR="0049797D" w:rsidRPr="00A8770D">
        <w:rPr>
          <w:b/>
          <w:bCs/>
          <w:color w:val="1A1A1A"/>
          <w:sz w:val="24"/>
          <w:szCs w:val="24"/>
        </w:rPr>
        <w:t>торговых объектов на территории</w:t>
      </w:r>
      <w:r w:rsidR="00A8770D" w:rsidRPr="00A8770D">
        <w:rPr>
          <w:b/>
          <w:bCs/>
          <w:color w:val="1A1A1A"/>
          <w:sz w:val="24"/>
          <w:szCs w:val="24"/>
        </w:rPr>
        <w:t xml:space="preserve"> </w:t>
      </w:r>
      <w:r w:rsidR="0049797D" w:rsidRPr="00A8770D">
        <w:rPr>
          <w:b/>
          <w:bCs/>
          <w:color w:val="1A1A1A"/>
          <w:sz w:val="24"/>
          <w:szCs w:val="24"/>
        </w:rPr>
        <w:t>муниципального района «Кыринский район»</w:t>
      </w:r>
    </w:p>
    <w:p w:rsidR="0049797D" w:rsidRPr="0049797D" w:rsidRDefault="0049797D" w:rsidP="0049797D">
      <w:pPr>
        <w:ind w:firstLine="142"/>
        <w:jc w:val="center"/>
        <w:rPr>
          <w:rFonts w:ascii="Times New Roman" w:hAnsi="Times New Roman" w:cs="Times New Roman"/>
          <w:b/>
          <w:bCs/>
          <w:color w:val="1A1A1A"/>
        </w:rPr>
      </w:pPr>
    </w:p>
    <w:p w:rsidR="006B6441" w:rsidRPr="006B6441" w:rsidRDefault="006B6441" w:rsidP="006B6441">
      <w:pPr>
        <w:ind w:firstLine="142"/>
        <w:jc w:val="center"/>
        <w:rPr>
          <w:rFonts w:ascii="Times New Roman" w:hAnsi="Times New Roman" w:cs="Times New Roman"/>
          <w:b/>
          <w:i/>
          <w:color w:val="000000" w:themeColor="text1"/>
          <w:spacing w:val="-11"/>
        </w:rPr>
      </w:pPr>
    </w:p>
    <w:p w:rsidR="006B6441" w:rsidRPr="0049797D" w:rsidRDefault="006B6441" w:rsidP="0049797D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6B6441">
        <w:rPr>
          <w:rFonts w:ascii="Times New Roman" w:hAnsi="Times New Roman" w:cs="Times New Roman"/>
        </w:rPr>
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 в соответствии с Порядком по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района «Кыринский район», утвержденного постановлением администрации муниципального района «Кыринский район» №36 от 30.01.2018 г., рассмотрен проект постановления администрации муниципального района «Кыринский</w:t>
      </w:r>
      <w:proofErr w:type="gramEnd"/>
      <w:r w:rsidRPr="006B6441">
        <w:rPr>
          <w:rFonts w:ascii="Times New Roman" w:hAnsi="Times New Roman" w:cs="Times New Roman"/>
        </w:rPr>
        <w:t xml:space="preserve"> район» </w:t>
      </w:r>
      <w:r w:rsidR="0049797D">
        <w:rPr>
          <w:rFonts w:ascii="Times New Roman" w:hAnsi="Times New Roman" w:cs="Times New Roman"/>
        </w:rPr>
        <w:t>«</w:t>
      </w:r>
      <w:r w:rsidR="0049797D" w:rsidRPr="0049797D">
        <w:rPr>
          <w:rFonts w:ascii="Times New Roman" w:hAnsi="Times New Roman" w:cs="Times New Roman"/>
        </w:rPr>
        <w:t>Об утверждении схемы размещения нестационарных</w:t>
      </w:r>
      <w:r w:rsidR="0049797D">
        <w:rPr>
          <w:rFonts w:ascii="Times New Roman" w:hAnsi="Times New Roman" w:cs="Times New Roman"/>
        </w:rPr>
        <w:t xml:space="preserve"> </w:t>
      </w:r>
      <w:r w:rsidR="0049797D" w:rsidRPr="0049797D">
        <w:rPr>
          <w:rFonts w:ascii="Times New Roman" w:hAnsi="Times New Roman" w:cs="Times New Roman"/>
        </w:rPr>
        <w:t>торговых объектов на территории</w:t>
      </w:r>
      <w:r w:rsidR="0049797D">
        <w:rPr>
          <w:rFonts w:ascii="Times New Roman" w:hAnsi="Times New Roman" w:cs="Times New Roman"/>
        </w:rPr>
        <w:t xml:space="preserve"> </w:t>
      </w:r>
      <w:r w:rsidR="0049797D" w:rsidRPr="0049797D">
        <w:rPr>
          <w:rFonts w:ascii="Times New Roman" w:hAnsi="Times New Roman" w:cs="Times New Roman"/>
        </w:rPr>
        <w:t>муниципального района «Кыринский район»</w:t>
      </w:r>
      <w:r w:rsidR="0049797D">
        <w:rPr>
          <w:rFonts w:ascii="Times New Roman" w:hAnsi="Times New Roman" w:cs="Times New Roman"/>
        </w:rPr>
        <w:t>»</w:t>
      </w:r>
      <w:r w:rsidR="0049797D" w:rsidRPr="006B6441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B6441">
        <w:rPr>
          <w:rFonts w:ascii="Times New Roman" w:hAnsi="Times New Roman" w:cs="Times New Roman"/>
          <w:color w:val="000000" w:themeColor="text1"/>
          <w:spacing w:val="-11"/>
        </w:rPr>
        <w:t>(далее – проект постановления).</w:t>
      </w:r>
    </w:p>
    <w:p w:rsidR="006B6441" w:rsidRPr="006B6441" w:rsidRDefault="006B6441" w:rsidP="003834ED">
      <w:pPr>
        <w:pStyle w:val="a5"/>
        <w:ind w:firstLine="567"/>
        <w:jc w:val="both"/>
      </w:pPr>
      <w:r w:rsidRPr="006B6441">
        <w:rPr>
          <w:rFonts w:ascii="Times New Roman" w:hAnsi="Times New Roman" w:cs="Times New Roman"/>
        </w:rPr>
        <w:t>Разработчиком проекта постановления является отдел экономики, развития среднего, малого предпринимательства и потребительского рынка администрации муниципального</w:t>
      </w:r>
      <w:r w:rsidRPr="006B6441">
        <w:t xml:space="preserve"> </w:t>
      </w:r>
      <w:r w:rsidRPr="006B6441">
        <w:rPr>
          <w:rFonts w:ascii="Times New Roman" w:hAnsi="Times New Roman" w:cs="Times New Roman"/>
        </w:rPr>
        <w:t>района «Кыринский район»</w:t>
      </w:r>
      <w:r w:rsidR="003834ED">
        <w:rPr>
          <w:rFonts w:ascii="Times New Roman" w:hAnsi="Times New Roman" w:cs="Times New Roman"/>
        </w:rPr>
        <w:t>.</w:t>
      </w:r>
    </w:p>
    <w:p w:rsidR="006B6441" w:rsidRDefault="006B6441" w:rsidP="009536A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B6441">
        <w:rPr>
          <w:rFonts w:ascii="Times New Roman" w:hAnsi="Times New Roman" w:cs="Times New Roman"/>
        </w:rPr>
        <w:t>Проект постановлен</w:t>
      </w:r>
      <w:r w:rsidR="0049797D">
        <w:rPr>
          <w:rFonts w:ascii="Times New Roman" w:hAnsi="Times New Roman" w:cs="Times New Roman"/>
        </w:rPr>
        <w:t xml:space="preserve">ия подготовлен в соответствии со статьей 10 Федерального закона от 28.12.2009  </w:t>
      </w:r>
      <w:r w:rsidR="0049797D" w:rsidRPr="0049797D">
        <w:rPr>
          <w:rFonts w:ascii="Times New Roman" w:hAnsi="Times New Roman" w:cs="Times New Roman"/>
        </w:rPr>
        <w:t>№ 381-ФЗ «Об основах государственного регулирования торговой деятельности в Российской Федерации»</w:t>
      </w:r>
      <w:r w:rsidR="0049797D" w:rsidRPr="0049797D">
        <w:rPr>
          <w:rFonts w:ascii="Times New Roman" w:hAnsi="Times New Roman" w:cs="Times New Roman"/>
        </w:rPr>
        <w:t>,</w:t>
      </w:r>
      <w:r w:rsidR="0049797D">
        <w:rPr>
          <w:rFonts w:ascii="Times New Roman" w:hAnsi="Times New Roman" w:cs="Times New Roman"/>
        </w:rPr>
        <w:t xml:space="preserve"> приказом Министерства экономического развития </w:t>
      </w:r>
      <w:r w:rsidR="0033773E">
        <w:rPr>
          <w:rFonts w:ascii="Times New Roman" w:hAnsi="Times New Roman" w:cs="Times New Roman"/>
        </w:rPr>
        <w:t>Забайкальского края от 22.09.2010 г. № 115-ОД «</w:t>
      </w:r>
      <w:r w:rsidR="009536A4" w:rsidRPr="009536A4">
        <w:rPr>
          <w:rFonts w:ascii="Times New Roman" w:hAnsi="Times New Roman" w:cs="Times New Roman"/>
        </w:rPr>
        <w:t>Об установлении Порядка разработки и утверждения органами местного самоуправления схем размещения нестационарных торговых объектов</w:t>
      </w:r>
      <w:r w:rsidR="009536A4">
        <w:rPr>
          <w:rFonts w:ascii="Times New Roman" w:hAnsi="Times New Roman" w:cs="Times New Roman"/>
        </w:rPr>
        <w:t xml:space="preserve">» </w:t>
      </w:r>
    </w:p>
    <w:p w:rsidR="009536A4" w:rsidRPr="006B6441" w:rsidRDefault="009536A4" w:rsidP="009536A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предлагаемого правового регулирования является упорядочение размещения нестационарных торговых объектов на территории муниципального района «Кыринский район», а также актуализация схемы размещения нестационарных торговых объектов.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Действие проекта постановления распространяется на субъекты предпринимательской и инвестиционной деятельности, которые осуществляют свою </w:t>
      </w:r>
      <w:r w:rsidR="003834ED" w:rsidRPr="006B6441">
        <w:rPr>
          <w:sz w:val="24"/>
          <w:szCs w:val="24"/>
        </w:rPr>
        <w:t>деятельность</w:t>
      </w:r>
      <w:r w:rsidRPr="006B6441">
        <w:rPr>
          <w:sz w:val="24"/>
          <w:szCs w:val="24"/>
        </w:rPr>
        <w:t xml:space="preserve"> на территории муниципального района «Кыринский район».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>Принятие проекта постановления не повлечет дополнительных расходов бюджета муниципального района «Кыринский район» и субъектов предпринимательской и инвестиционной деятельности.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При подготовке проекта постановления соблюден Порядок </w:t>
      </w:r>
      <w:proofErr w:type="gramStart"/>
      <w:r w:rsidRPr="006B6441">
        <w:rPr>
          <w:sz w:val="24"/>
          <w:szCs w:val="24"/>
        </w:rPr>
        <w:t>проведения оценки регулирующего воздействия проектов муниципальных норматив</w:t>
      </w:r>
      <w:r w:rsidR="006C74AA">
        <w:rPr>
          <w:sz w:val="24"/>
          <w:szCs w:val="24"/>
        </w:rPr>
        <w:t xml:space="preserve">ных правовых актов </w:t>
      </w:r>
      <w:r w:rsidRPr="006B6441">
        <w:rPr>
          <w:sz w:val="24"/>
          <w:szCs w:val="24"/>
        </w:rPr>
        <w:t>муниципального</w:t>
      </w:r>
      <w:proofErr w:type="gramEnd"/>
      <w:r w:rsidRPr="006B6441">
        <w:rPr>
          <w:sz w:val="24"/>
          <w:szCs w:val="24"/>
        </w:rPr>
        <w:t xml:space="preserve"> района «Кыринский район» и экспертизы муниципальных нормативных правовых актов муниципального района «Кыринский район», утвержденный постановлением администрации муниципального района «Кыринский район» от 30.01.2018 г. № 36.</w:t>
      </w:r>
    </w:p>
    <w:p w:rsidR="006B6441" w:rsidRPr="006B6441" w:rsidRDefault="006B6441" w:rsidP="006B6441">
      <w:pPr>
        <w:pStyle w:val="1"/>
        <w:ind w:firstLine="567"/>
        <w:jc w:val="both"/>
        <w:rPr>
          <w:sz w:val="24"/>
          <w:szCs w:val="24"/>
        </w:rPr>
      </w:pPr>
      <w:r w:rsidRPr="006B6441">
        <w:rPr>
          <w:sz w:val="24"/>
          <w:szCs w:val="24"/>
        </w:rPr>
        <w:t xml:space="preserve">В ходе согласования проекта постановления отделом организационной, правовой и кадровой работы администрации муниципального района «Кыринский район» сделан вывод о </w:t>
      </w:r>
      <w:r w:rsidR="00A8770D">
        <w:rPr>
          <w:sz w:val="24"/>
          <w:szCs w:val="24"/>
        </w:rPr>
        <w:t>низкой</w:t>
      </w:r>
      <w:r w:rsidRPr="00A80C46">
        <w:rPr>
          <w:sz w:val="24"/>
          <w:szCs w:val="24"/>
        </w:rPr>
        <w:t xml:space="preserve"> степени</w:t>
      </w:r>
      <w:r w:rsidRPr="006B6441">
        <w:rPr>
          <w:sz w:val="24"/>
          <w:szCs w:val="24"/>
        </w:rPr>
        <w:t xml:space="preserve"> регулирующего воздействия положений, содержащихся в проекте.</w:t>
      </w:r>
    </w:p>
    <w:p w:rsidR="006B6441" w:rsidRDefault="006B6441" w:rsidP="006B6441">
      <w:pPr>
        <w:ind w:firstLine="567"/>
        <w:jc w:val="both"/>
        <w:rPr>
          <w:rFonts w:ascii="Times New Roman" w:hAnsi="Times New Roman" w:cs="Times New Roman"/>
        </w:rPr>
      </w:pPr>
      <w:r w:rsidRPr="006B6441">
        <w:rPr>
          <w:rFonts w:ascii="Times New Roman" w:hAnsi="Times New Roman" w:cs="Times New Roman"/>
        </w:rPr>
        <w:t>На основании проведенной оценки регулирующего воздействия проекта постановления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«Кыринский район»</w:t>
      </w:r>
      <w:r>
        <w:rPr>
          <w:rFonts w:ascii="Times New Roman" w:hAnsi="Times New Roman" w:cs="Times New Roman"/>
        </w:rPr>
        <w:t>.</w:t>
      </w: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основании проведенной оценки регулирующего воздействия проекта постановления сделан вывод о достаточности и целесообразности введения предлагаемого правового регулирования</w:t>
      </w: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ind w:firstLine="567"/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3834ED" w:rsidRDefault="003834ED" w:rsidP="006B6441">
      <w:pPr>
        <w:jc w:val="both"/>
        <w:rPr>
          <w:rFonts w:ascii="Times New Roman" w:hAnsi="Times New Roman" w:cs="Times New Roman"/>
        </w:rPr>
      </w:pPr>
    </w:p>
    <w:p w:rsidR="006B6441" w:rsidRDefault="0045796F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E080B86" wp14:editId="15AF0400">
            <wp:simplePos x="0" y="0"/>
            <wp:positionH relativeFrom="column">
              <wp:posOffset>3615690</wp:posOffset>
            </wp:positionH>
            <wp:positionV relativeFrom="paragraph">
              <wp:posOffset>112395</wp:posOffset>
            </wp:positionV>
            <wp:extent cx="701040" cy="54292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15147" r="15703" b="23321"/>
                    <a:stretch/>
                  </pic:blipFill>
                  <pic:spPr bwMode="auto">
                    <a:xfrm>
                      <a:off x="0" y="0"/>
                      <a:ext cx="70104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41">
        <w:rPr>
          <w:rFonts w:ascii="Times New Roman" w:hAnsi="Times New Roman" w:cs="Times New Roman"/>
        </w:rPr>
        <w:t>Начальник отдела экономики, развития малого,</w:t>
      </w:r>
    </w:p>
    <w:p w:rsid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предпринимательства и потребительского </w:t>
      </w:r>
    </w:p>
    <w:p w:rsid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рынка администрации муниципального района                                     </w:t>
      </w:r>
      <w:r w:rsidR="00422759">
        <w:rPr>
          <w:rFonts w:ascii="Times New Roman" w:hAnsi="Times New Roman" w:cs="Times New Roman"/>
        </w:rPr>
        <w:t>А.П. Моргачева</w:t>
      </w:r>
    </w:p>
    <w:p w:rsidR="006B6441" w:rsidRPr="006B6441" w:rsidRDefault="006B6441" w:rsidP="006B6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«Кыринский район»</w:t>
      </w:r>
    </w:p>
    <w:sectPr w:rsidR="006B6441" w:rsidRPr="006B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AE7"/>
    <w:multiLevelType w:val="multilevel"/>
    <w:tmpl w:val="8DC8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5"/>
    <w:rsid w:val="0000611E"/>
    <w:rsid w:val="002E127D"/>
    <w:rsid w:val="0033773E"/>
    <w:rsid w:val="003834ED"/>
    <w:rsid w:val="00422759"/>
    <w:rsid w:val="0045796F"/>
    <w:rsid w:val="0049797D"/>
    <w:rsid w:val="0052369E"/>
    <w:rsid w:val="00674DF4"/>
    <w:rsid w:val="006B6441"/>
    <w:rsid w:val="006C74AA"/>
    <w:rsid w:val="008342C6"/>
    <w:rsid w:val="00930F54"/>
    <w:rsid w:val="009536A4"/>
    <w:rsid w:val="00A51183"/>
    <w:rsid w:val="00A80C46"/>
    <w:rsid w:val="00A8770D"/>
    <w:rsid w:val="00B74D6D"/>
    <w:rsid w:val="00BD5495"/>
    <w:rsid w:val="00C22050"/>
    <w:rsid w:val="00E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44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B644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6B6441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57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6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5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44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B644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6B6441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64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57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6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5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ELENA</cp:lastModifiedBy>
  <cp:revision>6</cp:revision>
  <cp:lastPrinted>2020-02-21T07:04:00Z</cp:lastPrinted>
  <dcterms:created xsi:type="dcterms:W3CDTF">2023-10-25T03:30:00Z</dcterms:created>
  <dcterms:modified xsi:type="dcterms:W3CDTF">2023-10-25T05:12:00Z</dcterms:modified>
</cp:coreProperties>
</file>