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»</w:t>
      </w: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«</w:t>
      </w:r>
      <w:proofErr w:type="spellStart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Кыринский</w:t>
      </w:r>
      <w:proofErr w:type="spellEnd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район»</w:t>
      </w: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Забайкальского края</w:t>
      </w: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</w:t>
      </w:r>
      <w:proofErr w:type="gramEnd"/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 С Т А Н О В Л Е Н И Е</w:t>
      </w:r>
    </w:p>
    <w:p w:rsidR="00F15B75" w:rsidRPr="00F15B75" w:rsidRDefault="00F15B75" w:rsidP="00F15B75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5" w:rsidRPr="00F15B75" w:rsidRDefault="00F15B75" w:rsidP="00F15B75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5" w:rsidRPr="00F15B75" w:rsidRDefault="00F15B75" w:rsidP="00F15B75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2023 года                                                                                     № 8 </w:t>
      </w:r>
    </w:p>
    <w:p w:rsidR="00F15B75" w:rsidRPr="00F15B75" w:rsidRDefault="00F15B75" w:rsidP="00F15B75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Гавань</w:t>
      </w:r>
    </w:p>
    <w:p w:rsidR="00F15B75" w:rsidRPr="00F15B75" w:rsidRDefault="00F15B75" w:rsidP="00F15B75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3607"/>
        </w:tabs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Об утверждении </w:t>
      </w:r>
      <w:proofErr w:type="gramStart"/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программы производственного контроля качества питьевой воды администрации  сельского</w:t>
      </w:r>
      <w:proofErr w:type="gramEnd"/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поселения «</w:t>
      </w:r>
      <w:proofErr w:type="spellStart"/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» </w:t>
      </w:r>
      <w:r w:rsidRPr="00F15B75">
        <w:rPr>
          <w:rFonts w:ascii="Times New Roman" w:eastAsia="Calibri" w:hAnsi="Times New Roman" w:cs="Times New Roman"/>
          <w:b/>
          <w:sz w:val="26"/>
          <w:szCs w:val="28"/>
        </w:rPr>
        <w:t xml:space="preserve">для </w:t>
      </w:r>
      <w:r w:rsidRPr="00F15B7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водозаборного сооружения (водокачка) скважины на период 2023-2028 гг.</w:t>
      </w:r>
    </w:p>
    <w:p w:rsidR="00F15B75" w:rsidRPr="00F15B75" w:rsidRDefault="00F15B75" w:rsidP="00F15B75">
      <w:pPr>
        <w:tabs>
          <w:tab w:val="left" w:pos="4500"/>
        </w:tabs>
        <w:spacing w:after="0" w:line="240" w:lineRule="auto"/>
        <w:ind w:right="5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B75" w:rsidRPr="00F15B75" w:rsidRDefault="00F15B75" w:rsidP="00F1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соответствии с </w:t>
      </w: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 </w:t>
      </w: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30.03.1999 № 52-ФЗ «О санитарн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эпидемиологическом благополучии населения», от 07.12.2011 № 416-ФЗ </w:t>
      </w:r>
      <w:r w:rsidRPr="00F15B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«О</w:t>
      </w:r>
      <w:r w:rsidRPr="00F15B7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водоснабжении и водоотведении»,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проведение санитарно-противоэпидемиологических (профилактических) мероприятий», СанПиН 1.2.3685-21 «Гигиенические нормативы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требования к обеспечению безопасности и (или) безвредности для человека факторов среды обитания»,</w:t>
      </w:r>
      <w:r w:rsidRPr="00F15B75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СанПиН 2.1.4.1110-02 «Зоны санитарной охраны источников водоснабжения и водопроводов питьевого назначения», Приказом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её безопасность, по которым осуществляется производственный контроль качества питьевой воды, горячей воды и требований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частоте отбора проб воды</w:t>
      </w:r>
      <w:r w:rsidRPr="00F15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обеспечения населения доброкачественной питьевой водой на территории 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1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B75" w:rsidRPr="00F15B75" w:rsidRDefault="00F15B75" w:rsidP="00F15B75">
      <w:pPr>
        <w:tabs>
          <w:tab w:val="left" w:pos="1134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программу производственного контроля качества питьевой воды на территории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2023-2028 годы.</w:t>
      </w: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обнародования на информационном стенде администрации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размещению на официальном сайте администрации сельского поселения "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сети Интернет.</w:t>
      </w: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"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          З.В. </w:t>
      </w:r>
      <w:proofErr w:type="spellStart"/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Габдрахимова</w:t>
      </w:r>
      <w:proofErr w:type="spellEnd"/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spacing w:after="0" w:line="240" w:lineRule="auto"/>
        <w:rPr>
          <w:rFonts w:ascii="Times New Roman" w:eastAsia="Calibri" w:hAnsi="Times New Roman" w:cs="Times New Roman"/>
        </w:rPr>
      </w:pPr>
      <w:r w:rsidRPr="00F15B75"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</w:t>
      </w:r>
      <w:r w:rsidRPr="00F15B75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  <w:r w:rsidRPr="00F15B75">
        <w:rPr>
          <w:rFonts w:ascii="Times New Roman" w:eastAsia="Calibri" w:hAnsi="Times New Roman" w:cs="Times New Roman"/>
          <w:b/>
        </w:rPr>
        <w:t>УТВЕРЖДАЮ</w:t>
      </w:r>
    </w:p>
    <w:p w:rsidR="00F15B75" w:rsidRPr="00F15B75" w:rsidRDefault="00F15B75" w:rsidP="00F15B75">
      <w:pPr>
        <w:spacing w:after="0" w:line="240" w:lineRule="auto"/>
        <w:rPr>
          <w:rFonts w:ascii="Times New Roman" w:eastAsia="Calibri" w:hAnsi="Times New Roman" w:cs="Times New Roman"/>
        </w:rPr>
      </w:pPr>
      <w:r w:rsidRPr="00F15B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Глава сельского поселения</w:t>
      </w:r>
    </w:p>
    <w:p w:rsidR="00F15B75" w:rsidRPr="00F15B75" w:rsidRDefault="00F15B75" w:rsidP="00F15B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5B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«</w:t>
      </w:r>
      <w:proofErr w:type="spellStart"/>
      <w:r w:rsidRPr="00F15B75">
        <w:rPr>
          <w:rFonts w:ascii="Times New Roman" w:eastAsia="Calibri" w:hAnsi="Times New Roman" w:cs="Times New Roman"/>
        </w:rPr>
        <w:t>Гаваньское</w:t>
      </w:r>
      <w:proofErr w:type="spellEnd"/>
      <w:r w:rsidRPr="00F15B75">
        <w:rPr>
          <w:rFonts w:ascii="Times New Roman" w:eastAsia="Calibri" w:hAnsi="Times New Roman" w:cs="Times New Roman"/>
        </w:rPr>
        <w:t xml:space="preserve">»             З.В. </w:t>
      </w:r>
      <w:proofErr w:type="spellStart"/>
      <w:r w:rsidRPr="00F15B75">
        <w:rPr>
          <w:rFonts w:ascii="Times New Roman" w:eastAsia="Calibri" w:hAnsi="Times New Roman" w:cs="Times New Roman"/>
        </w:rPr>
        <w:t>Габдрахимова</w:t>
      </w:r>
      <w:proofErr w:type="spellEnd"/>
      <w:r w:rsidRPr="00F15B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:rsidR="00F15B75" w:rsidRPr="00F15B75" w:rsidRDefault="00F15B75" w:rsidP="00F15B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15B75" w:rsidRPr="00F15B75" w:rsidRDefault="00F15B75" w:rsidP="00F15B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5B75">
        <w:rPr>
          <w:rFonts w:ascii="Times New Roman" w:eastAsia="Calibri" w:hAnsi="Times New Roman" w:cs="Times New Roman"/>
        </w:rPr>
        <w:t>«_____»__________________20____г.</w:t>
      </w:r>
    </w:p>
    <w:p w:rsidR="00F15B75" w:rsidRPr="00F15B75" w:rsidRDefault="00F15B75" w:rsidP="00F15B7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15B75">
        <w:rPr>
          <w:rFonts w:ascii="Times New Roman" w:eastAsia="Calibri" w:hAnsi="Times New Roman" w:cs="Times New Roman"/>
          <w:b/>
          <w:sz w:val="40"/>
          <w:szCs w:val="40"/>
        </w:rPr>
        <w:t>ПРОГРАММА</w:t>
      </w: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15B75">
        <w:rPr>
          <w:rFonts w:ascii="Times New Roman" w:eastAsia="Calibri" w:hAnsi="Times New Roman" w:cs="Times New Roman"/>
          <w:b/>
          <w:sz w:val="40"/>
          <w:szCs w:val="40"/>
        </w:rPr>
        <w:t>производственного контроля качества питьевой воды</w:t>
      </w: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15B75">
        <w:rPr>
          <w:rFonts w:ascii="Times New Roman" w:eastAsia="Calibri" w:hAnsi="Times New Roman" w:cs="Times New Roman"/>
          <w:sz w:val="36"/>
          <w:szCs w:val="36"/>
        </w:rPr>
        <w:t>администрации сельского поселения «</w:t>
      </w:r>
      <w:proofErr w:type="spellStart"/>
      <w:r w:rsidRPr="00F15B75">
        <w:rPr>
          <w:rFonts w:ascii="Times New Roman" w:eastAsia="Calibri" w:hAnsi="Times New Roman" w:cs="Times New Roman"/>
          <w:sz w:val="36"/>
          <w:szCs w:val="36"/>
        </w:rPr>
        <w:t>Гаваньское</w:t>
      </w:r>
      <w:proofErr w:type="spellEnd"/>
      <w:r w:rsidRPr="00F15B75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5B75">
        <w:rPr>
          <w:rFonts w:ascii="Times New Roman" w:eastAsia="Calibri" w:hAnsi="Times New Roman" w:cs="Times New Roman"/>
          <w:sz w:val="36"/>
          <w:szCs w:val="36"/>
        </w:rPr>
        <w:t xml:space="preserve">для </w:t>
      </w:r>
      <w:r w:rsidRPr="00F15B75">
        <w:rPr>
          <w:rFonts w:ascii="Times New Roman" w:eastAsia="Times New Roman" w:hAnsi="Times New Roman" w:cs="Times New Roman"/>
          <w:sz w:val="36"/>
          <w:szCs w:val="36"/>
          <w:lang w:eastAsia="ru-RU"/>
        </w:rPr>
        <w:t>водозаборного сооружения (водокачка) скважины</w:t>
      </w: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15B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период 2023-2028 гг.               </w:t>
      </w:r>
    </w:p>
    <w:p w:rsidR="00F15B75" w:rsidRPr="00F15B75" w:rsidRDefault="00F15B75" w:rsidP="00F15B75">
      <w:pPr>
        <w:tabs>
          <w:tab w:val="left" w:pos="3607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rPr>
          <w:rFonts w:ascii="Times New Roman" w:eastAsia="Calibri" w:hAnsi="Times New Roman" w:cs="Times New Roman"/>
          <w:sz w:val="44"/>
          <w:szCs w:val="44"/>
        </w:rPr>
      </w:pP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15B75"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w:lastRenderedPageBreak/>
        <w:t xml:space="preserve"> </w:t>
      </w:r>
      <w:r w:rsidRPr="00F15B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187"/>
        <w:gridCol w:w="818"/>
      </w:tblGrid>
      <w:tr w:rsidR="00F15B75" w:rsidRPr="00F15B75" w:rsidTr="005F57DB">
        <w:tc>
          <w:tcPr>
            <w:tcW w:w="9067" w:type="dxa"/>
            <w:gridSpan w:val="2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Введение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3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Общие положения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4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Характеристика водозаборного сооружения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/>
              </w:rPr>
              <w:t>5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Требования к отбору проб питьевой воды для проведения лабораторных исследований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5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Отбор проб для проведения контроля качества воды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6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Перечень контролируемых показателей качества воды и их гигиенические нормативы 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8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6.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План-график отбора проб воды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9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Порядок организации и проведения производственного </w:t>
            </w:r>
            <w:proofErr w:type="gramStart"/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контроля за</w:t>
            </w:r>
            <w:proofErr w:type="gramEnd"/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 соблюдением гигиенических требований к качеству питьевой воды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9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8.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Порядок передачи информации по результатам производственного контроля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/>
              </w:rPr>
              <w:t>1</w:t>
            </w: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8.1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План действий при превышении в пробах санитарно-гигиенических нормативов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11</w:t>
            </w:r>
          </w:p>
        </w:tc>
      </w:tr>
      <w:tr w:rsidR="00F15B75" w:rsidRPr="00F15B75" w:rsidTr="005F57DB">
        <w:tc>
          <w:tcPr>
            <w:tcW w:w="421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9.</w:t>
            </w:r>
          </w:p>
        </w:tc>
        <w:tc>
          <w:tcPr>
            <w:tcW w:w="8646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844" w:type="dxa"/>
          </w:tcPr>
          <w:p w:rsidR="00F15B75" w:rsidRPr="00F15B75" w:rsidRDefault="00F15B75" w:rsidP="00F15B7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</w:pP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/>
              </w:rPr>
              <w:t>1</w:t>
            </w:r>
            <w:r w:rsidRPr="00F15B75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2</w:t>
            </w:r>
          </w:p>
        </w:tc>
      </w:tr>
    </w:tbl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15B75" w:rsidRPr="00F15B75" w:rsidRDefault="00F15B75" w:rsidP="00F15B7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Введение</w:t>
      </w:r>
    </w:p>
    <w:p w:rsidR="00F15B75" w:rsidRPr="00F15B75" w:rsidRDefault="00F15B75" w:rsidP="00F15B75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Производственный контроль осуществляется в целях обеспечения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человека.</w:t>
      </w: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Производственный контроль осуществляется в соответствии с программой производственного контроля качества воды (далее - программа производственного контроля), которая разрабатывается юридическим лицом/</w:t>
      </w:r>
      <w:proofErr w:type="gram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индивидуальным предпринимателем, осуществляющим эксплуатацию системы водоснабжения и согласовывается</w:t>
      </w:r>
      <w:proofErr w:type="gramEnd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Программа производственного контроля утверждается на срок не более 5 лет и включает в себя:</w:t>
      </w:r>
    </w:p>
    <w:p w:rsidR="00F15B75" w:rsidRPr="00F15B75" w:rsidRDefault="00F15B75" w:rsidP="00F15B75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перечень показателей, по которым осуществляется контроль;</w:t>
      </w:r>
    </w:p>
    <w:p w:rsidR="00F15B75" w:rsidRPr="00F15B75" w:rsidRDefault="00F15B75" w:rsidP="00F15B75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указание мест отбора проб воды;</w:t>
      </w:r>
    </w:p>
    <w:p w:rsidR="00F15B75" w:rsidRPr="00F15B75" w:rsidRDefault="00F15B75" w:rsidP="00F15B75">
      <w:pPr>
        <w:widowControl w:val="0"/>
        <w:numPr>
          <w:ilvl w:val="0"/>
          <w:numId w:val="1"/>
        </w:numPr>
        <w:tabs>
          <w:tab w:val="left" w:pos="752"/>
        </w:tabs>
        <w:spacing w:after="0" w:line="322" w:lineRule="exact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указание частоты отбора проб воды;</w:t>
      </w: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Программа производственного контроля в течени</w:t>
      </w:r>
      <w:proofErr w:type="gram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срока её реализации может корректироваться по согласованию с территориальным органом </w:t>
      </w:r>
      <w:proofErr w:type="spell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части изменения по эпидемиологическим показаниям перечня показателей, по которым осуществляется производственный контроль, и изменения частоты отбора проб воды.</w:t>
      </w: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F15B75" w:rsidRPr="00F15B75" w:rsidRDefault="00F15B75" w:rsidP="00F15B75">
      <w:pPr>
        <w:widowControl w:val="0"/>
        <w:spacing w:after="0" w:line="322" w:lineRule="exact"/>
        <w:ind w:left="72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5B75" w:rsidRPr="00F15B75" w:rsidRDefault="00F15B75" w:rsidP="00F15B75">
      <w:pPr>
        <w:widowControl w:val="0"/>
        <w:tabs>
          <w:tab w:val="left" w:pos="49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производственного контроля разработана в соответствии с Федеральными законами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30.03.1999 №52-ФЗ «О санитарн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эпидемиологическом благополучии населения»,</w:t>
      </w:r>
      <w:r w:rsidRPr="00F15B75"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07.12.2011 №416-ФЗ </w:t>
      </w:r>
      <w:r w:rsidRPr="00F15B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«О</w:t>
      </w:r>
      <w:r w:rsidRPr="00F15B75"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водоснабжении и водоотведении»,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проведение санитарно-противоэпидемиологических (профилактических) мероприятий»,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F15B75"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СанПиН 2.1.4.1110-02 «Зоны санитарной охраны источников водоснабжения и водопроводов питьевого назначения», Приказа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28.12.2012 № 1204 «Об утверждении Критериев существенного ухудшения качества питьевой воды и горячей воды, показателей качества питьевой воды, характеризующих её безопасность, по которым осуществляется производственный контроль качества питьевой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воды, горячей воды и требований к частоте отбора проб воды» и другими нормативно-правовыми актами для администрации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15B75" w:rsidRPr="00F15B75" w:rsidRDefault="00F15B75" w:rsidP="00F15B75">
      <w:pPr>
        <w:widowControl w:val="0"/>
        <w:tabs>
          <w:tab w:val="left" w:pos="593"/>
        </w:tabs>
        <w:spacing w:after="0" w:line="240" w:lineRule="auto"/>
        <w:ind w:left="420" w:right="159" w:firstLine="709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jc w:val="both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Администрация сельского поселения «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Гаваньское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»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Полное наименование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Администрация сельского поселения «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Гаваньское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»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муниципальное казенное учреждение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Адрес (место нахождения)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proofErr w:type="gram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 xml:space="preserve">673771, Забайкальский край, 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Кыринский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 xml:space="preserve"> район, с. Гавань, ул. Новая, д. 2</w:t>
            </w:r>
            <w:proofErr w:type="gramEnd"/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ОГРН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1057515020177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ИНН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7510002671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КПП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751001001</w:t>
            </w:r>
          </w:p>
        </w:tc>
      </w:tr>
      <w:tr w:rsidR="00F15B75" w:rsidRPr="00F15B75" w:rsidTr="005F57DB">
        <w:tc>
          <w:tcPr>
            <w:tcW w:w="4503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Глава сельского поселения «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Гаваньское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»</w:t>
            </w:r>
          </w:p>
        </w:tc>
        <w:tc>
          <w:tcPr>
            <w:tcW w:w="5911" w:type="dxa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 w:cs="Microsoft Sans Serif"/>
                <w:sz w:val="26"/>
                <w:szCs w:val="26"/>
              </w:rPr>
            </w:pP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Габдрахимова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 xml:space="preserve"> 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Зиля</w:t>
            </w:r>
            <w:proofErr w:type="spellEnd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 xml:space="preserve"> </w:t>
            </w:r>
            <w:proofErr w:type="spellStart"/>
            <w:r w:rsidRPr="00F15B75">
              <w:rPr>
                <w:rFonts w:ascii="Times New Roman" w:hAnsi="Times New Roman" w:cs="Microsoft Sans Serif"/>
                <w:sz w:val="26"/>
                <w:szCs w:val="26"/>
              </w:rPr>
              <w:t>Вагизовна</w:t>
            </w:r>
            <w:proofErr w:type="spellEnd"/>
          </w:p>
        </w:tc>
      </w:tr>
    </w:tbl>
    <w:p w:rsidR="00F15B75" w:rsidRPr="00F15B75" w:rsidRDefault="00F15B75" w:rsidP="00F15B75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производственного контроля распространяется на использование воды для хозяйственно-питьевых и технических нужд учреждения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F15B75" w:rsidRPr="00F15B75" w:rsidRDefault="00F15B75" w:rsidP="00F15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водозаборного сооружения</w:t>
      </w: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39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Водозаборное сооружение (водокачка) скважина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введенна</w:t>
      </w:r>
      <w:proofErr w:type="spellEnd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эксплуатацию в 1966 году,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расположена по адресу: 674262, Забайкальский край,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Кыринский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с. Гавань, ул. Нагорная д. 10 является источником нецентрализованного хозяйственно-питьевого водоснабжения населения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хозяйствующих объектов на территории </w:t>
      </w:r>
      <w:proofErr w:type="spell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proofErr w:type="spellEnd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Гаваньское</w:t>
      </w:r>
      <w:proofErr w:type="spellEnd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F15B75">
        <w:rPr>
          <w:rFonts w:ascii="Times New Roman" w:eastAsia="Calibri" w:hAnsi="Times New Roman" w:cs="Times New Roman"/>
          <w:sz w:val="28"/>
          <w:szCs w:val="28"/>
        </w:rPr>
        <w:t>.</w:t>
      </w:r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15B75" w:rsidRPr="00F15B75" w:rsidRDefault="00F15B75" w:rsidP="00F15B75">
      <w:pPr>
        <w:widowControl w:val="0"/>
        <w:tabs>
          <w:tab w:val="left" w:pos="39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скважины – 70 м.</w:t>
      </w:r>
      <w:r w:rsidRPr="00F15B75">
        <w:rPr>
          <w:rFonts w:ascii="Times New Roman" w:eastAsia="Calibri" w:hAnsi="Times New Roman" w:cs="Times New Roman"/>
          <w:sz w:val="28"/>
          <w:szCs w:val="28"/>
        </w:rPr>
        <w:t xml:space="preserve">, вода из скважины подается на поверхность насосом ЭЦВ-6-145-8 и поступает в металлический резервуар емкостью </w:t>
      </w:r>
      <w:r w:rsidRPr="00F15B7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15B75">
        <w:rPr>
          <w:rFonts w:ascii="Times New Roman" w:eastAsia="Calibri" w:hAnsi="Times New Roman" w:cs="Times New Roman"/>
          <w:sz w:val="28"/>
          <w:szCs w:val="28"/>
        </w:rPr>
        <w:t>= 8 м</w:t>
      </w:r>
      <w:r w:rsidRPr="00F15B75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F15B75">
        <w:rPr>
          <w:rFonts w:ascii="Times New Roman" w:eastAsia="Calibri" w:hAnsi="Times New Roman" w:cs="Times New Roman"/>
          <w:sz w:val="28"/>
          <w:szCs w:val="28"/>
        </w:rPr>
        <w:t xml:space="preserve"> из  резервуара в емкости для перевозки воды.</w:t>
      </w:r>
    </w:p>
    <w:p w:rsidR="00F15B75" w:rsidRPr="00F15B75" w:rsidRDefault="00F15B75" w:rsidP="00F15B75">
      <w:pPr>
        <w:widowControl w:val="0"/>
        <w:spacing w:after="0" w:line="322" w:lineRule="exact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населения, пользующегося </w:t>
      </w:r>
      <w:proofErr w:type="spellStart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водоисточником</w:t>
      </w:r>
      <w:proofErr w:type="spellEnd"/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15B75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t>человек, а также</w:t>
      </w:r>
      <w:r w:rsidRPr="00F15B7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хозяйствующие объекты - 4</w:t>
      </w:r>
      <w:r w:rsidRPr="00F15B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15B75">
        <w:rPr>
          <w:rFonts w:ascii="Times New Roman" w:eastAsia="Calibri" w:hAnsi="Times New Roman" w:cs="Times New Roman"/>
          <w:sz w:val="28"/>
          <w:szCs w:val="28"/>
        </w:rPr>
        <w:t>Водозаборное сооружение (водокачка) скважина необходима для тушения пожаров.</w:t>
      </w:r>
    </w:p>
    <w:p w:rsidR="00F15B75" w:rsidRPr="00F15B75" w:rsidRDefault="00F15B75" w:rsidP="00F15B75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Microsoft Sans Serif" w:eastAsia="Times New Roman" w:hAnsi="Microsoft Sans Serif" w:cs="Microsoft Sans Serif"/>
          <w:b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отбору проб воды питьевой для лабораторного производственного контроля качества воды</w:t>
      </w: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4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Производственный контроль осуществляется в целях обеспечения качества и безопасности питьевой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 и включает в себя отбор проб воды, проведение лабораторных исследований и испытаний на соответствие воды установленным требованиям и контроль за выполнением санитарно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-противоэпидемических (профилактических) мероприятий в процессе водоснабжения.</w:t>
      </w:r>
      <w:proofErr w:type="gramEnd"/>
    </w:p>
    <w:p w:rsidR="00F15B75" w:rsidRPr="00F15B75" w:rsidRDefault="00F15B75" w:rsidP="00F15B75">
      <w:pPr>
        <w:widowControl w:val="0"/>
        <w:spacing w:after="0" w:line="240" w:lineRule="auto"/>
        <w:ind w:firstLine="74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проб воды осуществляется организацией, осуществляющей водоснабжение.</w:t>
      </w:r>
    </w:p>
    <w:p w:rsidR="00F15B75" w:rsidRPr="00F15B75" w:rsidRDefault="00F15B75" w:rsidP="00F15B75">
      <w:pPr>
        <w:widowControl w:val="0"/>
        <w:spacing w:after="0" w:line="240" w:lineRule="auto"/>
        <w:ind w:firstLine="74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лабораторных исследований и испытаний отобранных проб воды в рамках производственного контроля осуществляется юридическими лицами 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15B75" w:rsidRPr="00F15B75" w:rsidRDefault="00F15B75" w:rsidP="00F15B75">
      <w:pPr>
        <w:widowControl w:val="0"/>
        <w:spacing w:after="0" w:line="240" w:lineRule="auto"/>
        <w:ind w:firstLine="74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Оформленные результаты лабораторных исследований и испытаний являются документальным подтверждением соответствия либо несоответствия качества воды нормативным требованиям, предъявляемым к качеству воды законодательством Российской Федерации в области санитарно-эпидемиологического благополучия населения.</w:t>
      </w:r>
    </w:p>
    <w:p w:rsidR="00F15B75" w:rsidRPr="00F15B75" w:rsidRDefault="00F15B75" w:rsidP="00F15B75">
      <w:pPr>
        <w:widowControl w:val="0"/>
        <w:spacing w:after="0" w:line="240" w:lineRule="auto"/>
        <w:ind w:firstLine="740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Организация, осуществляющая водоснабжение со дня получения результатов лабораторных исследований и испытаний, свидетельствующих о несоответствии качества воды установленным требованиям, сообщает территориальному органу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5B75" w:rsidRPr="00F15B75" w:rsidRDefault="00F15B75" w:rsidP="00F15B75">
      <w:pPr>
        <w:widowControl w:val="0"/>
        <w:tabs>
          <w:tab w:val="left" w:pos="104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104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Отбор проб для проведения контроля качества воды</w:t>
      </w:r>
    </w:p>
    <w:p w:rsidR="00F15B75" w:rsidRPr="00F15B75" w:rsidRDefault="00F15B75" w:rsidP="00F15B75">
      <w:pPr>
        <w:widowControl w:val="0"/>
        <w:spacing w:after="0" w:line="240" w:lineRule="auto"/>
        <w:ind w:left="163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 отбирают непосредственно из крана для отбора проб воды. Не допускается использовать шланги, насадки.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отборе проб вода должна свободно вытекать из крана для отбора проб и заполнять ёмкость для отбора проб струей.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отбором проб воду из простерилизованного крана сливают не менее 10 минут при полностью открытом кране. При отборе проб напор воды может быть уменьшен.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Открытую ёмкость для отбора проб помещают под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кран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струю воды избегая контакта поверхности крана с ёмкостью. Во время наполнения ёмкости не допускается менять напор воды (закрывая и открывая кран). Не допускается отбирать пробы из неисправных кранов, имеющих утечку воды.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Документирование процедуры отбора проб: до или же сразу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отбора пробы следует нанести маркировку на емкость и заполнить акт отбора пробы; маркировка ёмкости должна быть чёткой, сохраняющейся в течени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времени хранения и должна содержать информацию о месте отбора пробы, дате и времени отбора.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проб и обращение с ними проводят с соблюдением мер предосторожности, направленных на минимизацию риска загрязнения: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тщательно мыть руки и/или использовать одноразовые перчатки;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курить при отборе и всегда избегать выдоха на пробы;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есть и не пить при отборе проб;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избегать наружного загрязнения ёмкостей с пробами;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снимать крышку (пробку) с емкостями для отбора пробы непосредственно перед отбором и класть её в чистый (стерильный) пакет, пока отбирается проба;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использованием следует убедиться, что ёмкости для отбора проб хранятся в чистом месте, закрыты крышками (пробками) и/или упакованы;</w:t>
      </w:r>
    </w:p>
    <w:p w:rsidR="00F15B75" w:rsidRPr="00F15B75" w:rsidRDefault="00F15B75" w:rsidP="00F15B75">
      <w:pPr>
        <w:widowControl w:val="0"/>
        <w:tabs>
          <w:tab w:val="left" w:pos="72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отбора проб следует убедиться, что все ёмкости плотно закрыты (закручены) крышками (пробками) вручную.</w:t>
      </w:r>
    </w:p>
    <w:p w:rsidR="00F15B75" w:rsidRPr="00F15B75" w:rsidRDefault="00F15B75" w:rsidP="00F15B75">
      <w:pPr>
        <w:widowControl w:val="0"/>
        <w:spacing w:after="0" w:line="322" w:lineRule="exact"/>
        <w:ind w:firstLine="78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Отбор проб на микробиологический анализ</w:t>
      </w:r>
    </w:p>
    <w:p w:rsidR="00F15B75" w:rsidRPr="00F15B75" w:rsidRDefault="00F15B75" w:rsidP="00F15B75">
      <w:pPr>
        <w:widowControl w:val="0"/>
        <w:numPr>
          <w:ilvl w:val="0"/>
          <w:numId w:val="2"/>
        </w:numPr>
        <w:tabs>
          <w:tab w:val="left" w:pos="10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проб на микробиологический анализ осуществляют в стерильные стеклянные ёмкости с плотно закрывающимися пробками или завинчивающимися крышками (стеклянными, силиконовыми) с защитными колпачками (из алюминиевой фольги, плотной бумаги).</w:t>
      </w:r>
    </w:p>
    <w:p w:rsidR="00F15B75" w:rsidRPr="00F15B75" w:rsidRDefault="00F15B75" w:rsidP="00F15B75">
      <w:pPr>
        <w:widowControl w:val="0"/>
        <w:numPr>
          <w:ilvl w:val="0"/>
          <w:numId w:val="2"/>
        </w:numPr>
        <w:tabs>
          <w:tab w:val="left" w:pos="10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Стерильную ёмкость открывают непосредственно перед отбором пробы, удаляя пробку вместе со стерильным колпачком. Во время отбора пробы следует избегать загрязнения горловины ёмкости и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пробки. Ополаскивать ёмкость не допускается. Отбор проб проводят в стерильных перчатках.</w:t>
      </w:r>
    </w:p>
    <w:p w:rsidR="00F15B75" w:rsidRPr="00F15B75" w:rsidRDefault="00F15B75" w:rsidP="00F15B75">
      <w:pPr>
        <w:widowControl w:val="0"/>
        <w:tabs>
          <w:tab w:val="left" w:pos="103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заполнении ёмкостей должно оставаться пространство между пробкой и поверхностью воды, чтобы пробка не смачивалась при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транспортировании.</w:t>
      </w:r>
    </w:p>
    <w:p w:rsidR="00F15B75" w:rsidRPr="00F15B75" w:rsidRDefault="00F15B75" w:rsidP="00F15B75">
      <w:pPr>
        <w:widowControl w:val="0"/>
        <w:tabs>
          <w:tab w:val="left" w:pos="103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 перед отбором пробы кран стерилизуют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предпочтительно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фланбированием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(обработка крана горящим тампоном, смоченным 96 % этиловым спиртом). Качество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фламбирования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определяют появлением шипящего звука при контакте с водой после открытия крана.</w:t>
      </w:r>
    </w:p>
    <w:p w:rsidR="00F15B75" w:rsidRPr="00F15B75" w:rsidRDefault="00F15B75" w:rsidP="00F15B75">
      <w:pPr>
        <w:widowControl w:val="0"/>
        <w:tabs>
          <w:tab w:val="left" w:pos="21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 в лабораторию необходимо доставить в течение 2 часов после отбора.</w:t>
      </w: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15B75" w:rsidRPr="00F15B75" w:rsidRDefault="00F15B75" w:rsidP="00F15B75">
      <w:pPr>
        <w:widowControl w:val="0"/>
        <w:spacing w:after="0" w:line="322" w:lineRule="exact"/>
        <w:ind w:firstLine="7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5B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Отбор проб на санитарно-химический и радиологический анализ</w:t>
      </w:r>
    </w:p>
    <w:p w:rsidR="00F15B75" w:rsidRPr="00F15B75" w:rsidRDefault="00F15B75" w:rsidP="00F15B75">
      <w:pPr>
        <w:widowControl w:val="0"/>
        <w:tabs>
          <w:tab w:val="left" w:pos="53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Отбор проб, предназначенных для анализа, производится в герметично закрывающуюся стеклянную или пластмассовую посуду.  </w:t>
      </w:r>
    </w:p>
    <w:p w:rsidR="00F15B75" w:rsidRPr="00F15B75" w:rsidRDefault="00F15B75" w:rsidP="00F15B75">
      <w:pPr>
        <w:widowControl w:val="0"/>
        <w:tabs>
          <w:tab w:val="left" w:pos="4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Посуда для отбора проб должна быть химически чистой. Сосуды, предназначенные для отбора, предварительно тщательно моют, ополаскивают не менее трёх раз отбираемой водой и закупоривают пробками.</w:t>
      </w:r>
    </w:p>
    <w:p w:rsidR="00F15B75" w:rsidRPr="00F15B75" w:rsidRDefault="00F15B75" w:rsidP="00F15B75">
      <w:pPr>
        <w:widowControl w:val="0"/>
        <w:tabs>
          <w:tab w:val="left" w:pos="4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отборе пробы воды, предназначенной для определения радиологических показателей, в том числе удельной активности радона, после наполнения ёмкости водой до верха, необходимо сдавить её так, чтобы вода оказалась у самого края горлышка, а затем закрутить крышку. Пробу транспортируют в перевёрнутом вниз крышкой виде. Максимальный срок хранения пробы не более 48 часов.</w:t>
      </w:r>
    </w:p>
    <w:p w:rsidR="00F15B75" w:rsidRPr="00F15B75" w:rsidRDefault="00F15B75" w:rsidP="00F15B75">
      <w:pPr>
        <w:widowControl w:val="0"/>
        <w:tabs>
          <w:tab w:val="left" w:pos="4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отборе проб вода должна медленно течь в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пробоотборную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ёмкость до её переполнения.</w:t>
      </w:r>
    </w:p>
    <w:p w:rsidR="00F15B75" w:rsidRPr="00F15B75" w:rsidRDefault="00F15B75" w:rsidP="00F15B75">
      <w:pPr>
        <w:widowControl w:val="0"/>
        <w:tabs>
          <w:tab w:val="left" w:pos="4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закрытием ёмкости пробкой верхний слой воды сливают так, чтобы под пробкой оставался слой воздуха и при транспортировании пробка не смачивалась.</w:t>
      </w: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spacing w:after="0" w:line="312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Перечень контролируемых показателей качества воды и их гигиенические нормативы</w:t>
      </w:r>
    </w:p>
    <w:p w:rsidR="00F15B75" w:rsidRPr="00F15B75" w:rsidRDefault="00F15B75" w:rsidP="00F15B75">
      <w:pPr>
        <w:widowControl w:val="0"/>
        <w:spacing w:after="0" w:line="240" w:lineRule="auto"/>
        <w:ind w:left="163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Питьевая вода должна быть безопасна в эпидемиологическом и радиационном отношении, безвредна по химическому составу и иметь благоприятные органолептические свойства.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питьевой должно соответствовать гигиеническим нормативам перед ее поступлением в распределительную сеть, а также в точках водозабора наружной и внутренней водопроводной сети.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Безопасность питьевой воды в эпидемиологическом отношении определяется ее соответствием нормативам,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представленных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Таблице 1.</w:t>
      </w:r>
    </w:p>
    <w:p w:rsidR="00F15B75" w:rsidRPr="00F15B75" w:rsidRDefault="00F15B75" w:rsidP="00F15B75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Таблица 1</w:t>
      </w:r>
    </w:p>
    <w:tbl>
      <w:tblPr>
        <w:tblStyle w:val="1"/>
        <w:tblW w:w="5162" w:type="pct"/>
        <w:tblLook w:val="04A0" w:firstRow="1" w:lastRow="0" w:firstColumn="1" w:lastColumn="0" w:noHBand="0" w:noVBand="1"/>
      </w:tblPr>
      <w:tblGrid>
        <w:gridCol w:w="638"/>
        <w:gridCol w:w="3079"/>
        <w:gridCol w:w="2328"/>
        <w:gridCol w:w="2196"/>
        <w:gridCol w:w="1640"/>
      </w:tblGrid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Нормативный документ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Метод контроля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</w:t>
            </w:r>
          </w:p>
        </w:tc>
      </w:tr>
      <w:tr w:rsidR="00F15B75" w:rsidRPr="00F15B75" w:rsidTr="005F57DB">
        <w:tc>
          <w:tcPr>
            <w:tcW w:w="5000" w:type="pct"/>
            <w:gridSpan w:val="5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Органолептические показатели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Запах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57164-2016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3 баллов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Цветность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31868-2012 метод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30 градусов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Мутность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57164-2016</w:t>
            </w:r>
          </w:p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14.1:2:4.213-05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2,6 ЕМФ</w:t>
            </w:r>
          </w:p>
        </w:tc>
      </w:tr>
      <w:tr w:rsidR="00F15B75" w:rsidRPr="00F15B75" w:rsidTr="005F57DB">
        <w:tc>
          <w:tcPr>
            <w:tcW w:w="5000" w:type="pct"/>
            <w:gridSpan w:val="5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Микробиологические показатели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микробное число (ОМЧ)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МУК 4.2.1018-01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100  КОЕ/мл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E.coli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(c 01.01.2022 г)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ГОСТ 31955.1-2013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Энтерококки (c 01.01.2022 г)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ГОСТ 34786-2021;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Обобщенные </w:t>
            </w: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колиформные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бактерии (ОКБ)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МУК 4.2.1018-01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</w:rPr>
              <w:t>Колифаги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МУК 4.2.1018-01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отсутствие</w:t>
            </w:r>
          </w:p>
        </w:tc>
      </w:tr>
      <w:tr w:rsidR="00F15B75" w:rsidRPr="00F15B75" w:rsidTr="005F57DB">
        <w:tc>
          <w:tcPr>
            <w:tcW w:w="5000" w:type="pct"/>
            <w:gridSpan w:val="5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Санитарно-химические показатели (неорганические и органические вещества)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Железо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4011-72, п. 2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0,3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Сульфаты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31940-2012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500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 xml:space="preserve">  ГОСТ 4974-2014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не более 0,1 мг/дм3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Мышьяк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31870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0,01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Массовая концентрация ртути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31950 метод 1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0,0005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Фториды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14.1:2:4.157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1,5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rPr>
          <w:trHeight w:val="631"/>
        </w:trPr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Нитраты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33045-2014. Метод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45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Нитриты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33045-2014. 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Метод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не более 3 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14.1:2:4.36-95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0,5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5000" w:type="pct"/>
            <w:gridSpan w:val="5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Обобщенные показатели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Водородный показатель рН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14.1:2:3:4.121-97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6-9 единиц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Жесткость общая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31954-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2012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10 мг-</w:t>
            </w: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экв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Перманганатная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окисляемость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14.1:2:4.154-99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7 мг/дм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Общая минерализация (сухой остаток)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ПНД Ф 14.1:2:4.114-97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1500</w:t>
            </w:r>
            <w:r w:rsidRPr="00F15B75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мг/дм3 </w:t>
            </w:r>
          </w:p>
        </w:tc>
      </w:tr>
      <w:tr w:rsidR="00F15B75" w:rsidRPr="00F15B75" w:rsidTr="005F57DB">
        <w:tc>
          <w:tcPr>
            <w:tcW w:w="5000" w:type="pct"/>
            <w:gridSpan w:val="5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Радиологические показатели</w:t>
            </w:r>
          </w:p>
        </w:tc>
      </w:tr>
      <w:tr w:rsidR="00F15B75" w:rsidRPr="00F15B75" w:rsidTr="005F57DB">
        <w:trPr>
          <w:trHeight w:val="413"/>
        </w:trPr>
        <w:tc>
          <w:tcPr>
            <w:tcW w:w="323" w:type="pct"/>
            <w:vMerge w:val="restar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8" w:type="pct"/>
            <w:vMerge w:val="restar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Удельная суммарная альфа и бета-активность</w:t>
            </w:r>
          </w:p>
        </w:tc>
        <w:tc>
          <w:tcPr>
            <w:tcW w:w="1178" w:type="pct"/>
            <w:vMerge w:val="restar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  <w:vMerge w:val="restar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МР 2.6.1.0064-12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0,2 Бк/кг</w:t>
            </w:r>
          </w:p>
        </w:tc>
      </w:tr>
      <w:tr w:rsidR="00F15B75" w:rsidRPr="00F15B75" w:rsidTr="005F57DB">
        <w:trPr>
          <w:trHeight w:val="412"/>
        </w:trPr>
        <w:tc>
          <w:tcPr>
            <w:tcW w:w="323" w:type="pct"/>
            <w:vMerge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8" w:type="pct"/>
            <w:vMerge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pct"/>
            <w:vMerge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pct"/>
            <w:vMerge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1 Бк/кг</w:t>
            </w:r>
          </w:p>
        </w:tc>
      </w:tr>
      <w:tr w:rsidR="00F15B75" w:rsidRPr="00F15B75" w:rsidTr="005F57DB">
        <w:tc>
          <w:tcPr>
            <w:tcW w:w="323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8" w:type="pct"/>
          </w:tcPr>
          <w:p w:rsidR="00F15B75" w:rsidRPr="00F15B75" w:rsidRDefault="00F15B75" w:rsidP="00F15B75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Удельная активность радон 222</w:t>
            </w:r>
          </w:p>
        </w:tc>
        <w:tc>
          <w:tcPr>
            <w:tcW w:w="1178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1.2.3685-21</w:t>
            </w:r>
          </w:p>
        </w:tc>
        <w:tc>
          <w:tcPr>
            <w:tcW w:w="1111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МВИ № 40090.8К212</w:t>
            </w:r>
          </w:p>
        </w:tc>
        <w:tc>
          <w:tcPr>
            <w:tcW w:w="830" w:type="pct"/>
          </w:tcPr>
          <w:p w:rsidR="00F15B75" w:rsidRPr="00F15B75" w:rsidRDefault="00F15B75" w:rsidP="00F15B7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более 60 Бк/кг</w:t>
            </w:r>
          </w:p>
        </w:tc>
      </w:tr>
    </w:tbl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План-график отбора проб воды и периодичность их отбора</w:t>
      </w:r>
    </w:p>
    <w:p w:rsidR="00F15B75" w:rsidRPr="00F15B75" w:rsidRDefault="00F15B75" w:rsidP="00F15B75">
      <w:pPr>
        <w:widowControl w:val="0"/>
        <w:spacing w:after="0" w:line="240" w:lineRule="auto"/>
        <w:ind w:left="1275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Отбор проб воды осуществляется из скважины на насосной станции 1-го подъема в месте водозабора, на станции 2-го водоподъема после выхода с очистных сооружений, в накопительном резервуаре, перед поступлением в распределительной сеть.</w:t>
      </w:r>
      <w:proofErr w:type="gramEnd"/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контролируемых проб воды и периодичность их отбора для лабораторных исследований (испытаний), перечень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показателей, определяемых в исследуемых пробах воды представлены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Таблице 2.</w:t>
      </w:r>
    </w:p>
    <w:p w:rsidR="00F15B75" w:rsidRPr="00F15B75" w:rsidRDefault="00F15B75" w:rsidP="00F15B75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Таблица 2. </w:t>
      </w:r>
    </w:p>
    <w:tbl>
      <w:tblPr>
        <w:tblpPr w:leftFromText="180" w:rightFromText="180" w:vertAnchor="text" w:tblpX="126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151"/>
        <w:gridCol w:w="1369"/>
        <w:gridCol w:w="1779"/>
        <w:gridCol w:w="1776"/>
      </w:tblGrid>
      <w:tr w:rsidR="00F15B75" w:rsidRPr="00F15B75" w:rsidTr="005F57DB">
        <w:trPr>
          <w:trHeight w:val="1232"/>
        </w:trPr>
        <w:tc>
          <w:tcPr>
            <w:tcW w:w="848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(точка) отбора проб</w:t>
            </w:r>
          </w:p>
        </w:tc>
        <w:tc>
          <w:tcPr>
            <w:tcW w:w="1620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отбора проб, проведения исследований</w:t>
            </w:r>
          </w:p>
        </w:tc>
        <w:tc>
          <w:tcPr>
            <w:tcW w:w="704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проб</w:t>
            </w:r>
          </w:p>
        </w:tc>
        <w:tc>
          <w:tcPr>
            <w:tcW w:w="915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лаборатории </w:t>
            </w:r>
          </w:p>
        </w:tc>
        <w:tc>
          <w:tcPr>
            <w:tcW w:w="913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отбор проб, должность</w:t>
            </w:r>
            <w:proofErr w:type="gramEnd"/>
          </w:p>
        </w:tc>
      </w:tr>
      <w:tr w:rsidR="00F15B75" w:rsidRPr="00F15B75" w:rsidTr="005F57DB">
        <w:trPr>
          <w:trHeight w:val="589"/>
        </w:trPr>
        <w:tc>
          <w:tcPr>
            <w:tcW w:w="848" w:type="pct"/>
            <w:vMerge w:val="restart"/>
            <w:vAlign w:val="center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Водозаборное сооружение (водокачка) скважина</w:t>
            </w:r>
          </w:p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 – обобщенные показатели</w:t>
            </w:r>
          </w:p>
        </w:tc>
        <w:tc>
          <w:tcPr>
            <w:tcW w:w="704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vMerge w:val="restart"/>
            <w:vAlign w:val="center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ФБУЗ «Центр гигиены и эпидемиологии в Забайкальском крае»</w:t>
            </w:r>
          </w:p>
        </w:tc>
        <w:tc>
          <w:tcPr>
            <w:tcW w:w="913" w:type="pct"/>
            <w:vMerge w:val="restar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Гаваньское</w:t>
            </w:r>
            <w:proofErr w:type="spellEnd"/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5B75" w:rsidRPr="00F15B75" w:rsidRDefault="00F15B75" w:rsidP="00F15B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B75" w:rsidRPr="00F15B75" w:rsidTr="005F57DB">
        <w:trPr>
          <w:trHeight w:val="537"/>
        </w:trPr>
        <w:tc>
          <w:tcPr>
            <w:tcW w:w="848" w:type="pct"/>
            <w:vMerge/>
            <w:vAlign w:val="center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– неорганические и органические показатели</w:t>
            </w:r>
          </w:p>
        </w:tc>
        <w:tc>
          <w:tcPr>
            <w:tcW w:w="704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vMerge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F15B75" w:rsidRPr="00F15B75" w:rsidRDefault="00F15B75" w:rsidP="00F15B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B75" w:rsidRPr="00F15B75" w:rsidTr="005F57DB">
        <w:trPr>
          <w:trHeight w:val="536"/>
        </w:trPr>
        <w:tc>
          <w:tcPr>
            <w:tcW w:w="848" w:type="pct"/>
            <w:vMerge/>
            <w:vAlign w:val="center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– радиологические показатели</w:t>
            </w:r>
          </w:p>
        </w:tc>
        <w:tc>
          <w:tcPr>
            <w:tcW w:w="704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  <w:vMerge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F15B75" w:rsidRPr="00F15B75" w:rsidRDefault="00F15B75" w:rsidP="00F15B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B75" w:rsidRPr="00F15B75" w:rsidTr="005F57DB">
        <w:trPr>
          <w:trHeight w:val="987"/>
        </w:trPr>
        <w:tc>
          <w:tcPr>
            <w:tcW w:w="848" w:type="pct"/>
            <w:vMerge/>
            <w:vAlign w:val="center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 - органолептические</w:t>
            </w:r>
            <w:r w:rsidRPr="00F15B7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(посезонно)</w:t>
            </w:r>
          </w:p>
        </w:tc>
        <w:tc>
          <w:tcPr>
            <w:tcW w:w="704" w:type="pct"/>
            <w:vAlign w:val="center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vMerge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F15B75" w:rsidRPr="00F15B75" w:rsidRDefault="00F15B75" w:rsidP="00F15B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5B75" w:rsidRPr="00F15B75" w:rsidTr="005F57DB">
        <w:trPr>
          <w:trHeight w:val="989"/>
        </w:trPr>
        <w:tc>
          <w:tcPr>
            <w:tcW w:w="848" w:type="pct"/>
            <w:vMerge/>
            <w:vAlign w:val="center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pct"/>
          </w:tcPr>
          <w:p w:rsidR="00F15B75" w:rsidRPr="00F15B75" w:rsidRDefault="00F15B75" w:rsidP="00F15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 - микробиологические исследования (посезонно)</w:t>
            </w:r>
          </w:p>
        </w:tc>
        <w:tc>
          <w:tcPr>
            <w:tcW w:w="704" w:type="pct"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B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vMerge/>
          </w:tcPr>
          <w:p w:rsidR="00F15B75" w:rsidRPr="00F15B75" w:rsidRDefault="00F15B75" w:rsidP="00F15B75">
            <w:pPr>
              <w:spacing w:after="0" w:line="259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F15B75" w:rsidRPr="00F15B75" w:rsidRDefault="00F15B75" w:rsidP="00F15B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ремонта и при чрезвычайных ситуациях обязательно проведение отбора контрольных проб воды.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организации и проведения производственного контроля соблюдения гигиенических требований к качеству питьевой воды</w:t>
      </w: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Производственный контроль соблюдения гигиенических требований к качеству питьевой воды (далее – ПК) проводиться должностными лицами.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ПК является обеспечение безопасности и (или) безвредности для человека качества питьевой воды, путем выполнения санитарных правил, санитарно-противоэпидемических (профилактических) мероприятий, организации и осуществления контроля их соблюдения.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Объектами ПК является питьевая вода, скважина питьевого водоснабжения, сооружения системы водоснабжения.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Производственный контроль включает: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утвержденных и официально изданных санитарных правил, методов и методик контроля качества воды, ГОСТов.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осуществление и (или) организация лабораторных исследований и испытаний. 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 наличия сертификатов, санитарно-эпидемиологических заключений, иных документов, подтверждающих качество и безопасность питьевой воды.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своевременное информирование органов и учреждений государственной санитарно-эпидемиологической службы Российской Федерации об аварийных ситуациях, остановках производства, нарушениях технологических процессов, создающих угрозу санитарно-эпидемиологическому благополучию человека.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Подача питьевой воды запрещается в случае, если, качество воды не  соответствует требованиям СанПиН 1.2.3685-21.</w:t>
      </w:r>
    </w:p>
    <w:p w:rsidR="00F15B75" w:rsidRPr="00F15B75" w:rsidRDefault="00F15B75" w:rsidP="00F15B75">
      <w:pPr>
        <w:widowControl w:val="0"/>
        <w:tabs>
          <w:tab w:val="left" w:pos="6096"/>
          <w:tab w:val="left" w:pos="6540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осуществления производственного контроля:</w:t>
      </w:r>
    </w:p>
    <w:p w:rsidR="00F15B75" w:rsidRPr="00F15B75" w:rsidRDefault="00F15B75" w:rsidP="00F15B75">
      <w:pPr>
        <w:widowControl w:val="0"/>
        <w:tabs>
          <w:tab w:val="left" w:pos="6096"/>
          <w:tab w:val="left" w:pos="6540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5B75" w:rsidRPr="00F15B75" w:rsidRDefault="00F15B75" w:rsidP="00F15B75">
      <w:pPr>
        <w:widowControl w:val="0"/>
        <w:tabs>
          <w:tab w:val="left" w:pos="6096"/>
          <w:tab w:val="left" w:pos="654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Сотрудники, связанные с обслуживанием эксплуатационной скважины, обеспечения питьевого водоснабжения проходят обязательные предварительные и периодические медицинские осмотры (п. 24 Приложения к Порядку проведения обязательного предварительных и периодических медицинских осмотров работников, предусмотренного ч. 4 ст. 213 ТК РФ, утвержденного приказом Министерства Здравоохранения РФ от 28.01.2021 г. № 29н).</w:t>
      </w:r>
      <w:proofErr w:type="gramEnd"/>
    </w:p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передачи информации по результатам производственного контроля</w:t>
      </w:r>
    </w:p>
    <w:p w:rsidR="00F15B75" w:rsidRPr="00F15B75" w:rsidRDefault="00F15B75" w:rsidP="00F15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информирует Управление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Забайкальскому краю в течени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часов по </w:t>
      </w: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телефону и в течении 12 часов в письменной форме с момента возникновения аварийной ситуации, технических нарушений, получения результата лабораторного исследования проб воды, о: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возникновении</w:t>
      </w:r>
      <w:proofErr w:type="gram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и безопасности питьевой и горячей воды и условий водоснабжения;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каждом результате лабораторного исследований проб воды, не соответствующем гигиеническим нормативам по микробиологическим и радиологическим показателям, а по санитарно-химическим – превышающем гигиенический норматив на величину допустимой ошибки метода определения в контрольных точках «выход со станции водоподготовки» и «распределительная сеть».</w:t>
      </w:r>
      <w:proofErr w:type="gramEnd"/>
    </w:p>
    <w:p w:rsidR="00F15B75" w:rsidRPr="00F15B75" w:rsidRDefault="00F15B75" w:rsidP="00F15B75">
      <w:pPr>
        <w:widowControl w:val="0"/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 действия при превышении в пробах санитарно-гигиенических нормативов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обнаружении в пробе питьевой воды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термотолерантных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колиформных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бактерий и (или) общих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колиформных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бактерий проводиться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нитратов и нитритов.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обнаружении в повторно взятых пробах воды общих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колиформных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бактерий в количестве более 2 в 100 мл и (или)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термотолерантных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колиформных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бактерий проводиться исследование проб воды для определения патогенных бактерий кишечной группы и (или)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энтеровирусов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допускается присутствие в питьевой воде различных невооруженных глазом водных организмов и поверхностной пленки. 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повышении исследуемых суммарных показателей радиационной безопасности и радона проводиться анализ содержания радионуклидов в воде.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передачи информации о результатах лабораторных исследований, не отвечающих установленным требованиям:</w: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131445</wp:posOffset>
                </wp:positionV>
                <wp:extent cx="1828800" cy="6572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B75" w:rsidRPr="00E964FB" w:rsidRDefault="00F15B75" w:rsidP="00F15B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64FB">
                              <w:rPr>
                                <w:rFonts w:ascii="Times New Roman" w:hAnsi="Times New Roman"/>
                              </w:rPr>
                              <w:t xml:space="preserve">Управление </w:t>
                            </w:r>
                            <w:proofErr w:type="spellStart"/>
                            <w:r w:rsidRPr="00E964FB">
                              <w:rPr>
                                <w:rFonts w:ascii="Times New Roman" w:hAnsi="Times New Roman"/>
                              </w:rPr>
                              <w:t>Роспотребнадзора</w:t>
                            </w:r>
                            <w:proofErr w:type="spellEnd"/>
                            <w:r w:rsidRPr="00E964FB">
                              <w:rPr>
                                <w:rFonts w:ascii="Times New Roman" w:hAnsi="Times New Roman"/>
                              </w:rPr>
                              <w:t xml:space="preserve"> по Забайкальскому краю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5.8pt;margin-top:10.35pt;width:2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" fillcolor="window" strokecolor="windowText" strokeweight="1.5pt">
                <v:path arrowok="t"/>
                <v:textbox>
                  <w:txbxContent>
                    <w:p w:rsidR="00F15B75" w:rsidRPr="00E964FB" w:rsidRDefault="00F15B75" w:rsidP="00F15B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964FB">
                        <w:rPr>
                          <w:rFonts w:ascii="Times New Roman" w:hAnsi="Times New Roman"/>
                        </w:rPr>
                        <w:t xml:space="preserve">Управление </w:t>
                      </w:r>
                      <w:proofErr w:type="spellStart"/>
                      <w:r w:rsidRPr="00E964FB">
                        <w:rPr>
                          <w:rFonts w:ascii="Times New Roman" w:hAnsi="Times New Roman"/>
                        </w:rPr>
                        <w:t>Роспотребнадзора</w:t>
                      </w:r>
                      <w:proofErr w:type="spellEnd"/>
                      <w:r w:rsidRPr="00E964FB">
                        <w:rPr>
                          <w:rFonts w:ascii="Times New Roman" w:hAnsi="Times New Roman"/>
                        </w:rPr>
                        <w:t xml:space="preserve"> по Забайкальскому краю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93980</wp:posOffset>
                </wp:positionV>
                <wp:extent cx="1828800" cy="6286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B75" w:rsidRPr="00E964FB" w:rsidRDefault="00F15B75" w:rsidP="00F15B7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Администрация сельского поселения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Гаваньское</w:t>
                            </w:r>
                            <w:proofErr w:type="spellEnd"/>
                            <w:r w:rsidRPr="00E964FB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75.25pt;margin-top:7.4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" fillcolor="window" strokecolor="windowText" strokeweight="1.5pt">
                <v:path arrowok="t"/>
                <v:textbox>
                  <w:txbxContent>
                    <w:p w:rsidR="00F15B75" w:rsidRPr="00E964FB" w:rsidRDefault="00F15B75" w:rsidP="00F15B7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Администрация сельского поселения «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Гаваньское</w:t>
                      </w:r>
                      <w:proofErr w:type="spellEnd"/>
                      <w:r w:rsidRPr="00E964FB"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F15B75" w:rsidRPr="00F15B75" w:rsidRDefault="00F15B75" w:rsidP="00F15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100965</wp:posOffset>
                </wp:positionV>
                <wp:extent cx="978535" cy="484505"/>
                <wp:effectExtent l="19050" t="19050" r="12065" b="29845"/>
                <wp:wrapNone/>
                <wp:docPr id="7" name="Стрелка вле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535" cy="48450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178.8pt;margin-top:7.95pt;width:77.0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" adj="5347" fillcolor="window" strokecolor="windowText" strokeweight="1.5pt">
                <v:path arrowok="t"/>
              </v:shape>
            </w:pict>
          </mc:Fallback>
        </mc:AlternateContent>
      </w: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178435</wp:posOffset>
                </wp:positionV>
                <wp:extent cx="484505" cy="730250"/>
                <wp:effectExtent l="19050" t="0" r="10795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28.8pt;margin-top:14.05pt;width:38.1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" adj="14434" fillcolor="window" strokecolor="windowText" strokeweight="1.5pt">
                <v:path arrowok="t"/>
              </v:shape>
            </w:pict>
          </mc:Fallback>
        </mc:AlternateContent>
      </w: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187325</wp:posOffset>
                </wp:positionV>
                <wp:extent cx="1828800" cy="6286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B75" w:rsidRDefault="00F15B75" w:rsidP="00F15B75">
                            <w:pPr>
                              <w:jc w:val="center"/>
                            </w:pPr>
                            <w:r w:rsidRPr="00E04904"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E04904">
                              <w:rPr>
                                <w:rFonts w:ascii="Times New Roman" w:hAnsi="Times New Roman"/>
                              </w:rPr>
                              <w:t>УЗ «Центр гигиены и эпидемиологии в Забайкальском крае»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75.25pt;margin-top:14.75pt;width:2in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" fillcolor="window" strokecolor="windowText" strokeweight="1.5pt">
                <v:path arrowok="t"/>
                <v:textbox>
                  <w:txbxContent>
                    <w:p w:rsidR="00F15B75" w:rsidRDefault="00F15B75" w:rsidP="00F15B75">
                      <w:pPr>
                        <w:jc w:val="center"/>
                      </w:pPr>
                      <w:r w:rsidRPr="00E04904">
                        <w:rPr>
                          <w:rFonts w:ascii="Times New Roman" w:hAnsi="Times New Roman"/>
                        </w:rPr>
                        <w:t>Ф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E04904">
                        <w:rPr>
                          <w:rFonts w:ascii="Times New Roman" w:hAnsi="Times New Roman"/>
                        </w:rPr>
                        <w:t>УЗ «Центр гигиены и эпидемиологии в Забайкальском крае»</w:t>
                      </w:r>
                    </w:p>
                  </w:txbxContent>
                </v:textbox>
              </v:rect>
            </w:pict>
          </mc:Fallback>
        </mc:AlternateContent>
      </w: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shd w:val="clear" w:color="auto" w:fill="FFFFFF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качестве питьевой воды предоставляется на адрес электронный почты ФБУЗ «Центр гигиены и эпидемиологии в Забайкальском крае»: e-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cge@megalink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бумажном носителе в Управление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Забайкальскому краю. Данные оформляются на бланке организации, подписываются уполномоченным лицом и регистрируются в установленном порядке.</w:t>
      </w:r>
    </w:p>
    <w:p w:rsidR="00F15B75" w:rsidRPr="00F15B75" w:rsidRDefault="00F15B75" w:rsidP="00F15B75">
      <w:pPr>
        <w:widowControl w:val="0"/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к передаче, представлена в таблице 3.</w:t>
      </w:r>
    </w:p>
    <w:p w:rsidR="00F15B75" w:rsidRPr="00F15B75" w:rsidRDefault="00F15B75" w:rsidP="00F15B75">
      <w:pPr>
        <w:widowControl w:val="0"/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2"/>
        <w:gridCol w:w="2032"/>
        <w:gridCol w:w="1448"/>
        <w:gridCol w:w="1764"/>
        <w:gridCol w:w="1733"/>
        <w:gridCol w:w="1832"/>
      </w:tblGrid>
      <w:tr w:rsidR="00F15B75" w:rsidRPr="00F15B75" w:rsidTr="005F57DB">
        <w:tc>
          <w:tcPr>
            <w:tcW w:w="802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15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5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Адрес точки отбора</w:t>
            </w:r>
          </w:p>
        </w:tc>
        <w:tc>
          <w:tcPr>
            <w:tcW w:w="1545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Дата отбора</w:t>
            </w:r>
          </w:p>
        </w:tc>
        <w:tc>
          <w:tcPr>
            <w:tcW w:w="1764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Не соответствует гигиеническим нормативам по показателям</w:t>
            </w:r>
          </w:p>
        </w:tc>
        <w:tc>
          <w:tcPr>
            <w:tcW w:w="1733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Обнаруженная концентрация</w:t>
            </w:r>
          </w:p>
        </w:tc>
        <w:tc>
          <w:tcPr>
            <w:tcW w:w="1832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Сравнительный результат исследования проб</w:t>
            </w:r>
          </w:p>
        </w:tc>
      </w:tr>
      <w:tr w:rsidR="00F15B75" w:rsidRPr="00F15B75" w:rsidTr="005F57DB">
        <w:tc>
          <w:tcPr>
            <w:tcW w:w="802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F15B75" w:rsidRPr="00F15B75" w:rsidRDefault="00F15B75" w:rsidP="00F15B75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B75" w:rsidRPr="00F15B75" w:rsidRDefault="00F15B75" w:rsidP="00F15B75">
      <w:pPr>
        <w:widowControl w:val="0"/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установленными требованиями действующего санитарно-эпидемиологического законодательства Российской Федерации для осуществления эффективного производственного контроля качества питьевой воды, в администрации должны быть разработаны, утверждены и применимы следующие документы:</w:t>
      </w:r>
      <w:proofErr w:type="gramEnd"/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календарный график отбора проб воды;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мероприятий по улучшению качества воды;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мероприятий по ликвидации аварийных ситуаций на объектах системы водоснабжения;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оповещения учреждений госсанэпиднадзора при возникновении аварийных ситуаций на объектах системы водоснабжения.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 глава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Гаваньское</w:t>
      </w:r>
      <w:proofErr w:type="spellEnd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З.В. </w:t>
      </w:r>
      <w:proofErr w:type="spellStart"/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Габдрахимова</w:t>
      </w:r>
      <w:proofErr w:type="spellEnd"/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F15B75" w:rsidRPr="00F15B75" w:rsidRDefault="00F15B75" w:rsidP="00F15B75">
      <w:pPr>
        <w:widowControl w:val="0"/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B75" w:rsidRPr="00F15B75" w:rsidRDefault="00F15B75" w:rsidP="00F15B7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826" w:rsidRDefault="00D15826">
      <w:bookmarkStart w:id="0" w:name="_GoBack"/>
      <w:bookmarkEnd w:id="0"/>
    </w:p>
    <w:sectPr w:rsidR="00D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DFA6832"/>
    <w:multiLevelType w:val="multilevel"/>
    <w:tmpl w:val="8D88F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0"/>
    <w:rsid w:val="00531810"/>
    <w:rsid w:val="00D15826"/>
    <w:rsid w:val="00F1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5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5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3333</Words>
  <Characters>19000</Characters>
  <Application>Microsoft Office Word</Application>
  <DocSecurity>0</DocSecurity>
  <Lines>158</Lines>
  <Paragraphs>44</Paragraphs>
  <ScaleCrop>false</ScaleCrop>
  <Company>Krokoz™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gavan2023@outlook.com</dc:creator>
  <cp:keywords/>
  <dc:description/>
  <cp:lastModifiedBy>gavan2023@outlook.com</cp:lastModifiedBy>
  <cp:revision>2</cp:revision>
  <dcterms:created xsi:type="dcterms:W3CDTF">2023-10-17T01:30:00Z</dcterms:created>
  <dcterms:modified xsi:type="dcterms:W3CDTF">2023-10-17T01:30:00Z</dcterms:modified>
</cp:coreProperties>
</file>