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2B" w:rsidRPr="00A11DF9" w:rsidRDefault="00245517" w:rsidP="00A11DF9">
      <w:pPr>
        <w:pStyle w:val="a3"/>
        <w:spacing w:before="0" w:beforeAutospacing="0" w:after="0" w:afterAutospacing="0"/>
        <w:ind w:firstLine="567"/>
        <w:contextualSpacing/>
        <w:jc w:val="center"/>
        <w:rPr>
          <w:color w:val="000000"/>
          <w:sz w:val="32"/>
          <w:szCs w:val="32"/>
        </w:rPr>
      </w:pPr>
      <w:r w:rsidRPr="00A11DF9">
        <w:rPr>
          <w:color w:val="000000"/>
          <w:sz w:val="32"/>
          <w:szCs w:val="32"/>
        </w:rPr>
        <w:t xml:space="preserve">СОВЕТ </w:t>
      </w:r>
      <w:r w:rsidR="001270E1">
        <w:rPr>
          <w:color w:val="000000"/>
          <w:sz w:val="32"/>
          <w:szCs w:val="32"/>
        </w:rPr>
        <w:t>СЕЛЬСКОГО ПОСЕЛЕНИЯ</w:t>
      </w:r>
    </w:p>
    <w:p w:rsidR="00245517" w:rsidRPr="00A11DF9" w:rsidRDefault="00245517" w:rsidP="00A11DF9">
      <w:pPr>
        <w:pStyle w:val="a3"/>
        <w:spacing w:before="0" w:beforeAutospacing="0" w:after="0" w:afterAutospacing="0"/>
        <w:ind w:firstLine="567"/>
        <w:contextualSpacing/>
        <w:jc w:val="center"/>
        <w:rPr>
          <w:color w:val="000000"/>
        </w:rPr>
      </w:pPr>
      <w:r w:rsidRPr="00A11DF9">
        <w:rPr>
          <w:color w:val="000000"/>
          <w:sz w:val="32"/>
          <w:szCs w:val="32"/>
        </w:rPr>
        <w:t>«</w:t>
      </w:r>
      <w:r w:rsidR="00CC7C4C">
        <w:rPr>
          <w:color w:val="000000"/>
          <w:sz w:val="32"/>
          <w:szCs w:val="32"/>
        </w:rPr>
        <w:t>ХАПЧЕРАНГИНСКОЕ</w:t>
      </w:r>
      <w:r w:rsidRPr="00A11DF9">
        <w:rPr>
          <w:color w:val="000000"/>
          <w:sz w:val="32"/>
          <w:szCs w:val="32"/>
        </w:rPr>
        <w:t>»</w:t>
      </w:r>
    </w:p>
    <w:p w:rsidR="00245517" w:rsidRPr="00A11DF9" w:rsidRDefault="00245517" w:rsidP="00A11DF9">
      <w:pPr>
        <w:pStyle w:val="a3"/>
        <w:spacing w:before="0" w:beforeAutospacing="0" w:after="0" w:afterAutospacing="0"/>
        <w:ind w:firstLine="567"/>
        <w:contextualSpacing/>
        <w:jc w:val="center"/>
        <w:rPr>
          <w:color w:val="000000"/>
        </w:rPr>
      </w:pPr>
      <w:r w:rsidRPr="00A11DF9">
        <w:rPr>
          <w:color w:val="000000"/>
          <w:sz w:val="32"/>
          <w:szCs w:val="32"/>
        </w:rPr>
        <w:t> </w:t>
      </w:r>
    </w:p>
    <w:p w:rsidR="00245517" w:rsidRPr="00A11DF9" w:rsidRDefault="00245517" w:rsidP="00A11DF9">
      <w:pPr>
        <w:pStyle w:val="a3"/>
        <w:spacing w:before="0" w:beforeAutospacing="0" w:after="0" w:afterAutospacing="0"/>
        <w:ind w:firstLine="567"/>
        <w:contextualSpacing/>
        <w:jc w:val="center"/>
        <w:rPr>
          <w:color w:val="000000"/>
          <w:sz w:val="32"/>
          <w:szCs w:val="32"/>
        </w:rPr>
      </w:pPr>
      <w:r w:rsidRPr="00A11DF9">
        <w:rPr>
          <w:color w:val="000000"/>
          <w:sz w:val="32"/>
          <w:szCs w:val="32"/>
        </w:rPr>
        <w:t>РЕШЕНИЕ</w:t>
      </w:r>
    </w:p>
    <w:p w:rsidR="00AF2E2B" w:rsidRPr="00A11DF9" w:rsidRDefault="00AF2E2B" w:rsidP="00A11DF9">
      <w:pPr>
        <w:pStyle w:val="a3"/>
        <w:spacing w:before="0" w:beforeAutospacing="0" w:after="0" w:afterAutospacing="0"/>
        <w:ind w:firstLine="567"/>
        <w:contextualSpacing/>
        <w:jc w:val="center"/>
        <w:rPr>
          <w:color w:val="000000"/>
        </w:rPr>
      </w:pPr>
    </w:p>
    <w:p w:rsidR="00245517" w:rsidRPr="00A11DF9" w:rsidRDefault="00245517" w:rsidP="00A11DF9">
      <w:pPr>
        <w:pStyle w:val="a3"/>
        <w:spacing w:before="0" w:beforeAutospacing="0" w:after="0" w:afterAutospacing="0"/>
        <w:contextualSpacing/>
        <w:rPr>
          <w:color w:val="000000"/>
        </w:rPr>
      </w:pPr>
      <w:r w:rsidRPr="00A11DF9">
        <w:rPr>
          <w:color w:val="000000"/>
          <w:sz w:val="32"/>
          <w:szCs w:val="32"/>
        </w:rPr>
        <w:t xml:space="preserve">от </w:t>
      </w:r>
      <w:r w:rsidR="00EC2FEE">
        <w:rPr>
          <w:color w:val="000000"/>
          <w:sz w:val="32"/>
          <w:szCs w:val="32"/>
        </w:rPr>
        <w:t>30.11.</w:t>
      </w:r>
      <w:r w:rsidRPr="00A11DF9">
        <w:rPr>
          <w:color w:val="000000"/>
          <w:sz w:val="32"/>
          <w:szCs w:val="32"/>
        </w:rPr>
        <w:t>202</w:t>
      </w:r>
      <w:r w:rsidR="00AF2E2B" w:rsidRPr="00A11DF9">
        <w:rPr>
          <w:color w:val="000000"/>
          <w:sz w:val="32"/>
          <w:szCs w:val="32"/>
        </w:rPr>
        <w:t>3</w:t>
      </w:r>
      <w:r w:rsidRPr="00A11DF9">
        <w:rPr>
          <w:color w:val="000000"/>
          <w:sz w:val="32"/>
          <w:szCs w:val="32"/>
        </w:rPr>
        <w:t xml:space="preserve"> года </w:t>
      </w:r>
      <w:r w:rsidR="006B56E9">
        <w:rPr>
          <w:color w:val="000000"/>
          <w:sz w:val="32"/>
          <w:szCs w:val="32"/>
        </w:rPr>
        <w:t xml:space="preserve">                                                 </w:t>
      </w:r>
      <w:r w:rsidRPr="00A11DF9">
        <w:rPr>
          <w:color w:val="000000"/>
          <w:sz w:val="32"/>
          <w:szCs w:val="32"/>
        </w:rPr>
        <w:t>№</w:t>
      </w:r>
      <w:r w:rsidR="00EC2FEE">
        <w:rPr>
          <w:color w:val="000000"/>
          <w:sz w:val="32"/>
          <w:szCs w:val="32"/>
        </w:rPr>
        <w:t xml:space="preserve"> 1</w:t>
      </w:r>
      <w:r w:rsidR="001C0A2B">
        <w:rPr>
          <w:color w:val="000000"/>
          <w:sz w:val="32"/>
          <w:szCs w:val="32"/>
        </w:rPr>
        <w:t>6</w:t>
      </w:r>
    </w:p>
    <w:p w:rsidR="00245517" w:rsidRPr="00A11DF9" w:rsidRDefault="00245517" w:rsidP="00A11DF9">
      <w:pPr>
        <w:pStyle w:val="a3"/>
        <w:spacing w:before="0" w:beforeAutospacing="0" w:after="0" w:afterAutospacing="0"/>
        <w:ind w:firstLine="709"/>
        <w:contextualSpacing/>
        <w:jc w:val="center"/>
        <w:rPr>
          <w:color w:val="000000"/>
        </w:rPr>
      </w:pPr>
      <w:r w:rsidRPr="00A11DF9">
        <w:rPr>
          <w:color w:val="000000"/>
          <w:sz w:val="32"/>
          <w:szCs w:val="32"/>
        </w:rPr>
        <w:t> </w:t>
      </w:r>
      <w:r w:rsidR="006B56E9">
        <w:rPr>
          <w:color w:val="000000"/>
          <w:sz w:val="32"/>
          <w:szCs w:val="32"/>
        </w:rPr>
        <w:t>с</w:t>
      </w:r>
      <w:proofErr w:type="gramStart"/>
      <w:r w:rsidR="006B56E9">
        <w:rPr>
          <w:color w:val="000000"/>
          <w:sz w:val="32"/>
          <w:szCs w:val="32"/>
        </w:rPr>
        <w:t>.Х</w:t>
      </w:r>
      <w:proofErr w:type="gramEnd"/>
      <w:r w:rsidR="006B56E9">
        <w:rPr>
          <w:color w:val="000000"/>
          <w:sz w:val="32"/>
          <w:szCs w:val="32"/>
        </w:rPr>
        <w:t>апчеранга</w:t>
      </w:r>
    </w:p>
    <w:p w:rsidR="00245517" w:rsidRPr="00E74AA7" w:rsidRDefault="00800DC3" w:rsidP="00A11DF9">
      <w:pPr>
        <w:pStyle w:val="a3"/>
        <w:spacing w:before="0" w:beforeAutospacing="0" w:after="0" w:afterAutospacing="0"/>
        <w:ind w:firstLine="709"/>
        <w:contextualSpacing/>
        <w:jc w:val="center"/>
        <w:rPr>
          <w:b/>
          <w:bCs/>
          <w:color w:val="000000"/>
          <w:sz w:val="28"/>
          <w:szCs w:val="28"/>
        </w:rPr>
      </w:pPr>
      <w:r w:rsidRPr="00E74AA7">
        <w:rPr>
          <w:b/>
          <w:bCs/>
          <w:color w:val="000000"/>
          <w:sz w:val="28"/>
          <w:szCs w:val="28"/>
        </w:rPr>
        <w:t xml:space="preserve">О внесении изменений в </w:t>
      </w:r>
      <w:r w:rsidR="00CC7C4C" w:rsidRPr="00E74AA7">
        <w:rPr>
          <w:b/>
          <w:bCs/>
          <w:color w:val="000000"/>
          <w:sz w:val="28"/>
          <w:szCs w:val="28"/>
        </w:rPr>
        <w:t>Положение о бюджетном процессе в сельском поселении «Хапчерангинское», утвержденное решением Совета сельского поселения «Хапчерангинское» № 34 от 20.08.2012г</w:t>
      </w:r>
      <w:r w:rsidR="001270E1" w:rsidRPr="00E74AA7">
        <w:rPr>
          <w:b/>
          <w:bCs/>
          <w:color w:val="000000"/>
          <w:sz w:val="28"/>
          <w:szCs w:val="28"/>
        </w:rPr>
        <w:t>.</w:t>
      </w:r>
    </w:p>
    <w:p w:rsidR="00245517" w:rsidRPr="00E74AA7" w:rsidRDefault="00245517" w:rsidP="00A11DF9">
      <w:pPr>
        <w:pStyle w:val="a3"/>
        <w:spacing w:before="0" w:beforeAutospacing="0" w:after="0" w:afterAutospacing="0"/>
        <w:ind w:firstLine="567"/>
        <w:contextualSpacing/>
        <w:jc w:val="both"/>
        <w:rPr>
          <w:b/>
          <w:bCs/>
          <w:color w:val="000000"/>
          <w:sz w:val="28"/>
          <w:szCs w:val="28"/>
        </w:rPr>
      </w:pPr>
      <w:r w:rsidRPr="00E74AA7">
        <w:rPr>
          <w:b/>
          <w:bCs/>
          <w:color w:val="000000"/>
          <w:sz w:val="28"/>
          <w:szCs w:val="28"/>
        </w:rPr>
        <w:t> </w:t>
      </w:r>
    </w:p>
    <w:p w:rsidR="00245517" w:rsidRPr="00E74AA7" w:rsidRDefault="00245517" w:rsidP="00D54783">
      <w:pPr>
        <w:pStyle w:val="a3"/>
        <w:spacing w:before="0" w:beforeAutospacing="0" w:after="0" w:afterAutospacing="0"/>
        <w:ind w:firstLine="709"/>
        <w:contextualSpacing/>
        <w:jc w:val="both"/>
        <w:rPr>
          <w:color w:val="000000" w:themeColor="text1"/>
          <w:sz w:val="28"/>
          <w:szCs w:val="28"/>
        </w:rPr>
      </w:pPr>
      <w:proofErr w:type="gramStart"/>
      <w:r w:rsidRPr="00E74AA7">
        <w:rPr>
          <w:color w:val="000000" w:themeColor="text1"/>
          <w:sz w:val="28"/>
          <w:szCs w:val="28"/>
        </w:rPr>
        <w:t xml:space="preserve">В целях приведения нормативной правовой базы </w:t>
      </w:r>
      <w:r w:rsidR="001270E1" w:rsidRPr="00E74AA7">
        <w:rPr>
          <w:color w:val="000000" w:themeColor="text1"/>
          <w:sz w:val="28"/>
          <w:szCs w:val="28"/>
        </w:rPr>
        <w:t>сельского поселения «</w:t>
      </w:r>
      <w:r w:rsidR="00CC7C4C" w:rsidRPr="00E74AA7">
        <w:rPr>
          <w:color w:val="000000" w:themeColor="text1"/>
          <w:sz w:val="28"/>
          <w:szCs w:val="28"/>
        </w:rPr>
        <w:t>Хапчерангинское</w:t>
      </w:r>
      <w:r w:rsidR="001270E1" w:rsidRPr="00E74AA7">
        <w:rPr>
          <w:color w:val="000000" w:themeColor="text1"/>
          <w:sz w:val="28"/>
          <w:szCs w:val="28"/>
        </w:rPr>
        <w:t>»</w:t>
      </w:r>
      <w:r w:rsidRPr="00E74AA7">
        <w:rPr>
          <w:color w:val="000000" w:themeColor="text1"/>
          <w:sz w:val="28"/>
          <w:szCs w:val="28"/>
        </w:rPr>
        <w:t xml:space="preserve"> в соответствие с действующим законодательством</w:t>
      </w:r>
      <w:r w:rsidR="00800DC3" w:rsidRPr="00E74AA7">
        <w:rPr>
          <w:color w:val="000000" w:themeColor="text1"/>
          <w:sz w:val="28"/>
          <w:szCs w:val="28"/>
        </w:rPr>
        <w:t xml:space="preserve">, рассмотрев </w:t>
      </w:r>
      <w:r w:rsidR="000040F8" w:rsidRPr="00E74AA7">
        <w:rPr>
          <w:color w:val="000000" w:themeColor="text1"/>
          <w:sz w:val="28"/>
          <w:szCs w:val="28"/>
        </w:rPr>
        <w:t>протест</w:t>
      </w:r>
      <w:r w:rsidR="001270E1" w:rsidRPr="00E74AA7">
        <w:rPr>
          <w:color w:val="000000" w:themeColor="text1"/>
          <w:sz w:val="28"/>
          <w:szCs w:val="28"/>
        </w:rPr>
        <w:t xml:space="preserve"> прокуратуры Кыринского района от </w:t>
      </w:r>
      <w:r w:rsidR="000040F8" w:rsidRPr="00E74AA7">
        <w:rPr>
          <w:color w:val="000000" w:themeColor="text1"/>
          <w:sz w:val="28"/>
          <w:szCs w:val="28"/>
        </w:rPr>
        <w:t xml:space="preserve">24.10.2023 № 07-22б-2023/Прдп163-23-20760001 «на отдельные нормы Положения о бюджетном процессе в сельском поселении «Хапчерангинское», утвержденного решением Совета сельского поселения «Хапчерангинское» от 20.08.2012 № 34», </w:t>
      </w:r>
      <w:r w:rsidR="001270E1" w:rsidRPr="00E74AA7">
        <w:rPr>
          <w:color w:val="000000" w:themeColor="text1"/>
          <w:sz w:val="28"/>
          <w:szCs w:val="28"/>
        </w:rPr>
        <w:t>руководствуясь Уставом сельского поселения «</w:t>
      </w:r>
      <w:r w:rsidR="000040F8" w:rsidRPr="00E74AA7">
        <w:rPr>
          <w:color w:val="000000" w:themeColor="text1"/>
          <w:sz w:val="28"/>
          <w:szCs w:val="28"/>
        </w:rPr>
        <w:t>Хапчерангинское</w:t>
      </w:r>
      <w:r w:rsidR="001270E1" w:rsidRPr="00E74AA7">
        <w:rPr>
          <w:color w:val="000000" w:themeColor="text1"/>
          <w:sz w:val="28"/>
          <w:szCs w:val="28"/>
        </w:rPr>
        <w:t>», Совет сельского поселения «</w:t>
      </w:r>
      <w:r w:rsidR="000040F8" w:rsidRPr="00E74AA7">
        <w:rPr>
          <w:color w:val="000000" w:themeColor="text1"/>
          <w:sz w:val="28"/>
          <w:szCs w:val="28"/>
        </w:rPr>
        <w:t>Хапчерангинское</w:t>
      </w:r>
      <w:r w:rsidR="001270E1" w:rsidRPr="00E74AA7">
        <w:rPr>
          <w:color w:val="000000" w:themeColor="text1"/>
          <w:sz w:val="28"/>
          <w:szCs w:val="28"/>
        </w:rPr>
        <w:t>» решил</w:t>
      </w:r>
      <w:r w:rsidRPr="00E74AA7">
        <w:rPr>
          <w:color w:val="000000" w:themeColor="text1"/>
          <w:sz w:val="28"/>
          <w:szCs w:val="28"/>
        </w:rPr>
        <w:t>:</w:t>
      </w:r>
      <w:proofErr w:type="gramEnd"/>
    </w:p>
    <w:p w:rsidR="00D54783" w:rsidRPr="00E74AA7" w:rsidRDefault="00D54783" w:rsidP="00D54783">
      <w:pPr>
        <w:pStyle w:val="a3"/>
        <w:spacing w:before="0" w:beforeAutospacing="0" w:after="0" w:afterAutospacing="0"/>
        <w:ind w:firstLine="709"/>
        <w:contextualSpacing/>
        <w:jc w:val="both"/>
        <w:rPr>
          <w:color w:val="000000" w:themeColor="text1"/>
          <w:sz w:val="28"/>
          <w:szCs w:val="28"/>
        </w:rPr>
      </w:pPr>
      <w:r w:rsidRPr="00E74AA7">
        <w:rPr>
          <w:color w:val="000000" w:themeColor="text1"/>
          <w:sz w:val="28"/>
          <w:szCs w:val="28"/>
        </w:rPr>
        <w:t xml:space="preserve">1. </w:t>
      </w:r>
      <w:r w:rsidR="000040F8" w:rsidRPr="00E74AA7">
        <w:rPr>
          <w:color w:val="000000" w:themeColor="text1"/>
          <w:sz w:val="28"/>
          <w:szCs w:val="28"/>
        </w:rPr>
        <w:t>Протест</w:t>
      </w:r>
      <w:r w:rsidRPr="00E74AA7">
        <w:rPr>
          <w:color w:val="000000" w:themeColor="text1"/>
          <w:sz w:val="28"/>
          <w:szCs w:val="28"/>
        </w:rPr>
        <w:t xml:space="preserve"> прокуратуры Кыринского района удовлетворить частично.</w:t>
      </w:r>
    </w:p>
    <w:p w:rsidR="000040F8" w:rsidRPr="00E74AA7" w:rsidRDefault="00D54783" w:rsidP="000040F8">
      <w:pPr>
        <w:pStyle w:val="a3"/>
        <w:spacing w:before="0" w:beforeAutospacing="0" w:after="0" w:afterAutospacing="0"/>
        <w:ind w:firstLine="709"/>
        <w:contextualSpacing/>
        <w:jc w:val="both"/>
        <w:rPr>
          <w:color w:val="000000" w:themeColor="text1"/>
          <w:sz w:val="28"/>
          <w:szCs w:val="28"/>
        </w:rPr>
      </w:pPr>
      <w:r w:rsidRPr="00E74AA7">
        <w:rPr>
          <w:color w:val="000000" w:themeColor="text1"/>
          <w:sz w:val="28"/>
          <w:szCs w:val="28"/>
        </w:rPr>
        <w:t xml:space="preserve">2. Внести в </w:t>
      </w:r>
      <w:r w:rsidR="000040F8" w:rsidRPr="00E74AA7">
        <w:rPr>
          <w:color w:val="000000" w:themeColor="text1"/>
          <w:sz w:val="28"/>
          <w:szCs w:val="28"/>
        </w:rPr>
        <w:t>Положение о бюджетном процессе в сельском поселении «Хапчерангинское», утвержденное решением Совета сельского поселения «Хапчерангинское» № 34 от 20.08.2012г. следующие изменения:</w:t>
      </w:r>
    </w:p>
    <w:p w:rsidR="000040F8" w:rsidRPr="00E74AA7" w:rsidRDefault="000040F8" w:rsidP="000040F8">
      <w:pPr>
        <w:pStyle w:val="a3"/>
        <w:spacing w:before="0" w:beforeAutospacing="0" w:after="0" w:afterAutospacing="0"/>
        <w:ind w:firstLine="709"/>
        <w:contextualSpacing/>
        <w:jc w:val="both"/>
        <w:rPr>
          <w:color w:val="000000" w:themeColor="text1"/>
          <w:sz w:val="28"/>
          <w:szCs w:val="28"/>
        </w:rPr>
      </w:pPr>
      <w:r w:rsidRPr="00E74AA7">
        <w:rPr>
          <w:color w:val="000000" w:themeColor="text1"/>
          <w:sz w:val="28"/>
          <w:szCs w:val="28"/>
        </w:rPr>
        <w:t xml:space="preserve">2.1. </w:t>
      </w:r>
      <w:bookmarkStart w:id="0" w:name="_Hlk151575990"/>
      <w:r w:rsidRPr="00E74AA7">
        <w:rPr>
          <w:color w:val="000000" w:themeColor="text1"/>
          <w:sz w:val="28"/>
          <w:szCs w:val="28"/>
        </w:rPr>
        <w:t>Часть 2 статьи 5 Положения изложить в следующей редакции:</w:t>
      </w:r>
    </w:p>
    <w:bookmarkEnd w:id="0"/>
    <w:p w:rsidR="00CC3014" w:rsidRPr="00E74AA7" w:rsidRDefault="000040F8" w:rsidP="00E74AA7">
      <w:pPr>
        <w:pStyle w:val="a3"/>
        <w:spacing w:before="0" w:beforeAutospacing="0" w:after="0" w:afterAutospacing="0"/>
        <w:ind w:firstLine="540"/>
        <w:contextualSpacing/>
        <w:jc w:val="both"/>
        <w:rPr>
          <w:sz w:val="28"/>
          <w:szCs w:val="28"/>
        </w:rPr>
      </w:pPr>
      <w:r w:rsidRPr="00E74AA7">
        <w:rPr>
          <w:color w:val="000000" w:themeColor="text1"/>
          <w:sz w:val="28"/>
          <w:szCs w:val="28"/>
        </w:rPr>
        <w:t>«</w:t>
      </w:r>
      <w:r w:rsidRPr="00E74AA7">
        <w:rPr>
          <w:sz w:val="28"/>
          <w:szCs w:val="28"/>
        </w:rPr>
        <w:t>2)</w:t>
      </w:r>
      <w:r w:rsidR="00CC3014" w:rsidRPr="00E74AA7">
        <w:rPr>
          <w:sz w:val="28"/>
          <w:szCs w:val="28"/>
        </w:rPr>
        <w:t xml:space="preserve">Перечень главных администраторов доходов местного бюджета утверждается местной администрацией в соответствии с общими </w:t>
      </w:r>
      <w:hyperlink r:id="rId6" w:history="1">
        <w:r w:rsidR="00CC3014" w:rsidRPr="00E74AA7">
          <w:rPr>
            <w:rStyle w:val="a4"/>
            <w:color w:val="000000" w:themeColor="text1"/>
            <w:sz w:val="28"/>
            <w:szCs w:val="28"/>
            <w:u w:val="none"/>
          </w:rPr>
          <w:t>требованиями</w:t>
        </w:r>
      </w:hyperlink>
      <w:r w:rsidR="00CC3014" w:rsidRPr="00E74AA7">
        <w:rPr>
          <w:sz w:val="28"/>
          <w:szCs w:val="28"/>
        </w:rPr>
        <w:t>, установленными Правительством Российской Федерации.</w:t>
      </w:r>
    </w:p>
    <w:p w:rsidR="000040F8" w:rsidRPr="00E74AA7" w:rsidRDefault="00CC3014" w:rsidP="00E74AA7">
      <w:pPr>
        <w:pStyle w:val="a3"/>
        <w:spacing w:before="105" w:beforeAutospacing="0" w:after="0" w:afterAutospacing="0"/>
        <w:ind w:firstLine="540"/>
        <w:contextualSpacing/>
        <w:jc w:val="both"/>
        <w:rPr>
          <w:color w:val="000000" w:themeColor="text1"/>
          <w:sz w:val="28"/>
          <w:szCs w:val="28"/>
        </w:rPr>
      </w:pPr>
      <w:r w:rsidRPr="00E74AA7">
        <w:rPr>
          <w:sz w:val="28"/>
          <w:szCs w:val="28"/>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r w:rsidR="000040F8" w:rsidRPr="00E74AA7">
        <w:rPr>
          <w:sz w:val="28"/>
          <w:szCs w:val="28"/>
        </w:rPr>
        <w:t>;</w:t>
      </w:r>
      <w:r w:rsidR="000040F8" w:rsidRPr="00E74AA7">
        <w:rPr>
          <w:color w:val="000000" w:themeColor="text1"/>
          <w:sz w:val="28"/>
          <w:szCs w:val="28"/>
        </w:rPr>
        <w:t>»</w:t>
      </w:r>
      <w:r w:rsidRPr="00E74AA7">
        <w:rPr>
          <w:color w:val="000000" w:themeColor="text1"/>
          <w:sz w:val="28"/>
          <w:szCs w:val="28"/>
        </w:rPr>
        <w:t>.</w:t>
      </w:r>
    </w:p>
    <w:p w:rsidR="00E74AA7" w:rsidRPr="00E74AA7" w:rsidRDefault="00E74AA7" w:rsidP="00E74AA7">
      <w:pPr>
        <w:pStyle w:val="a3"/>
        <w:spacing w:before="0" w:beforeAutospacing="0" w:after="0" w:afterAutospacing="0"/>
        <w:ind w:firstLine="709"/>
        <w:contextualSpacing/>
        <w:jc w:val="both"/>
        <w:rPr>
          <w:color w:val="000000" w:themeColor="text1"/>
          <w:sz w:val="28"/>
          <w:szCs w:val="28"/>
        </w:rPr>
      </w:pPr>
      <w:r w:rsidRPr="00E74AA7">
        <w:rPr>
          <w:color w:val="000000" w:themeColor="text1"/>
          <w:sz w:val="28"/>
          <w:szCs w:val="28"/>
        </w:rPr>
        <w:t>2.2. Часть 6 статьи 5 Положения изложить в следующей редакции:</w:t>
      </w:r>
    </w:p>
    <w:p w:rsidR="00E74AA7" w:rsidRPr="00E74AA7" w:rsidRDefault="00E74AA7" w:rsidP="00E74AA7">
      <w:pPr>
        <w:pStyle w:val="a3"/>
        <w:spacing w:before="0" w:beforeAutospacing="0" w:after="0" w:afterAutospacing="0"/>
        <w:ind w:firstLine="540"/>
        <w:contextualSpacing/>
        <w:jc w:val="both"/>
        <w:rPr>
          <w:sz w:val="28"/>
          <w:szCs w:val="28"/>
        </w:rPr>
      </w:pPr>
      <w:r w:rsidRPr="00E74AA7">
        <w:rPr>
          <w:color w:val="000000" w:themeColor="text1"/>
          <w:sz w:val="28"/>
          <w:szCs w:val="28"/>
        </w:rPr>
        <w:t>«6)</w:t>
      </w:r>
      <w:r w:rsidRPr="00E74AA7">
        <w:rPr>
          <w:sz w:val="28"/>
          <w:szCs w:val="28"/>
        </w:rPr>
        <w:t xml:space="preserve">Перечень главных </w:t>
      </w:r>
      <w:proofErr w:type="gramStart"/>
      <w:r w:rsidRPr="00E74AA7">
        <w:rPr>
          <w:sz w:val="28"/>
          <w:szCs w:val="28"/>
        </w:rPr>
        <w:t>администраторов источников финансирования дефицита местного бюджета</w:t>
      </w:r>
      <w:proofErr w:type="gramEnd"/>
      <w:r w:rsidRPr="00E74AA7">
        <w:rPr>
          <w:sz w:val="28"/>
          <w:szCs w:val="28"/>
        </w:rPr>
        <w:t xml:space="preserve"> утверждается местной администрацией в соответствии с общими </w:t>
      </w:r>
      <w:hyperlink r:id="rId7" w:history="1">
        <w:r w:rsidRPr="00E74AA7">
          <w:rPr>
            <w:rStyle w:val="a4"/>
            <w:color w:val="000000" w:themeColor="text1"/>
            <w:sz w:val="28"/>
            <w:szCs w:val="28"/>
            <w:u w:val="none"/>
          </w:rPr>
          <w:t>требованиями</w:t>
        </w:r>
      </w:hyperlink>
      <w:r w:rsidRPr="00E74AA7">
        <w:rPr>
          <w:sz w:val="28"/>
          <w:szCs w:val="28"/>
        </w:rPr>
        <w:t>, установленными Правительством Российской Федерации.</w:t>
      </w:r>
    </w:p>
    <w:p w:rsidR="00E74AA7" w:rsidRPr="00E74AA7" w:rsidRDefault="00E74AA7" w:rsidP="00E74AA7">
      <w:pPr>
        <w:pStyle w:val="a3"/>
        <w:spacing w:before="105" w:beforeAutospacing="0" w:after="0" w:afterAutospacing="0"/>
        <w:ind w:firstLine="540"/>
        <w:contextualSpacing/>
        <w:jc w:val="both"/>
        <w:rPr>
          <w:sz w:val="28"/>
          <w:szCs w:val="28"/>
        </w:rPr>
      </w:pPr>
      <w:r w:rsidRPr="00E74AA7">
        <w:rPr>
          <w:sz w:val="28"/>
          <w:szCs w:val="28"/>
        </w:rPr>
        <w:t xml:space="preserve">Перечень главных </w:t>
      </w:r>
      <w:proofErr w:type="gramStart"/>
      <w:r w:rsidRPr="00E74AA7">
        <w:rPr>
          <w:sz w:val="28"/>
          <w:szCs w:val="28"/>
        </w:rPr>
        <w:t>администраторов источников финансирования дефицита бюджета</w:t>
      </w:r>
      <w:proofErr w:type="gramEnd"/>
      <w:r w:rsidRPr="00E74AA7">
        <w:rPr>
          <w:sz w:val="28"/>
          <w:szCs w:val="28"/>
        </w:rP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r w:rsidRPr="00E74AA7">
        <w:rPr>
          <w:color w:val="000000" w:themeColor="text1"/>
          <w:sz w:val="28"/>
          <w:szCs w:val="28"/>
        </w:rPr>
        <w:t>».</w:t>
      </w:r>
    </w:p>
    <w:p w:rsidR="00A11DF9" w:rsidRPr="00E74AA7" w:rsidRDefault="00D54783" w:rsidP="00E74AA7">
      <w:pPr>
        <w:pStyle w:val="a3"/>
        <w:spacing w:before="105" w:beforeAutospacing="0" w:after="0" w:afterAutospacing="0"/>
        <w:ind w:firstLine="540"/>
        <w:contextualSpacing/>
        <w:jc w:val="both"/>
        <w:rPr>
          <w:sz w:val="28"/>
          <w:szCs w:val="28"/>
        </w:rPr>
      </w:pPr>
      <w:r w:rsidRPr="00E74AA7">
        <w:rPr>
          <w:color w:val="000000"/>
          <w:sz w:val="28"/>
          <w:szCs w:val="28"/>
        </w:rPr>
        <w:t>3</w:t>
      </w:r>
      <w:r w:rsidR="00A11DF9" w:rsidRPr="00E74AA7">
        <w:rPr>
          <w:color w:val="000000"/>
          <w:sz w:val="28"/>
          <w:szCs w:val="28"/>
        </w:rPr>
        <w:t xml:space="preserve">.Направить данное решение главе </w:t>
      </w:r>
      <w:r w:rsidR="00720379" w:rsidRPr="00E74AA7">
        <w:rPr>
          <w:color w:val="000000"/>
          <w:sz w:val="28"/>
          <w:szCs w:val="28"/>
        </w:rPr>
        <w:t>сельского поселения</w:t>
      </w:r>
      <w:r w:rsidR="00A11DF9" w:rsidRPr="00E74AA7">
        <w:rPr>
          <w:color w:val="000000"/>
          <w:sz w:val="28"/>
          <w:szCs w:val="28"/>
        </w:rPr>
        <w:t xml:space="preserve"> для подписания и обнародования в порядке, установленном Уставом </w:t>
      </w:r>
      <w:r w:rsidR="00720379" w:rsidRPr="00E74AA7">
        <w:rPr>
          <w:color w:val="000000"/>
          <w:sz w:val="28"/>
          <w:szCs w:val="28"/>
        </w:rPr>
        <w:t>сельского поселения «</w:t>
      </w:r>
      <w:r w:rsidR="00E74AA7" w:rsidRPr="00E74AA7">
        <w:rPr>
          <w:color w:val="000000"/>
          <w:sz w:val="28"/>
          <w:szCs w:val="28"/>
        </w:rPr>
        <w:t>Хапчерангинское</w:t>
      </w:r>
      <w:r w:rsidR="00720379" w:rsidRPr="00E74AA7">
        <w:rPr>
          <w:color w:val="000000"/>
          <w:sz w:val="28"/>
          <w:szCs w:val="28"/>
        </w:rPr>
        <w:t>».</w:t>
      </w:r>
    </w:p>
    <w:p w:rsidR="00E74AA7" w:rsidRPr="00E74AA7" w:rsidRDefault="00D54783" w:rsidP="00E74AA7">
      <w:pPr>
        <w:pStyle w:val="a3"/>
        <w:spacing w:before="0" w:beforeAutospacing="0" w:after="0" w:afterAutospacing="0"/>
        <w:ind w:firstLine="709"/>
        <w:contextualSpacing/>
        <w:jc w:val="both"/>
        <w:rPr>
          <w:color w:val="000000"/>
          <w:sz w:val="28"/>
          <w:szCs w:val="28"/>
        </w:rPr>
      </w:pPr>
      <w:r w:rsidRPr="00E74AA7">
        <w:rPr>
          <w:color w:val="000000"/>
          <w:sz w:val="28"/>
          <w:szCs w:val="28"/>
        </w:rPr>
        <w:lastRenderedPageBreak/>
        <w:t>4</w:t>
      </w:r>
      <w:r w:rsidR="00A11DF9" w:rsidRPr="00E74AA7">
        <w:rPr>
          <w:color w:val="000000"/>
          <w:sz w:val="28"/>
          <w:szCs w:val="28"/>
        </w:rPr>
        <w:t xml:space="preserve">. Настоящее решение подлежит официальному обнародованию на стенде администрации </w:t>
      </w:r>
      <w:r w:rsidR="00720379" w:rsidRPr="00E74AA7">
        <w:rPr>
          <w:color w:val="000000"/>
          <w:sz w:val="28"/>
          <w:szCs w:val="28"/>
        </w:rPr>
        <w:t>сельского поселения «</w:t>
      </w:r>
      <w:r w:rsidR="00E74AA7" w:rsidRPr="00E74AA7">
        <w:rPr>
          <w:color w:val="000000"/>
          <w:sz w:val="28"/>
          <w:szCs w:val="28"/>
        </w:rPr>
        <w:t>Хапчерангинское</w:t>
      </w:r>
      <w:r w:rsidR="00720379" w:rsidRPr="00E74AA7">
        <w:rPr>
          <w:color w:val="000000"/>
          <w:sz w:val="28"/>
          <w:szCs w:val="28"/>
        </w:rPr>
        <w:t>»</w:t>
      </w:r>
      <w:r w:rsidR="00A11DF9" w:rsidRPr="00E74AA7">
        <w:rPr>
          <w:color w:val="000000"/>
          <w:sz w:val="28"/>
          <w:szCs w:val="28"/>
        </w:rPr>
        <w:t>.</w:t>
      </w:r>
    </w:p>
    <w:p w:rsidR="00E74AA7" w:rsidRDefault="00E74AA7" w:rsidP="00720379">
      <w:pPr>
        <w:spacing w:after="0" w:line="240" w:lineRule="auto"/>
        <w:contextualSpacing/>
        <w:rPr>
          <w:rFonts w:ascii="Times New Roman" w:hAnsi="Times New Roman" w:cs="Times New Roman"/>
          <w:sz w:val="28"/>
          <w:szCs w:val="28"/>
        </w:rPr>
      </w:pPr>
    </w:p>
    <w:p w:rsidR="00E74AA7" w:rsidRDefault="00E74AA7" w:rsidP="00720379">
      <w:pPr>
        <w:spacing w:after="0" w:line="240" w:lineRule="auto"/>
        <w:contextualSpacing/>
        <w:rPr>
          <w:rFonts w:ascii="Times New Roman" w:hAnsi="Times New Roman" w:cs="Times New Roman"/>
          <w:sz w:val="28"/>
          <w:szCs w:val="28"/>
        </w:rPr>
      </w:pPr>
    </w:p>
    <w:p w:rsidR="00E74AA7" w:rsidRDefault="00E74AA7" w:rsidP="00720379">
      <w:pPr>
        <w:spacing w:after="0" w:line="240" w:lineRule="auto"/>
        <w:contextualSpacing/>
        <w:rPr>
          <w:rFonts w:ascii="Times New Roman" w:hAnsi="Times New Roman" w:cs="Times New Roman"/>
          <w:sz w:val="28"/>
          <w:szCs w:val="28"/>
        </w:rPr>
      </w:pPr>
    </w:p>
    <w:p w:rsidR="00720379" w:rsidRPr="00E74AA7" w:rsidRDefault="00720379" w:rsidP="00720379">
      <w:pPr>
        <w:spacing w:after="0" w:line="240" w:lineRule="auto"/>
        <w:contextualSpacing/>
        <w:rPr>
          <w:rFonts w:ascii="Times New Roman" w:hAnsi="Times New Roman" w:cs="Times New Roman"/>
          <w:sz w:val="28"/>
          <w:szCs w:val="28"/>
        </w:rPr>
      </w:pPr>
      <w:r w:rsidRPr="00E74AA7">
        <w:rPr>
          <w:rFonts w:ascii="Times New Roman" w:hAnsi="Times New Roman" w:cs="Times New Roman"/>
          <w:sz w:val="28"/>
          <w:szCs w:val="28"/>
        </w:rPr>
        <w:t>Глава сельского поселения</w:t>
      </w:r>
    </w:p>
    <w:p w:rsidR="00A11DF9" w:rsidRDefault="00720379">
      <w:pPr>
        <w:spacing w:after="0" w:line="240" w:lineRule="auto"/>
        <w:contextualSpacing/>
        <w:rPr>
          <w:rFonts w:ascii="Times New Roman" w:hAnsi="Times New Roman" w:cs="Times New Roman"/>
          <w:sz w:val="28"/>
          <w:szCs w:val="28"/>
        </w:rPr>
      </w:pPr>
      <w:r w:rsidRPr="00E74AA7">
        <w:rPr>
          <w:rFonts w:ascii="Times New Roman" w:hAnsi="Times New Roman" w:cs="Times New Roman"/>
          <w:sz w:val="28"/>
          <w:szCs w:val="28"/>
        </w:rPr>
        <w:t xml:space="preserve"> «</w:t>
      </w:r>
      <w:proofErr w:type="spellStart"/>
      <w:r w:rsidR="00E74AA7" w:rsidRPr="00E74AA7">
        <w:rPr>
          <w:rFonts w:ascii="Times New Roman" w:hAnsi="Times New Roman" w:cs="Times New Roman"/>
          <w:sz w:val="28"/>
          <w:szCs w:val="28"/>
        </w:rPr>
        <w:t>Хапчернгинское</w:t>
      </w:r>
      <w:proofErr w:type="spellEnd"/>
      <w:r w:rsidRPr="00E74AA7">
        <w:rPr>
          <w:rFonts w:ascii="Times New Roman" w:hAnsi="Times New Roman" w:cs="Times New Roman"/>
          <w:sz w:val="28"/>
          <w:szCs w:val="28"/>
        </w:rPr>
        <w:t>»</w:t>
      </w:r>
      <w:r w:rsidRPr="00E74AA7">
        <w:rPr>
          <w:rFonts w:ascii="Times New Roman" w:hAnsi="Times New Roman" w:cs="Times New Roman"/>
          <w:sz w:val="28"/>
          <w:szCs w:val="28"/>
        </w:rPr>
        <w:tab/>
      </w:r>
      <w:r w:rsidRPr="00E74AA7">
        <w:rPr>
          <w:rFonts w:ascii="Times New Roman" w:hAnsi="Times New Roman" w:cs="Times New Roman"/>
          <w:sz w:val="28"/>
          <w:szCs w:val="28"/>
        </w:rPr>
        <w:tab/>
      </w:r>
      <w:r w:rsidRPr="00E74AA7">
        <w:rPr>
          <w:rFonts w:ascii="Times New Roman" w:hAnsi="Times New Roman" w:cs="Times New Roman"/>
          <w:sz w:val="28"/>
          <w:szCs w:val="28"/>
        </w:rPr>
        <w:tab/>
      </w:r>
      <w:r w:rsidRPr="00E74AA7">
        <w:rPr>
          <w:rFonts w:ascii="Times New Roman" w:hAnsi="Times New Roman" w:cs="Times New Roman"/>
          <w:sz w:val="28"/>
          <w:szCs w:val="28"/>
        </w:rPr>
        <w:tab/>
      </w:r>
      <w:r w:rsidRPr="00E74AA7">
        <w:rPr>
          <w:rFonts w:ascii="Times New Roman" w:hAnsi="Times New Roman" w:cs="Times New Roman"/>
          <w:sz w:val="28"/>
          <w:szCs w:val="28"/>
        </w:rPr>
        <w:tab/>
      </w:r>
      <w:r w:rsidR="00E74AA7" w:rsidRPr="00E74AA7">
        <w:rPr>
          <w:rFonts w:ascii="Times New Roman" w:hAnsi="Times New Roman" w:cs="Times New Roman"/>
          <w:sz w:val="28"/>
          <w:szCs w:val="28"/>
        </w:rPr>
        <w:t xml:space="preserve">В. Л. </w:t>
      </w:r>
      <w:proofErr w:type="spellStart"/>
      <w:r w:rsidR="00E74AA7" w:rsidRPr="00E74AA7">
        <w:rPr>
          <w:rFonts w:ascii="Times New Roman" w:hAnsi="Times New Roman" w:cs="Times New Roman"/>
          <w:sz w:val="28"/>
          <w:szCs w:val="28"/>
        </w:rPr>
        <w:t>Силинский</w:t>
      </w:r>
      <w:proofErr w:type="spellEnd"/>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Default="00A33908">
      <w:pPr>
        <w:spacing w:after="0" w:line="240" w:lineRule="auto"/>
        <w:contextualSpacing/>
        <w:rPr>
          <w:rFonts w:ascii="Times New Roman" w:hAnsi="Times New Roman" w:cs="Times New Roman"/>
          <w:sz w:val="28"/>
          <w:szCs w:val="28"/>
        </w:rPr>
      </w:pPr>
    </w:p>
    <w:p w:rsidR="00A33908" w:rsidRPr="00FA0946" w:rsidRDefault="00A33908" w:rsidP="00A33908"/>
    <w:p w:rsidR="00A33908" w:rsidRPr="00A33908" w:rsidRDefault="00A33908" w:rsidP="00A33908">
      <w:pPr>
        <w:pStyle w:val="a5"/>
        <w:jc w:val="right"/>
        <w:rPr>
          <w:rFonts w:ascii="Times New Roman" w:hAnsi="Times New Roman"/>
          <w:sz w:val="20"/>
        </w:rPr>
      </w:pPr>
      <w:r w:rsidRPr="00A33908">
        <w:rPr>
          <w:rFonts w:ascii="Times New Roman" w:hAnsi="Times New Roman"/>
          <w:sz w:val="20"/>
        </w:rPr>
        <w:t>Утверждено</w:t>
      </w:r>
    </w:p>
    <w:p w:rsidR="00A33908" w:rsidRPr="00A33908" w:rsidRDefault="00A33908" w:rsidP="00A33908">
      <w:pPr>
        <w:pStyle w:val="a5"/>
        <w:jc w:val="right"/>
        <w:rPr>
          <w:rFonts w:ascii="Times New Roman" w:hAnsi="Times New Roman"/>
          <w:sz w:val="20"/>
        </w:rPr>
      </w:pPr>
      <w:r w:rsidRPr="00A33908">
        <w:rPr>
          <w:rFonts w:ascii="Times New Roman" w:hAnsi="Times New Roman"/>
          <w:sz w:val="20"/>
        </w:rPr>
        <w:t>решением Совета сельского поселения «Хапчерангинское»</w:t>
      </w:r>
    </w:p>
    <w:p w:rsidR="00A33908" w:rsidRPr="00A33908" w:rsidRDefault="00A33908" w:rsidP="00A33908">
      <w:pPr>
        <w:pStyle w:val="a5"/>
        <w:jc w:val="right"/>
        <w:rPr>
          <w:rFonts w:ascii="Times New Roman" w:hAnsi="Times New Roman"/>
          <w:b/>
          <w:sz w:val="20"/>
        </w:rPr>
      </w:pPr>
      <w:proofErr w:type="gramStart"/>
      <w:r w:rsidRPr="00A33908">
        <w:rPr>
          <w:rFonts w:ascii="Times New Roman" w:hAnsi="Times New Roman"/>
          <w:sz w:val="20"/>
        </w:rPr>
        <w:t xml:space="preserve">№ 4от «25» февраля </w:t>
      </w:r>
      <w:smartTag w:uri="urn:schemas-microsoft-com:office:smarttags" w:element="metricconverter">
        <w:smartTagPr>
          <w:attr w:name="ProductID" w:val="2014 г"/>
        </w:smartTagPr>
        <w:r w:rsidRPr="00A33908">
          <w:rPr>
            <w:rFonts w:ascii="Times New Roman" w:hAnsi="Times New Roman"/>
            <w:sz w:val="20"/>
          </w:rPr>
          <w:t>2014 г</w:t>
        </w:r>
      </w:smartTag>
      <w:r w:rsidRPr="00A33908">
        <w:rPr>
          <w:rFonts w:ascii="Times New Roman" w:hAnsi="Times New Roman"/>
          <w:sz w:val="20"/>
        </w:rPr>
        <w:t xml:space="preserve">. </w:t>
      </w:r>
      <w:r w:rsidRPr="00A33908">
        <w:rPr>
          <w:rFonts w:ascii="Times New Roman" w:hAnsi="Times New Roman"/>
          <w:b/>
          <w:sz w:val="20"/>
        </w:rPr>
        <w:t xml:space="preserve">(в редакции решения Совета № 4 от 25.02.2014г.; № 28 от 28.04. 2017г.; </w:t>
      </w:r>
      <w:r w:rsidRPr="00A33908">
        <w:rPr>
          <w:rFonts w:ascii="Times New Roman" w:hAnsi="Times New Roman"/>
          <w:b/>
          <w:color w:val="222222"/>
          <w:sz w:val="20"/>
          <w:shd w:val="clear" w:color="auto" w:fill="FFFFFF"/>
        </w:rPr>
        <w:t>№ 2 от 26.03.2018; от 25.03.2021 № 1; от 31.03.2022 № 1; от 23.06.2022 № 4; от 30.11.2023г. № 16)</w:t>
      </w:r>
      <w:proofErr w:type="gramEnd"/>
    </w:p>
    <w:p w:rsidR="00A33908" w:rsidRPr="00FA0946" w:rsidRDefault="00A33908" w:rsidP="00A33908"/>
    <w:p w:rsidR="00A33908" w:rsidRPr="00A33908" w:rsidRDefault="00A33908" w:rsidP="00A33908">
      <w:pPr>
        <w:pStyle w:val="Title"/>
        <w:rPr>
          <w:rFonts w:ascii="Times New Roman" w:hAnsi="Times New Roman" w:cs="Times New Roman"/>
          <w:sz w:val="28"/>
          <w:szCs w:val="28"/>
        </w:rPr>
      </w:pPr>
      <w:r w:rsidRPr="00A33908">
        <w:rPr>
          <w:rFonts w:ascii="Times New Roman" w:hAnsi="Times New Roman" w:cs="Times New Roman"/>
          <w:sz w:val="28"/>
          <w:szCs w:val="28"/>
        </w:rPr>
        <w:t>Положение о бюджетном процессе в сельском поселении «Хапчерангинское»</w:t>
      </w:r>
    </w:p>
    <w:p w:rsidR="00A33908" w:rsidRPr="00A33908" w:rsidRDefault="00A33908" w:rsidP="00A33908">
      <w:pPr>
        <w:rPr>
          <w:rFonts w:ascii="Times New Roman" w:hAnsi="Times New Roman" w:cs="Times New Roman"/>
          <w:sz w:val="28"/>
          <w:szCs w:val="28"/>
        </w:rPr>
      </w:pP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1. Правоотношения, регулируемые настоящим Положением</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В настоящем Положении определены участники бюджетного процесса, их полномочия, расписаны этапы бюджетной деятельности, урегулированы сопутствующие этому отношения.</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2. Правовые основы осуществления бюджетных правоотношений в сельском поселении «Хапчерангинское»</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Бюджетные правоотношения в сельском поселении «Хапчерангинское» осуществляются в соответствии с Бюджетным кодексом Российской Федерации, иными актами бюджетного законодательства Российской Федерации, Забайкальского края, муниципальными правовыми актами сельского поселения «Хапчерангинское», регулирующими правоотношения, указанные в статье 1 настоящего Положения.</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3. Понятия и термины, применяемые в настоящем Положении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В настоящем Положении применяются понятия и термины, установленные бюджетным законодательством.</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В настоящем положении выражения «сельское поселение «Хапчерангинское», «сельское поселение», «поселение» применяются как равнозначные. </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4. Бюджетные полномочия муниципального образования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К бюджетным полномочиям сельского поселения «Хапчерангинское» относятся: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1) Установление порядка составления и рассмотрения проекта местного бюджета, утверждения и исполнения местного бюджета, осуществлением </w:t>
      </w:r>
      <w:proofErr w:type="gramStart"/>
      <w:r w:rsidRPr="00A33908">
        <w:rPr>
          <w:rFonts w:ascii="Times New Roman" w:hAnsi="Times New Roman" w:cs="Times New Roman"/>
          <w:sz w:val="28"/>
          <w:szCs w:val="28"/>
        </w:rPr>
        <w:lastRenderedPageBreak/>
        <w:t>контроля за</w:t>
      </w:r>
      <w:proofErr w:type="gramEnd"/>
      <w:r w:rsidRPr="00A33908">
        <w:rPr>
          <w:rFonts w:ascii="Times New Roman" w:hAnsi="Times New Roman" w:cs="Times New Roman"/>
          <w:sz w:val="28"/>
          <w:szCs w:val="28"/>
        </w:rPr>
        <w:t xml:space="preserve"> его исполнением и утверждение отчета об исполнении местного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A33908">
        <w:rPr>
          <w:rFonts w:ascii="Times New Roman" w:hAnsi="Times New Roman" w:cs="Times New Roman"/>
          <w:sz w:val="28"/>
          <w:szCs w:val="28"/>
        </w:rPr>
        <w:t>контроля за</w:t>
      </w:r>
      <w:proofErr w:type="gramEnd"/>
      <w:r w:rsidRPr="00A33908">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3) Установление и исполнение расходных обязательств муниципального образования;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4) Осуществление межбюджетных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5)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6) 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7) Составление отчета об исполнении бюджета муниципального образования;</w:t>
      </w:r>
    </w:p>
    <w:p w:rsidR="00A33908" w:rsidRPr="00C17AB1" w:rsidRDefault="00A33908" w:rsidP="00A33908">
      <w:pPr>
        <w:rPr>
          <w:rFonts w:ascii="Times New Roman" w:hAnsi="Times New Roman" w:cs="Times New Roman"/>
          <w:b/>
          <w:sz w:val="20"/>
          <w:szCs w:val="20"/>
        </w:rPr>
      </w:pPr>
      <w:r w:rsidRPr="00A33908">
        <w:rPr>
          <w:rFonts w:ascii="Times New Roman" w:hAnsi="Times New Roman" w:cs="Times New Roman"/>
          <w:sz w:val="28"/>
          <w:szCs w:val="28"/>
        </w:rPr>
        <w:t>8)</w:t>
      </w:r>
      <w:r w:rsidRPr="00A33908">
        <w:rPr>
          <w:rFonts w:ascii="Times New Roman" w:hAnsi="Times New Roman" w:cs="Times New Roman"/>
          <w:color w:val="222222"/>
          <w:sz w:val="28"/>
          <w:szCs w:val="28"/>
          <w:shd w:val="clear" w:color="auto" w:fill="FFFFFF"/>
        </w:rPr>
        <w:t xml:space="preserve"> определение порядка предоставления межбюджетных трансфертов из местных бюджетов, предоставление межбюджетных трансфертов из местных бюджетов. </w:t>
      </w:r>
      <w:r w:rsidRPr="00C17AB1">
        <w:rPr>
          <w:rFonts w:ascii="Times New Roman" w:hAnsi="Times New Roman" w:cs="Times New Roman"/>
          <w:color w:val="222222"/>
          <w:sz w:val="20"/>
          <w:szCs w:val="20"/>
          <w:shd w:val="clear" w:color="auto" w:fill="FFFFFF"/>
        </w:rPr>
        <w:t>(</w:t>
      </w:r>
      <w:r w:rsidRPr="00C17AB1">
        <w:rPr>
          <w:rFonts w:ascii="Times New Roman" w:hAnsi="Times New Roman" w:cs="Times New Roman"/>
          <w:b/>
          <w:color w:val="222222"/>
          <w:sz w:val="20"/>
          <w:szCs w:val="20"/>
          <w:shd w:val="clear" w:color="auto" w:fill="FFFFFF"/>
        </w:rPr>
        <w:t>В редакции решения Совета № 2 от 26.03.2018)</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5. Особенности применения бюджетной классификации Российской Федерации в сельском поселении «Хапчерангинское»</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1) В целях сопоставимости показателей бюджета поселения с бюджетами других уровней бюджетной системы Российской Федерации при составлении, исполнении бюджета поселения, формирования отчетности об его исполнении применяется бюджетная классификация Российской Федерации, утвержденная федеральным законом;</w:t>
      </w:r>
    </w:p>
    <w:p w:rsidR="00A33908" w:rsidRPr="00A33908" w:rsidRDefault="00A33908" w:rsidP="00A33908">
      <w:pPr>
        <w:pStyle w:val="a3"/>
        <w:spacing w:before="0" w:beforeAutospacing="0" w:after="0" w:afterAutospacing="0"/>
        <w:ind w:firstLine="540"/>
        <w:contextualSpacing/>
        <w:jc w:val="both"/>
        <w:rPr>
          <w:sz w:val="28"/>
          <w:szCs w:val="28"/>
        </w:rPr>
      </w:pPr>
      <w:r w:rsidRPr="00A33908">
        <w:rPr>
          <w:sz w:val="28"/>
          <w:szCs w:val="28"/>
        </w:rPr>
        <w:t xml:space="preserve">2) Перечень главных администраторов доходов местного бюджета утверждается местной администрацией в соответствии с общими </w:t>
      </w:r>
      <w:hyperlink r:id="rId8" w:history="1">
        <w:r w:rsidRPr="00A33908">
          <w:rPr>
            <w:rStyle w:val="a4"/>
            <w:color w:val="000000" w:themeColor="text1"/>
            <w:sz w:val="28"/>
            <w:szCs w:val="28"/>
          </w:rPr>
          <w:t>требованиями</w:t>
        </w:r>
      </w:hyperlink>
      <w:r w:rsidRPr="00A33908">
        <w:rPr>
          <w:sz w:val="28"/>
          <w:szCs w:val="28"/>
        </w:rPr>
        <w:t>, установленными Правительством Российской Федерации.</w:t>
      </w:r>
    </w:p>
    <w:p w:rsidR="00A33908" w:rsidRPr="00A33908" w:rsidRDefault="00A33908" w:rsidP="00A33908">
      <w:pPr>
        <w:rPr>
          <w:rFonts w:ascii="Times New Roman" w:hAnsi="Times New Roman" w:cs="Times New Roman"/>
          <w:sz w:val="20"/>
          <w:szCs w:val="20"/>
        </w:rPr>
      </w:pPr>
      <w:r w:rsidRPr="00A33908">
        <w:rPr>
          <w:rFonts w:ascii="Times New Roman" w:hAnsi="Times New Roman" w:cs="Times New Roman"/>
          <w:sz w:val="28"/>
          <w:szCs w:val="28"/>
        </w:rPr>
        <w:t xml:space="preserve">Перечень главных администраторов доходов бюджета должен содержать наименования органов (организаций), осуществляющих бюджетные </w:t>
      </w:r>
      <w:r w:rsidRPr="00A33908">
        <w:rPr>
          <w:rFonts w:ascii="Times New Roman" w:hAnsi="Times New Roman" w:cs="Times New Roman"/>
          <w:sz w:val="28"/>
          <w:szCs w:val="28"/>
        </w:rPr>
        <w:lastRenderedPageBreak/>
        <w:t>полномочия главных администраторов доходов бюджета, и закрепляемые за ними виды (подвиды) доходов бюджета;</w:t>
      </w:r>
      <w:r w:rsidRPr="00A33908">
        <w:rPr>
          <w:rFonts w:ascii="Times New Roman" w:hAnsi="Times New Roman" w:cs="Times New Roman"/>
          <w:color w:val="222222"/>
          <w:sz w:val="28"/>
          <w:szCs w:val="28"/>
          <w:shd w:val="clear" w:color="auto" w:fill="FFFFFF"/>
        </w:rPr>
        <w:t xml:space="preserve"> </w:t>
      </w:r>
      <w:r w:rsidRPr="00A33908">
        <w:rPr>
          <w:rFonts w:ascii="Times New Roman" w:hAnsi="Times New Roman" w:cs="Times New Roman"/>
          <w:color w:val="222222"/>
          <w:sz w:val="20"/>
          <w:szCs w:val="20"/>
          <w:shd w:val="clear" w:color="auto" w:fill="FFFFFF"/>
        </w:rPr>
        <w:t>(</w:t>
      </w:r>
      <w:r w:rsidRPr="00A33908">
        <w:rPr>
          <w:rFonts w:ascii="Times New Roman" w:hAnsi="Times New Roman" w:cs="Times New Roman"/>
          <w:b/>
          <w:color w:val="222222"/>
          <w:sz w:val="20"/>
          <w:szCs w:val="20"/>
          <w:shd w:val="clear" w:color="auto" w:fill="FFFFFF"/>
        </w:rPr>
        <w:t>В редакции решения Совета № 16 от 30.11.2023)</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3) Финансовый отдел администрации поселения утверждает перечень кодов подвидов по видам доходов, главными администраторами которых являются органы местного самоуправления.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4) Совет сельского поселения «Хапчерангинское» решением о бюджете устанавливает перечень главных распорядителей средств местного бюджета в составе ведомственной структуры расходов.</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5) Совет сельского поселения «Хапчерангинское» в составе ведомственной структуры расходов решением о бюджете утверждает перечень и коды целевых статей и виды расходов бюджета в соответствии бюджетным законодательством.</w:t>
      </w:r>
    </w:p>
    <w:p w:rsidR="00A33908" w:rsidRPr="00A33908" w:rsidRDefault="00A33908" w:rsidP="00A33908">
      <w:pPr>
        <w:pStyle w:val="a3"/>
        <w:spacing w:before="0" w:beforeAutospacing="0" w:after="0" w:afterAutospacing="0"/>
        <w:ind w:firstLine="540"/>
        <w:contextualSpacing/>
        <w:jc w:val="both"/>
        <w:rPr>
          <w:sz w:val="28"/>
          <w:szCs w:val="28"/>
        </w:rPr>
      </w:pPr>
      <w:r w:rsidRPr="00A33908">
        <w:rPr>
          <w:color w:val="000000" w:themeColor="text1"/>
          <w:sz w:val="28"/>
          <w:szCs w:val="28"/>
        </w:rPr>
        <w:t>6)</w:t>
      </w:r>
      <w:r w:rsidRPr="00A33908">
        <w:rPr>
          <w:sz w:val="28"/>
          <w:szCs w:val="28"/>
        </w:rPr>
        <w:t xml:space="preserve">Перечень главных </w:t>
      </w:r>
      <w:proofErr w:type="gramStart"/>
      <w:r w:rsidRPr="00A33908">
        <w:rPr>
          <w:sz w:val="28"/>
          <w:szCs w:val="28"/>
        </w:rPr>
        <w:t>администраторов источников финансирования дефицита местного бюджета</w:t>
      </w:r>
      <w:proofErr w:type="gramEnd"/>
      <w:r w:rsidRPr="00A33908">
        <w:rPr>
          <w:sz w:val="28"/>
          <w:szCs w:val="28"/>
        </w:rPr>
        <w:t xml:space="preserve"> утверждается местной администрацией в соответствии с общими </w:t>
      </w:r>
      <w:hyperlink r:id="rId9" w:history="1">
        <w:r w:rsidRPr="00A33908">
          <w:rPr>
            <w:rStyle w:val="a4"/>
            <w:color w:val="000000" w:themeColor="text1"/>
            <w:sz w:val="28"/>
            <w:szCs w:val="28"/>
          </w:rPr>
          <w:t>требованиями</w:t>
        </w:r>
      </w:hyperlink>
      <w:r w:rsidRPr="00A33908">
        <w:rPr>
          <w:sz w:val="28"/>
          <w:szCs w:val="28"/>
        </w:rPr>
        <w:t>, установленными Правительством Российской Федерации.</w:t>
      </w:r>
    </w:p>
    <w:p w:rsidR="00A33908" w:rsidRPr="00A33908" w:rsidRDefault="00A33908" w:rsidP="00A33908">
      <w:pPr>
        <w:rPr>
          <w:rFonts w:ascii="Times New Roman" w:hAnsi="Times New Roman" w:cs="Times New Roman"/>
          <w:sz w:val="20"/>
          <w:szCs w:val="20"/>
        </w:rPr>
      </w:pPr>
      <w:r w:rsidRPr="00A33908">
        <w:rPr>
          <w:rFonts w:ascii="Times New Roman" w:hAnsi="Times New Roman" w:cs="Times New Roman"/>
          <w:sz w:val="28"/>
          <w:szCs w:val="28"/>
        </w:rPr>
        <w:t xml:space="preserve">Перечень главных </w:t>
      </w:r>
      <w:proofErr w:type="gramStart"/>
      <w:r w:rsidRPr="00A33908">
        <w:rPr>
          <w:rFonts w:ascii="Times New Roman" w:hAnsi="Times New Roman" w:cs="Times New Roman"/>
          <w:sz w:val="28"/>
          <w:szCs w:val="28"/>
        </w:rPr>
        <w:t>администраторов источников финансирования дефицита бюджета</w:t>
      </w:r>
      <w:proofErr w:type="gramEnd"/>
      <w:r w:rsidRPr="00A33908">
        <w:rPr>
          <w:rFonts w:ascii="Times New Roman" w:hAnsi="Times New Roman" w:cs="Times New Roman"/>
          <w:sz w:val="28"/>
          <w:szCs w:val="28"/>
        </w:rP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 </w:t>
      </w:r>
      <w:r w:rsidRPr="00A33908">
        <w:rPr>
          <w:rFonts w:ascii="Times New Roman" w:hAnsi="Times New Roman" w:cs="Times New Roman"/>
          <w:color w:val="222222"/>
          <w:sz w:val="20"/>
          <w:szCs w:val="20"/>
          <w:shd w:val="clear" w:color="auto" w:fill="FFFFFF"/>
        </w:rPr>
        <w:t>(</w:t>
      </w:r>
      <w:r w:rsidRPr="00A33908">
        <w:rPr>
          <w:rFonts w:ascii="Times New Roman" w:hAnsi="Times New Roman" w:cs="Times New Roman"/>
          <w:b/>
          <w:color w:val="222222"/>
          <w:sz w:val="20"/>
          <w:szCs w:val="20"/>
          <w:shd w:val="clear" w:color="auto" w:fill="FFFFFF"/>
        </w:rPr>
        <w:t>В редакции решения Совета № 16 от 30.11.2023)</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7) Перечень статей и видов источников финансирования дефицита бюджета утверждается решением о бюджете.</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6. Участники бюджетного процесса.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1) Участниками бюджетного процесса являются: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Глава сельского поселения «Хапчерангинское» (далее – Глава поселения);</w:t>
      </w:r>
      <w:r w:rsidRPr="00A33908">
        <w:rPr>
          <w:rFonts w:ascii="Times New Roman" w:hAnsi="Times New Roman" w:cs="Times New Roman"/>
          <w:color w:val="222222"/>
          <w:sz w:val="28"/>
          <w:szCs w:val="28"/>
          <w:shd w:val="clear" w:color="auto" w:fill="FFFFFF"/>
        </w:rPr>
        <w:t xml:space="preserve"> </w:t>
      </w:r>
      <w:r w:rsidRPr="00A33908">
        <w:rPr>
          <w:rFonts w:ascii="Times New Roman" w:hAnsi="Times New Roman" w:cs="Times New Roman"/>
          <w:color w:val="222222"/>
          <w:sz w:val="20"/>
          <w:szCs w:val="20"/>
          <w:shd w:val="clear" w:color="auto" w:fill="FFFFFF"/>
        </w:rPr>
        <w:t>(</w:t>
      </w:r>
      <w:r w:rsidRPr="00A33908">
        <w:rPr>
          <w:rFonts w:ascii="Times New Roman" w:hAnsi="Times New Roman" w:cs="Times New Roman"/>
          <w:b/>
          <w:color w:val="222222"/>
          <w:sz w:val="20"/>
          <w:szCs w:val="20"/>
          <w:shd w:val="clear" w:color="auto" w:fill="FFFFFF"/>
        </w:rPr>
        <w:t xml:space="preserve">В редакции решения Совета № 2 от 26.03.2018) </w:t>
      </w:r>
      <w:r w:rsidRPr="00A33908">
        <w:rPr>
          <w:rFonts w:ascii="Times New Roman" w:hAnsi="Times New Roman" w:cs="Times New Roman"/>
          <w:sz w:val="28"/>
          <w:szCs w:val="28"/>
        </w:rPr>
        <w:t>Совет сельского поселения «Хапчерангинское» (далее – Совет сельского поселения, Совет поселения);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Федеральное казначейство Российской Федерации;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Администрация сельского поселения «Хапчерангинское» (администрация сельского поселения);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Главные распорядители (распорядители) бюджетных средств;</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lastRenderedPageBreak/>
        <w:t>Главные администраторы (администраторы доходов бюджета);</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sz w:val="28"/>
          <w:szCs w:val="28"/>
        </w:rPr>
        <w:t xml:space="preserve">Получатели бюджетных средств </w:t>
      </w:r>
      <w:r w:rsidRPr="00A33908">
        <w:rPr>
          <w:rFonts w:ascii="Times New Roman" w:hAnsi="Times New Roman" w:cs="Times New Roman"/>
          <w:b/>
          <w:sz w:val="20"/>
          <w:szCs w:val="20"/>
        </w:rPr>
        <w:t>(в редакции решения Совета № 4 от 25.02.2014г.)</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РФ и принятыми в соответствии с ним муниципальными правовыми актами.</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7. Основные этапы бюджетного процесса в сельском поселении «Хапчерангинское»</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Бюджетный процесс в сельском поселении «Хапчерангинское» включает следующие этапы:</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составление проекта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рассмотрение и утверждение проекта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исполнение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осуществление муниципального финансового контроля.</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8. Основные положения, основы составления проекта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1) Проект местного бюджета составляется на основе:</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 - положения послания Президента Российской Федерации Федеральному Собранию Российской Федерации, </w:t>
      </w:r>
      <w:proofErr w:type="gramStart"/>
      <w:r w:rsidRPr="00A33908">
        <w:rPr>
          <w:rFonts w:ascii="Times New Roman" w:hAnsi="Times New Roman" w:cs="Times New Roman"/>
          <w:sz w:val="28"/>
          <w:szCs w:val="28"/>
        </w:rPr>
        <w:t>определяющих</w:t>
      </w:r>
      <w:proofErr w:type="gramEnd"/>
      <w:r w:rsidRPr="00A33908">
        <w:rPr>
          <w:rFonts w:ascii="Times New Roman" w:hAnsi="Times New Roman" w:cs="Times New Roman"/>
          <w:sz w:val="28"/>
          <w:szCs w:val="28"/>
        </w:rPr>
        <w:t xml:space="preserve"> бюджетную политику (требования к бюджетной политике) в Российской Федерации;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 основных </w:t>
      </w:r>
      <w:proofErr w:type="gramStart"/>
      <w:r w:rsidRPr="00A33908">
        <w:rPr>
          <w:rFonts w:ascii="Times New Roman" w:hAnsi="Times New Roman" w:cs="Times New Roman"/>
          <w:sz w:val="28"/>
          <w:szCs w:val="28"/>
        </w:rPr>
        <w:t>направлениях</w:t>
      </w:r>
      <w:proofErr w:type="gramEnd"/>
      <w:r w:rsidRPr="00A33908">
        <w:rPr>
          <w:rFonts w:ascii="Times New Roman" w:hAnsi="Times New Roman" w:cs="Times New Roman"/>
          <w:sz w:val="28"/>
          <w:szCs w:val="28"/>
        </w:rPr>
        <w:t xml:space="preserve"> бюджетной политики и  налоговой политики;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 основных </w:t>
      </w:r>
      <w:proofErr w:type="gramStart"/>
      <w:r w:rsidRPr="00A33908">
        <w:rPr>
          <w:rFonts w:ascii="Times New Roman" w:hAnsi="Times New Roman" w:cs="Times New Roman"/>
          <w:sz w:val="28"/>
          <w:szCs w:val="28"/>
        </w:rPr>
        <w:t>направлениях</w:t>
      </w:r>
      <w:proofErr w:type="gramEnd"/>
      <w:r w:rsidRPr="00A33908">
        <w:rPr>
          <w:rFonts w:ascii="Times New Roman" w:hAnsi="Times New Roman" w:cs="Times New Roman"/>
          <w:sz w:val="28"/>
          <w:szCs w:val="28"/>
        </w:rPr>
        <w:t xml:space="preserve"> </w:t>
      </w:r>
      <w:proofErr w:type="spellStart"/>
      <w:r w:rsidRPr="00A33908">
        <w:rPr>
          <w:rFonts w:ascii="Times New Roman" w:hAnsi="Times New Roman" w:cs="Times New Roman"/>
          <w:sz w:val="28"/>
          <w:szCs w:val="28"/>
        </w:rPr>
        <w:t>таможенно-тарифной</w:t>
      </w:r>
      <w:proofErr w:type="spellEnd"/>
      <w:r w:rsidRPr="00A33908">
        <w:rPr>
          <w:rFonts w:ascii="Times New Roman" w:hAnsi="Times New Roman" w:cs="Times New Roman"/>
          <w:sz w:val="28"/>
          <w:szCs w:val="28"/>
        </w:rPr>
        <w:t xml:space="preserve"> политики Российской Федерации;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 </w:t>
      </w:r>
      <w:proofErr w:type="gramStart"/>
      <w:r w:rsidRPr="00A33908">
        <w:rPr>
          <w:rFonts w:ascii="Times New Roman" w:hAnsi="Times New Roman" w:cs="Times New Roman"/>
          <w:sz w:val="28"/>
          <w:szCs w:val="28"/>
        </w:rPr>
        <w:t>прогнозе</w:t>
      </w:r>
      <w:proofErr w:type="gramEnd"/>
      <w:r w:rsidRPr="00A33908">
        <w:rPr>
          <w:rFonts w:ascii="Times New Roman" w:hAnsi="Times New Roman" w:cs="Times New Roman"/>
          <w:sz w:val="28"/>
          <w:szCs w:val="28"/>
        </w:rPr>
        <w:t xml:space="preserve"> социально-экономического развития;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 бюджетном </w:t>
      </w:r>
      <w:proofErr w:type="gramStart"/>
      <w:r w:rsidRPr="00A33908">
        <w:rPr>
          <w:rFonts w:ascii="Times New Roman" w:hAnsi="Times New Roman" w:cs="Times New Roman"/>
          <w:sz w:val="28"/>
          <w:szCs w:val="28"/>
        </w:rPr>
        <w:t>прогнозе</w:t>
      </w:r>
      <w:proofErr w:type="gramEnd"/>
      <w:r w:rsidRPr="00A33908">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A33908" w:rsidRPr="00A33908" w:rsidRDefault="00A33908" w:rsidP="00A33908">
      <w:pPr>
        <w:rPr>
          <w:rFonts w:ascii="Times New Roman" w:hAnsi="Times New Roman" w:cs="Times New Roman"/>
          <w:sz w:val="20"/>
          <w:szCs w:val="20"/>
        </w:rPr>
      </w:pPr>
      <w:proofErr w:type="gramStart"/>
      <w:r w:rsidRPr="00A33908">
        <w:rPr>
          <w:rFonts w:ascii="Times New Roman" w:hAnsi="Times New Roman" w:cs="Times New Roman"/>
          <w:sz w:val="28"/>
          <w:szCs w:val="28"/>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r w:rsidRPr="00A33908">
        <w:rPr>
          <w:rFonts w:ascii="Times New Roman" w:hAnsi="Times New Roman" w:cs="Times New Roman"/>
          <w:sz w:val="28"/>
          <w:szCs w:val="28"/>
        </w:rPr>
        <w:t xml:space="preserve"> </w:t>
      </w:r>
      <w:r w:rsidRPr="00A33908">
        <w:rPr>
          <w:rFonts w:ascii="Times New Roman" w:hAnsi="Times New Roman" w:cs="Times New Roman"/>
          <w:b/>
          <w:sz w:val="20"/>
          <w:szCs w:val="20"/>
        </w:rPr>
        <w:t>(В редакции решения Совета № 28 от 28.04.2017г.)</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lastRenderedPageBreak/>
        <w:t>2) Проект местного бюджета составляется в порядке, установленном администрацией поселения в соответствии с Бюджетным Кодексом РФ и настоящим Положением.</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4) 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муниципального образования.</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9. Органы, осуществляющие составление проекта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1) Составление проекта бюджета – исключительная прерогатива администрации поселения.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2) Непосредственное составление проекта бюджета осуществляет специалист-финансист администрации поселения. </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3) Составление проектов бюджетов основывается </w:t>
      </w:r>
      <w:proofErr w:type="gramStart"/>
      <w:r w:rsidRPr="00A33908">
        <w:rPr>
          <w:rFonts w:ascii="Times New Roman" w:hAnsi="Times New Roman" w:cs="Times New Roman"/>
          <w:sz w:val="28"/>
          <w:szCs w:val="28"/>
        </w:rPr>
        <w:t>на</w:t>
      </w:r>
      <w:proofErr w:type="gramEnd"/>
      <w:r w:rsidRPr="00A33908">
        <w:rPr>
          <w:rFonts w:ascii="Times New Roman" w:hAnsi="Times New Roman" w:cs="Times New Roman"/>
          <w:sz w:val="28"/>
          <w:szCs w:val="28"/>
        </w:rPr>
        <w:t>:</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w:t>
      </w:r>
      <w:proofErr w:type="gramStart"/>
      <w:r w:rsidRPr="00A33908">
        <w:rPr>
          <w:rFonts w:ascii="Times New Roman" w:hAnsi="Times New Roman" w:cs="Times New Roman"/>
          <w:sz w:val="28"/>
          <w:szCs w:val="28"/>
        </w:rPr>
        <w:t>положениях</w:t>
      </w:r>
      <w:proofErr w:type="gramEnd"/>
      <w:r w:rsidRPr="00A33908">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-основных </w:t>
      </w:r>
      <w:proofErr w:type="gramStart"/>
      <w:r w:rsidRPr="00A33908">
        <w:rPr>
          <w:rFonts w:ascii="Times New Roman" w:hAnsi="Times New Roman" w:cs="Times New Roman"/>
          <w:sz w:val="28"/>
          <w:szCs w:val="28"/>
        </w:rPr>
        <w:t>направлениях</w:t>
      </w:r>
      <w:proofErr w:type="gramEnd"/>
      <w:r w:rsidRPr="00A33908">
        <w:rPr>
          <w:rFonts w:ascii="Times New Roman" w:hAnsi="Times New Roman" w:cs="Times New Roman"/>
          <w:sz w:val="28"/>
          <w:szCs w:val="28"/>
        </w:rPr>
        <w:t xml:space="preserve"> бюджетной политики и основных направлениях налоговой политики;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-основных </w:t>
      </w:r>
      <w:proofErr w:type="gramStart"/>
      <w:r w:rsidRPr="00A33908">
        <w:rPr>
          <w:rFonts w:ascii="Times New Roman" w:hAnsi="Times New Roman" w:cs="Times New Roman"/>
          <w:sz w:val="28"/>
          <w:szCs w:val="28"/>
        </w:rPr>
        <w:t>направлениях</w:t>
      </w:r>
      <w:proofErr w:type="gramEnd"/>
      <w:r w:rsidRPr="00A33908">
        <w:rPr>
          <w:rFonts w:ascii="Times New Roman" w:hAnsi="Times New Roman" w:cs="Times New Roman"/>
          <w:sz w:val="28"/>
          <w:szCs w:val="28"/>
        </w:rPr>
        <w:t xml:space="preserve"> </w:t>
      </w:r>
      <w:proofErr w:type="spellStart"/>
      <w:r w:rsidRPr="00A33908">
        <w:rPr>
          <w:rFonts w:ascii="Times New Roman" w:hAnsi="Times New Roman" w:cs="Times New Roman"/>
          <w:sz w:val="28"/>
          <w:szCs w:val="28"/>
        </w:rPr>
        <w:t>таможенно-тарифной</w:t>
      </w:r>
      <w:proofErr w:type="spellEnd"/>
      <w:r w:rsidRPr="00A33908">
        <w:rPr>
          <w:rFonts w:ascii="Times New Roman" w:hAnsi="Times New Roman" w:cs="Times New Roman"/>
          <w:sz w:val="28"/>
          <w:szCs w:val="28"/>
        </w:rPr>
        <w:t xml:space="preserve"> политики Российской Федерации;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w:t>
      </w:r>
      <w:proofErr w:type="gramStart"/>
      <w:r w:rsidRPr="00A33908">
        <w:rPr>
          <w:rFonts w:ascii="Times New Roman" w:hAnsi="Times New Roman" w:cs="Times New Roman"/>
          <w:sz w:val="28"/>
          <w:szCs w:val="28"/>
        </w:rPr>
        <w:t>прогнозе</w:t>
      </w:r>
      <w:proofErr w:type="gramEnd"/>
      <w:r w:rsidRPr="00A33908">
        <w:rPr>
          <w:rFonts w:ascii="Times New Roman" w:hAnsi="Times New Roman" w:cs="Times New Roman"/>
          <w:sz w:val="28"/>
          <w:szCs w:val="28"/>
        </w:rPr>
        <w:t xml:space="preserve"> социально-экономического развития;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-бюджетном </w:t>
      </w:r>
      <w:proofErr w:type="gramStart"/>
      <w:r w:rsidRPr="00A33908">
        <w:rPr>
          <w:rFonts w:ascii="Times New Roman" w:hAnsi="Times New Roman" w:cs="Times New Roman"/>
          <w:sz w:val="28"/>
          <w:szCs w:val="28"/>
        </w:rPr>
        <w:t>прогнозе</w:t>
      </w:r>
      <w:proofErr w:type="gramEnd"/>
      <w:r w:rsidRPr="00A33908">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A33908" w:rsidRPr="00A33908" w:rsidRDefault="00A33908" w:rsidP="00A33908">
      <w:pPr>
        <w:rPr>
          <w:rFonts w:ascii="Times New Roman" w:hAnsi="Times New Roman" w:cs="Times New Roman"/>
          <w:b/>
          <w:sz w:val="28"/>
          <w:szCs w:val="28"/>
        </w:rPr>
      </w:pPr>
      <w:proofErr w:type="gramStart"/>
      <w:r w:rsidRPr="00A33908">
        <w:rPr>
          <w:rFonts w:ascii="Times New Roman" w:hAnsi="Times New Roman" w:cs="Times New Roman"/>
          <w:sz w:val="28"/>
          <w:szCs w:val="28"/>
        </w:rPr>
        <w:t xml:space="preserve">-государственных (муниципальных) программах (проектах государственных (муниципальных) программ, проектах изменений указанных программ </w:t>
      </w:r>
      <w:r w:rsidRPr="00A33908">
        <w:rPr>
          <w:rFonts w:ascii="Times New Roman" w:hAnsi="Times New Roman" w:cs="Times New Roman"/>
          <w:b/>
          <w:sz w:val="20"/>
          <w:szCs w:val="20"/>
        </w:rPr>
        <w:t>(В редакции решения Совета № 28 от  28.04.2017г.)</w:t>
      </w:r>
      <w:proofErr w:type="gramEnd"/>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 xml:space="preserve">- </w:t>
      </w:r>
      <w:r w:rsidRPr="00A33908">
        <w:rPr>
          <w:rFonts w:ascii="Times New Roman" w:hAnsi="Times New Roman" w:cs="Times New Roman"/>
          <w:sz w:val="28"/>
          <w:szCs w:val="28"/>
        </w:rPr>
        <w:t>на документах, определяющих цели национального развития Российской Федерации и направления деятельности органов публичной власти по их достижению.</w:t>
      </w:r>
      <w:r w:rsidRPr="00A33908">
        <w:rPr>
          <w:rFonts w:ascii="Times New Roman" w:hAnsi="Times New Roman" w:cs="Times New Roman"/>
          <w:b/>
          <w:sz w:val="28"/>
          <w:szCs w:val="28"/>
        </w:rPr>
        <w:t xml:space="preserve"> </w:t>
      </w:r>
      <w:r w:rsidRPr="00A33908">
        <w:rPr>
          <w:rFonts w:ascii="Times New Roman" w:hAnsi="Times New Roman" w:cs="Times New Roman"/>
          <w:b/>
          <w:sz w:val="20"/>
          <w:szCs w:val="20"/>
        </w:rPr>
        <w:t>(В редакции решения Совета № 1 от  31.03.2022г.)</w:t>
      </w:r>
    </w:p>
    <w:p w:rsidR="00A33908" w:rsidRPr="00A33908" w:rsidRDefault="00A33908" w:rsidP="00A33908">
      <w:pPr>
        <w:rPr>
          <w:rFonts w:ascii="Times New Roman" w:hAnsi="Times New Roman" w:cs="Times New Roman"/>
          <w:b/>
          <w:sz w:val="28"/>
          <w:szCs w:val="28"/>
        </w:rPr>
      </w:pP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lastRenderedPageBreak/>
        <w:t>Статья 10. Прогноз социально-экономического развития</w:t>
      </w:r>
    </w:p>
    <w:p w:rsidR="00A33908" w:rsidRPr="00A33908" w:rsidRDefault="00A33908" w:rsidP="00A33908">
      <w:pPr>
        <w:rPr>
          <w:rFonts w:ascii="Times New Roman" w:hAnsi="Times New Roman" w:cs="Times New Roman"/>
          <w:sz w:val="20"/>
          <w:szCs w:val="20"/>
        </w:rPr>
      </w:pPr>
      <w:r w:rsidRPr="00A33908">
        <w:rPr>
          <w:rFonts w:ascii="Times New Roman" w:hAnsi="Times New Roman" w:cs="Times New Roman"/>
          <w:sz w:val="28"/>
          <w:szCs w:val="28"/>
        </w:rPr>
        <w:t xml:space="preserve">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 </w:t>
      </w:r>
      <w:r w:rsidRPr="00A33908">
        <w:rPr>
          <w:rFonts w:ascii="Times New Roman" w:hAnsi="Times New Roman" w:cs="Times New Roman"/>
          <w:b/>
          <w:sz w:val="20"/>
          <w:szCs w:val="20"/>
        </w:rPr>
        <w:t>(В редакции решения Совета № 4 от 25.02.2014г.)</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2) Прогноз социально-экономического развития муниципального образования ежегодно разрабатывается в порядке, установленном местной администрацией.</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3) Прогноз социально-экономического развития муниципального образования одобряется администрацией поселения одновременно с принятием решения о внесении проекта бюджета в Совет поселения.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4)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5) Разработка прогноза социально-экономического развития сельского поселения на очередной финансовый год либо на очередной финансовый год и плановый период осуществляется администрацией сельского поселения «Хапчерангинское».</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11. Среднесрочный финансовый план сельского поселения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1) Под среднесрочным финансовым планом сельского поселения понимается документ, содержащий основные параметры бюджета сельского поселения.</w:t>
      </w:r>
    </w:p>
    <w:p w:rsidR="00A33908" w:rsidRPr="00A33908" w:rsidRDefault="00A33908" w:rsidP="00A33908">
      <w:pPr>
        <w:rPr>
          <w:rFonts w:ascii="Times New Roman" w:hAnsi="Times New Roman" w:cs="Times New Roman"/>
          <w:b/>
          <w:i/>
          <w:sz w:val="28"/>
          <w:szCs w:val="28"/>
        </w:rPr>
      </w:pPr>
      <w:r w:rsidRPr="00A33908">
        <w:rPr>
          <w:rFonts w:ascii="Times New Roman" w:hAnsi="Times New Roman" w:cs="Times New Roman"/>
          <w:sz w:val="28"/>
          <w:szCs w:val="28"/>
        </w:rPr>
        <w:t>2) Среднесрочный финансовый план сельского поселения ежегодно разрабатывается по форме и в порядке, установленном администрацией поселения.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3) Проект среднесрочного финансового плана утверждается администрацией поселения и представляется в Совет поселения одновременно с проектом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4) Разработка среднесрочного финансового плана сельского поселения осуществляется специалистом-финансистом администрации поселения </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 xml:space="preserve">Статья 12. Прогнозирование доходов бюджета </w:t>
      </w:r>
    </w:p>
    <w:p w:rsidR="00A33908" w:rsidRPr="00A33908" w:rsidRDefault="00A33908" w:rsidP="00A33908">
      <w:pPr>
        <w:rPr>
          <w:rFonts w:ascii="Times New Roman" w:hAnsi="Times New Roman" w:cs="Times New Roman"/>
          <w:sz w:val="20"/>
          <w:szCs w:val="20"/>
        </w:rPr>
      </w:pPr>
      <w:proofErr w:type="gramStart"/>
      <w:r w:rsidRPr="00A33908">
        <w:rPr>
          <w:rFonts w:ascii="Times New Roman" w:hAnsi="Times New Roman" w:cs="Times New Roman"/>
          <w:sz w:val="28"/>
          <w:szCs w:val="28"/>
        </w:rPr>
        <w:t xml:space="preserve">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w:t>
      </w:r>
      <w:r w:rsidRPr="00A33908">
        <w:rPr>
          <w:rFonts w:ascii="Times New Roman" w:hAnsi="Times New Roman" w:cs="Times New Roman"/>
          <w:sz w:val="28"/>
          <w:szCs w:val="28"/>
        </w:rPr>
        <w:lastRenderedPageBreak/>
        <w:t>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w:t>
      </w:r>
      <w:proofErr w:type="gramEnd"/>
      <w:r w:rsidRPr="00A33908">
        <w:rPr>
          <w:rFonts w:ascii="Times New Roman" w:hAnsi="Times New Roman" w:cs="Times New Roman"/>
          <w:sz w:val="28"/>
          <w:szCs w:val="28"/>
        </w:rPr>
        <w:t xml:space="preserve">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r w:rsidRPr="00A33908">
        <w:rPr>
          <w:rFonts w:ascii="Times New Roman" w:hAnsi="Times New Roman" w:cs="Times New Roman"/>
          <w:sz w:val="20"/>
          <w:szCs w:val="20"/>
        </w:rPr>
        <w:t>.</w:t>
      </w:r>
      <w:r w:rsidRPr="00A33908">
        <w:rPr>
          <w:rFonts w:ascii="Times New Roman" w:hAnsi="Times New Roman" w:cs="Times New Roman"/>
          <w:b/>
          <w:sz w:val="20"/>
          <w:szCs w:val="20"/>
        </w:rPr>
        <w:t xml:space="preserve"> (В редакции решения Совета № 1от  31.03.2022г.)</w:t>
      </w:r>
    </w:p>
    <w:p w:rsidR="00A33908" w:rsidRPr="00A33908" w:rsidRDefault="00A33908" w:rsidP="00A33908">
      <w:pPr>
        <w:rPr>
          <w:rFonts w:ascii="Times New Roman" w:hAnsi="Times New Roman" w:cs="Times New Roman"/>
          <w:sz w:val="28"/>
          <w:szCs w:val="28"/>
        </w:rPr>
      </w:pPr>
      <w:proofErr w:type="gramStart"/>
      <w:r w:rsidRPr="00A33908">
        <w:rPr>
          <w:rFonts w:ascii="Times New Roman" w:hAnsi="Times New Roman" w:cs="Times New Roman"/>
          <w:sz w:val="28"/>
          <w:szCs w:val="28"/>
        </w:rPr>
        <w:t>2) 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бюджета поселения, должны содержать положения о вступлении в силу указанных нормативных правовых актов</w:t>
      </w:r>
      <w:proofErr w:type="gramEnd"/>
      <w:r w:rsidRPr="00A33908">
        <w:rPr>
          <w:rFonts w:ascii="Times New Roman" w:hAnsi="Times New Roman" w:cs="Times New Roman"/>
          <w:sz w:val="28"/>
          <w:szCs w:val="28"/>
        </w:rPr>
        <w:t xml:space="preserve"> Совета поселения не ранее 1 января года, следующего за очередным финансовым годом.</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13. Планирование бюджетных ассигнований</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Планирование бюджетных ассигнований осуществляется в порядке и в соответствии с методикой, устанавливаемой администрацией поселения.</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14. Муниципальные программы.</w:t>
      </w:r>
    </w:p>
    <w:p w:rsidR="00A33908" w:rsidRPr="00A33908" w:rsidRDefault="00A33908" w:rsidP="00A33908">
      <w:pPr>
        <w:rPr>
          <w:rFonts w:ascii="Times New Roman" w:hAnsi="Times New Roman" w:cs="Times New Roman"/>
          <w:sz w:val="20"/>
          <w:szCs w:val="20"/>
        </w:rPr>
      </w:pPr>
      <w:r w:rsidRPr="00A33908">
        <w:rPr>
          <w:rFonts w:ascii="Times New Roman" w:hAnsi="Times New Roman" w:cs="Times New Roman"/>
          <w:sz w:val="28"/>
          <w:szCs w:val="28"/>
        </w:rPr>
        <w:t xml:space="preserve">В местном бюджете могут предусматриваться бюджетные ассигнования на реализацию муниципальных программ, разработка, утверждение и реализация которых осуществляются в порядке, установленном администрацией поселения. </w:t>
      </w:r>
      <w:r w:rsidRPr="00A33908">
        <w:rPr>
          <w:rFonts w:ascii="Times New Roman" w:hAnsi="Times New Roman" w:cs="Times New Roman"/>
          <w:b/>
          <w:sz w:val="20"/>
          <w:szCs w:val="20"/>
        </w:rPr>
        <w:t>(В редакции решения Совета № 4 от 25.02.2014г.)</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15. Основные показатели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1) В решении о бюджете должны содержаться и устанавливаться: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основные характеристики бюджета, к которым относятся общий объем доходов бюджета, общий объем расходов, дефицит (</w:t>
      </w:r>
      <w:proofErr w:type="spellStart"/>
      <w:r w:rsidRPr="00A33908">
        <w:rPr>
          <w:rFonts w:ascii="Times New Roman" w:hAnsi="Times New Roman" w:cs="Times New Roman"/>
          <w:sz w:val="28"/>
          <w:szCs w:val="28"/>
        </w:rPr>
        <w:t>профицит</w:t>
      </w:r>
      <w:proofErr w:type="spellEnd"/>
      <w:r w:rsidRPr="00A33908">
        <w:rPr>
          <w:rFonts w:ascii="Times New Roman" w:hAnsi="Times New Roman" w:cs="Times New Roman"/>
          <w:sz w:val="28"/>
          <w:szCs w:val="28"/>
        </w:rPr>
        <w:t>) бюджета;</w:t>
      </w:r>
    </w:p>
    <w:p w:rsidR="00A33908" w:rsidRPr="00A33908" w:rsidRDefault="00A33908" w:rsidP="00A33908">
      <w:pPr>
        <w:rPr>
          <w:rFonts w:ascii="Times New Roman" w:hAnsi="Times New Roman" w:cs="Times New Roman"/>
          <w:b/>
          <w:sz w:val="20"/>
          <w:szCs w:val="20"/>
        </w:rPr>
      </w:pPr>
      <w:r w:rsidRPr="00A33908">
        <w:rPr>
          <w:rFonts w:ascii="Times New Roman" w:hAnsi="Times New Roman" w:cs="Times New Roman"/>
          <w:sz w:val="28"/>
          <w:szCs w:val="28"/>
        </w:rPr>
        <w:t>перечень главных администраторов доходов местного бюджета</w:t>
      </w:r>
      <w:r w:rsidRPr="00A33908">
        <w:rPr>
          <w:rFonts w:ascii="Times New Roman" w:hAnsi="Times New Roman" w:cs="Times New Roman"/>
          <w:b/>
          <w:sz w:val="28"/>
          <w:szCs w:val="28"/>
        </w:rPr>
        <w:t xml:space="preserve">; </w:t>
      </w:r>
      <w:r w:rsidRPr="00A33908">
        <w:rPr>
          <w:rFonts w:ascii="Times New Roman" w:hAnsi="Times New Roman" w:cs="Times New Roman"/>
          <w:b/>
          <w:sz w:val="20"/>
          <w:szCs w:val="20"/>
        </w:rPr>
        <w:t>(исключен решением Совета от 23.06.2022 № 4)</w:t>
      </w:r>
    </w:p>
    <w:p w:rsidR="00A33908" w:rsidRPr="00A33908" w:rsidRDefault="00A33908" w:rsidP="00A33908">
      <w:pPr>
        <w:rPr>
          <w:rFonts w:ascii="Times New Roman" w:hAnsi="Times New Roman" w:cs="Times New Roman"/>
          <w:b/>
          <w:sz w:val="20"/>
          <w:szCs w:val="20"/>
        </w:rPr>
      </w:pPr>
      <w:r w:rsidRPr="00A33908">
        <w:rPr>
          <w:rFonts w:ascii="Times New Roman" w:hAnsi="Times New Roman" w:cs="Times New Roman"/>
          <w:sz w:val="28"/>
          <w:szCs w:val="28"/>
        </w:rPr>
        <w:t>перечень главных администраторов источников финансирования дефицита местного бюджета;</w:t>
      </w:r>
      <w:r w:rsidRPr="00A33908">
        <w:rPr>
          <w:rFonts w:ascii="Times New Roman" w:hAnsi="Times New Roman" w:cs="Times New Roman"/>
          <w:b/>
          <w:sz w:val="28"/>
          <w:szCs w:val="28"/>
        </w:rPr>
        <w:t xml:space="preserve"> </w:t>
      </w:r>
      <w:r w:rsidRPr="00A33908">
        <w:rPr>
          <w:rFonts w:ascii="Times New Roman" w:hAnsi="Times New Roman" w:cs="Times New Roman"/>
          <w:b/>
          <w:sz w:val="20"/>
          <w:szCs w:val="20"/>
        </w:rPr>
        <w:t>(исключен решением Совета от 23.06.2022 № 4)</w:t>
      </w:r>
    </w:p>
    <w:p w:rsidR="00A33908" w:rsidRPr="00A33908" w:rsidRDefault="00A33908" w:rsidP="00A33908">
      <w:pPr>
        <w:rPr>
          <w:rFonts w:ascii="Times New Roman" w:hAnsi="Times New Roman" w:cs="Times New Roman"/>
          <w:sz w:val="20"/>
          <w:szCs w:val="20"/>
        </w:rPr>
      </w:pP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lastRenderedPageBreak/>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объем межбюджетных трансфертов, получаемых из других бюджетов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местного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источники финансирования дефицита местного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2) Изменение параметров планового периода местного бюджета осуществляется в соответствии с настоящим Положением.</w:t>
      </w:r>
    </w:p>
    <w:p w:rsidR="00A33908" w:rsidRPr="00A33908" w:rsidRDefault="00A33908" w:rsidP="00A33908">
      <w:pPr>
        <w:rPr>
          <w:rFonts w:ascii="Times New Roman" w:hAnsi="Times New Roman" w:cs="Times New Roman"/>
          <w:i/>
          <w:sz w:val="28"/>
          <w:szCs w:val="28"/>
        </w:rPr>
      </w:pPr>
      <w:r w:rsidRPr="00A33908">
        <w:rPr>
          <w:rFonts w:ascii="Times New Roman" w:hAnsi="Times New Roman" w:cs="Times New Roman"/>
          <w:sz w:val="28"/>
          <w:szCs w:val="28"/>
        </w:rPr>
        <w:t xml:space="preserve">3) Изменение </w:t>
      </w:r>
      <w:proofErr w:type="gramStart"/>
      <w:r w:rsidRPr="00A33908">
        <w:rPr>
          <w:rFonts w:ascii="Times New Roman" w:hAnsi="Times New Roman" w:cs="Times New Roman"/>
          <w:sz w:val="28"/>
          <w:szCs w:val="28"/>
        </w:rPr>
        <w:t>показателей ведомственной структуры расходов бюджета муниципального образования</w:t>
      </w:r>
      <w:proofErr w:type="gramEnd"/>
      <w:r w:rsidRPr="00A33908">
        <w:rPr>
          <w:rFonts w:ascii="Times New Roman" w:hAnsi="Times New Roman" w:cs="Times New Roman"/>
          <w:sz w:val="28"/>
          <w:szCs w:val="28"/>
        </w:rPr>
        <w:t xml:space="preserve"> осуществляется путем увеличения или сокращения утвержденных ассигнований либо включения в ведомственную структуру расходов бюджетных ассигнований по дополнительным целевым статьям и видам расходов местного бюджета</w:t>
      </w:r>
      <w:r w:rsidRPr="00A33908">
        <w:rPr>
          <w:rFonts w:ascii="Times New Roman" w:hAnsi="Times New Roman" w:cs="Times New Roman"/>
          <w:i/>
          <w:sz w:val="28"/>
          <w:szCs w:val="28"/>
        </w:rPr>
        <w:t>.</w:t>
      </w:r>
    </w:p>
    <w:p w:rsidR="00A33908" w:rsidRPr="00A33908" w:rsidRDefault="00A33908" w:rsidP="00A33908">
      <w:pPr>
        <w:rPr>
          <w:rFonts w:ascii="Times New Roman" w:hAnsi="Times New Roman" w:cs="Times New Roman"/>
          <w:i/>
          <w:sz w:val="28"/>
          <w:szCs w:val="28"/>
        </w:rPr>
      </w:pPr>
    </w:p>
    <w:p w:rsidR="00A33908" w:rsidRPr="00A33908" w:rsidRDefault="00A33908" w:rsidP="00A33908">
      <w:pPr>
        <w:rPr>
          <w:rFonts w:ascii="Times New Roman" w:hAnsi="Times New Roman" w:cs="Times New Roman"/>
          <w:b/>
          <w:sz w:val="20"/>
          <w:szCs w:val="20"/>
        </w:rPr>
      </w:pPr>
      <w:r w:rsidRPr="00A33908">
        <w:rPr>
          <w:rFonts w:ascii="Times New Roman" w:hAnsi="Times New Roman" w:cs="Times New Roman"/>
          <w:b/>
          <w:sz w:val="28"/>
          <w:szCs w:val="28"/>
        </w:rPr>
        <w:t>Статья 16. Документы и материалы, представляемые одновременно с проектом бюджета.</w:t>
      </w:r>
      <w:r w:rsidRPr="00A33908">
        <w:rPr>
          <w:rFonts w:ascii="Times New Roman" w:hAnsi="Times New Roman" w:cs="Times New Roman"/>
          <w:sz w:val="28"/>
          <w:szCs w:val="28"/>
        </w:rPr>
        <w:t xml:space="preserve"> </w:t>
      </w:r>
      <w:r w:rsidRPr="00A33908">
        <w:rPr>
          <w:rFonts w:ascii="Times New Roman" w:hAnsi="Times New Roman" w:cs="Times New Roman"/>
          <w:b/>
          <w:sz w:val="20"/>
          <w:szCs w:val="20"/>
        </w:rPr>
        <w:t>(В редакции решения Совета № 4 от 25.02.2014г.; решения №1    от 25.03.2021г.)</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Одновременно с проектом решения о бюджете в Совет поселения представляются: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lastRenderedPageBreak/>
        <w:t>основные направления бюджетной и налоговой политики;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год;</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прогноз социально-экономического развития поселения;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прогноз основных характеристик (общий объем доходов, общий объем расходов, дефицита (</w:t>
      </w:r>
      <w:proofErr w:type="spellStart"/>
      <w:r w:rsidRPr="00A33908">
        <w:rPr>
          <w:rFonts w:ascii="Times New Roman" w:hAnsi="Times New Roman" w:cs="Times New Roman"/>
          <w:sz w:val="28"/>
          <w:szCs w:val="28"/>
        </w:rPr>
        <w:t>профицита</w:t>
      </w:r>
      <w:proofErr w:type="spellEnd"/>
      <w:r w:rsidRPr="00A33908">
        <w:rPr>
          <w:rFonts w:ascii="Times New Roman" w:hAnsi="Times New Roman" w:cs="Times New Roman"/>
          <w:sz w:val="28"/>
          <w:szCs w:val="28"/>
        </w:rPr>
        <w:t>) бюджета поселения на очередной финансовый год и плановый период либо проект среднесрочного финансового плана;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пояснительная записка к проекту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методики (проекты методик) и расчеты распределения межбюджетных трансфертов;</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A33908" w:rsidRPr="00A33908" w:rsidRDefault="00A33908" w:rsidP="00A33908">
      <w:pPr>
        <w:shd w:val="clear" w:color="auto" w:fill="FFFFFF"/>
        <w:spacing w:line="315" w:lineRule="atLeast"/>
        <w:ind w:firstLine="540"/>
        <w:rPr>
          <w:rFonts w:ascii="Times New Roman" w:hAnsi="Times New Roman" w:cs="Times New Roman"/>
          <w:color w:val="000000"/>
          <w:sz w:val="20"/>
          <w:szCs w:val="20"/>
        </w:rPr>
      </w:pPr>
      <w:r w:rsidRPr="00A33908">
        <w:rPr>
          <w:rFonts w:ascii="Times New Roman" w:hAnsi="Times New Roman" w:cs="Times New Roman"/>
          <w:color w:val="000000"/>
          <w:sz w:val="28"/>
          <w:szCs w:val="28"/>
        </w:rPr>
        <w:t xml:space="preserve">оценка ожидаемого исполнения бюджета на текущий финансовый год; </w:t>
      </w:r>
      <w:r w:rsidRPr="00A33908">
        <w:rPr>
          <w:rFonts w:ascii="Times New Roman" w:hAnsi="Times New Roman" w:cs="Times New Roman"/>
          <w:b/>
          <w:color w:val="000000"/>
          <w:sz w:val="20"/>
          <w:szCs w:val="20"/>
        </w:rPr>
        <w:t>(в редакции решения Совета №1   от 25.03. 2021)</w:t>
      </w:r>
    </w:p>
    <w:p w:rsidR="00A33908" w:rsidRPr="00A33908" w:rsidRDefault="00A33908" w:rsidP="00A33908">
      <w:pPr>
        <w:shd w:val="clear" w:color="auto" w:fill="FFFFFF"/>
        <w:spacing w:line="315" w:lineRule="atLeast"/>
        <w:ind w:firstLine="540"/>
        <w:rPr>
          <w:rFonts w:ascii="Times New Roman" w:hAnsi="Times New Roman" w:cs="Times New Roman"/>
          <w:color w:val="000000"/>
          <w:sz w:val="28"/>
          <w:szCs w:val="28"/>
        </w:rPr>
      </w:pPr>
      <w:r w:rsidRPr="00A33908">
        <w:rPr>
          <w:rFonts w:ascii="Times New Roman" w:hAnsi="Times New Roman" w:cs="Times New Roman"/>
          <w:color w:val="000000"/>
          <w:sz w:val="28"/>
          <w:szCs w:val="28"/>
        </w:rPr>
        <w:t>реестры источников доходов бюджета сельского поселения «Хапчерангинское»;</w:t>
      </w:r>
      <w:r w:rsidRPr="00A33908">
        <w:rPr>
          <w:rFonts w:ascii="Times New Roman" w:hAnsi="Times New Roman" w:cs="Times New Roman"/>
          <w:b/>
          <w:color w:val="000000"/>
          <w:sz w:val="28"/>
          <w:szCs w:val="28"/>
        </w:rPr>
        <w:t xml:space="preserve"> </w:t>
      </w:r>
      <w:r w:rsidRPr="00A33908">
        <w:rPr>
          <w:rFonts w:ascii="Times New Roman" w:hAnsi="Times New Roman" w:cs="Times New Roman"/>
          <w:b/>
          <w:color w:val="000000"/>
          <w:sz w:val="20"/>
          <w:szCs w:val="20"/>
        </w:rPr>
        <w:t>(в редакции решения Совета № 1 от 25.03. 2021)</w:t>
      </w:r>
    </w:p>
    <w:p w:rsidR="00A33908" w:rsidRPr="00A33908" w:rsidRDefault="00A33908" w:rsidP="00A33908">
      <w:pPr>
        <w:rPr>
          <w:rFonts w:ascii="Times New Roman" w:hAnsi="Times New Roman" w:cs="Times New Roman"/>
          <w:b/>
          <w:i/>
          <w:sz w:val="28"/>
          <w:szCs w:val="28"/>
        </w:rPr>
      </w:pPr>
    </w:p>
    <w:p w:rsidR="00A33908" w:rsidRPr="00A33908" w:rsidRDefault="00A33908" w:rsidP="00A33908">
      <w:pPr>
        <w:rPr>
          <w:rFonts w:ascii="Times New Roman" w:hAnsi="Times New Roman" w:cs="Times New Roman"/>
          <w:b/>
          <w:sz w:val="20"/>
          <w:szCs w:val="20"/>
        </w:rPr>
      </w:pPr>
      <w:r w:rsidRPr="00A33908">
        <w:rPr>
          <w:rFonts w:ascii="Times New Roman" w:hAnsi="Times New Roman" w:cs="Times New Roman"/>
          <w:sz w:val="28"/>
          <w:szCs w:val="28"/>
        </w:rPr>
        <w:t xml:space="preserve">проекты законов о бюджетах государственных внебюджетных фондов; </w:t>
      </w:r>
      <w:r w:rsidRPr="00A33908">
        <w:rPr>
          <w:rFonts w:ascii="Times New Roman" w:hAnsi="Times New Roman" w:cs="Times New Roman"/>
          <w:b/>
          <w:sz w:val="20"/>
          <w:szCs w:val="20"/>
        </w:rPr>
        <w:t>(абзац утратил силу решением Совета №1 от 25.03.2021)</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предложенные законодательными (представительными) органами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иные документы и материалы.</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17. Внесение проекта решения о бюджете в Совет поселения, его рассмотрение и утверждение</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1) Администрация поселения вносит на рассмотрение Совета поселения проект решения о бюджете поселения не позднее 15 ноября текущего года. </w:t>
      </w:r>
      <w:r w:rsidRPr="00A33908">
        <w:rPr>
          <w:rFonts w:ascii="Times New Roman" w:hAnsi="Times New Roman" w:cs="Times New Roman"/>
          <w:sz w:val="28"/>
          <w:szCs w:val="28"/>
        </w:rPr>
        <w:lastRenderedPageBreak/>
        <w:t>Проект решения о бюджете считается внесенным в срок, если он доставлен в Совет поселения до 24 часов 15 ноября текущего года.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2) В течение суток со дня внесения проекта бюджета Глава сельского поселения направляет его в контрольно-счетные органы, для подготовки заключения о соответствии представленных документов и материалов. </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3) На основании заключения контрольно-счетных органов глава в течение одного рабочего дня принимает решение о том, что проект решения о бюджете на очередной финансовый год (очередной финансовый год и плановый период) принимается к рассмотрению Советом поселения либо подлежит возвращению в администрацию на доработку.</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4) Доработанный проект решения со всеми необходимыми документами и материалами должен быть представлен в Совет в трехдневный срок и рассмотрен Советом.</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5) Проект решения о бюджете подлежит опубликованию. По проекту бюджета проводятся публичные слушания в порядке, установленном решением Совета сельского поселения </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6) Совет рассматривает проект бюджета на очередной финансовый год (очередной финансовый год и плановый период) в одном чтении. </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18. Внесение, рассмотрение и утверждение изменений в решение о местном бюджете на текущий финансовый год</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1) Администрация поселения разрабатывает и представляет в Совет проект решения о внесении изменений в решение о местном бюджете на текущий финансовый год по всем вопросам, являющимся предметом правового регулирования указанного решения. Одновременно с проектом указанного решения представляются следующие документы и материалы:</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оценка ожидаемого исполнения местного бюджета в текущем финансовом году;</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пояснительная записка с обоснованием прилагаемых изменений в решение о местном бюджете на текущий финансовый год.</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lastRenderedPageBreak/>
        <w:t>2) Проект решения о внесении изменений в решение о местном бюджете на текущий финансовый год рассматривается Советом сельского поселения в одном чтении.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3) В случае увеличения общего объема доходов местного бюджета (за исключением межбюджетных трансфертов и целевых доходов) указанное увеличение относится </w:t>
      </w:r>
      <w:proofErr w:type="gramStart"/>
      <w:r w:rsidRPr="00A33908">
        <w:rPr>
          <w:rFonts w:ascii="Times New Roman" w:hAnsi="Times New Roman" w:cs="Times New Roman"/>
          <w:sz w:val="28"/>
          <w:szCs w:val="28"/>
        </w:rPr>
        <w:t>на</w:t>
      </w:r>
      <w:proofErr w:type="gramEnd"/>
      <w:r w:rsidRPr="00A33908">
        <w:rPr>
          <w:rFonts w:ascii="Times New Roman" w:hAnsi="Times New Roman" w:cs="Times New Roman"/>
          <w:sz w:val="28"/>
          <w:szCs w:val="28"/>
        </w:rPr>
        <w:t>:</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сокращение дефицита местного бюджета в случае, если местный бюджет утвержден с дефицитом;</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увеличение первоочередных расходов (заработная плата, начисления на заработную плату, подготовка к зиме, публичные обязательства) в случае недостаточности предусмотренных на их исполнение бюджетных ассигнований.</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19. Основы исполнения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Исполнение местного бюджета обеспечивается администрацией поселения.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20. Сводная бюджетная роспись</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Порядок составления и ведения сводной бюджетной росписи устанавливается администрацией поселения. Утверждение сводной бюджетной росписи и внесение изменений в нее осуществляется руководителем администрации сельского поселения. В случае принятия решения о внесении изменений в решение о бюджете руководитель администрации сельского поселения утверждает соответствующие изменения в сводную бюджетную роспись. </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Утвержденные показатели сводной бюджетной росписи по расходам доводятся до главных распорядителей бюджетных средств до начала финансового года.</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21. Исполнение бюджета по доходам и расходам</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1) Исполнение бюджета по доходам предусматривает:</w:t>
      </w:r>
    </w:p>
    <w:p w:rsidR="00A33908" w:rsidRPr="00A33908" w:rsidRDefault="00A33908" w:rsidP="00A33908">
      <w:pPr>
        <w:rPr>
          <w:rFonts w:ascii="Times New Roman" w:hAnsi="Times New Roman" w:cs="Times New Roman"/>
          <w:sz w:val="28"/>
          <w:szCs w:val="28"/>
        </w:rPr>
      </w:pPr>
    </w:p>
    <w:p w:rsidR="00A33908" w:rsidRPr="00A33908" w:rsidRDefault="00A33908" w:rsidP="00A33908">
      <w:pPr>
        <w:rPr>
          <w:rFonts w:ascii="Times New Roman" w:hAnsi="Times New Roman" w:cs="Times New Roman"/>
          <w:sz w:val="20"/>
          <w:szCs w:val="20"/>
        </w:rPr>
      </w:pPr>
      <w:proofErr w:type="gramStart"/>
      <w:r w:rsidRPr="00A33908">
        <w:rPr>
          <w:rFonts w:ascii="Times New Roman" w:hAnsi="Times New Roman" w:cs="Times New Roman"/>
          <w:sz w:val="28"/>
          <w:szCs w:val="28"/>
        </w:rPr>
        <w:lastRenderedPageBreak/>
        <w:t>- зачисление на единый счет бюджета доходов от распределения налогов, сборов и иных поступлений в бюджет муниципального образования,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Забайкальского края Российской Федерации 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w:t>
      </w:r>
      <w:proofErr w:type="gramEnd"/>
      <w:r w:rsidRPr="00A33908">
        <w:rPr>
          <w:rFonts w:ascii="Times New Roman" w:hAnsi="Times New Roman" w:cs="Times New Roman"/>
          <w:sz w:val="28"/>
          <w:szCs w:val="28"/>
        </w:rPr>
        <w:t xml:space="preserve"> отражения операций по учету и распределению поступлений и иных поступлений в бюджет;</w:t>
      </w:r>
      <w:r w:rsidRPr="00A33908">
        <w:rPr>
          <w:rFonts w:ascii="Times New Roman" w:hAnsi="Times New Roman" w:cs="Times New Roman"/>
          <w:b/>
          <w:sz w:val="28"/>
          <w:szCs w:val="28"/>
        </w:rPr>
        <w:t xml:space="preserve"> </w:t>
      </w:r>
      <w:r w:rsidRPr="00A33908">
        <w:rPr>
          <w:rFonts w:ascii="Times New Roman" w:hAnsi="Times New Roman" w:cs="Times New Roman"/>
          <w:b/>
          <w:sz w:val="20"/>
          <w:szCs w:val="20"/>
        </w:rPr>
        <w:t>(В редакции решения Совета № 1 от 31.03.2022.)</w:t>
      </w:r>
    </w:p>
    <w:p w:rsidR="00A33908" w:rsidRPr="00A33908" w:rsidRDefault="00A33908" w:rsidP="00A33908">
      <w:pPr>
        <w:rPr>
          <w:rFonts w:ascii="Times New Roman" w:hAnsi="Times New Roman" w:cs="Times New Roman"/>
          <w:b/>
          <w:sz w:val="20"/>
          <w:szCs w:val="20"/>
        </w:rPr>
      </w:pPr>
      <w:r w:rsidRPr="00A33908">
        <w:rPr>
          <w:rFonts w:ascii="Times New Roman" w:hAnsi="Times New Roman" w:cs="Times New Roman"/>
          <w:sz w:val="28"/>
          <w:szCs w:val="28"/>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r w:rsidRPr="00A33908">
        <w:rPr>
          <w:rFonts w:ascii="Times New Roman" w:hAnsi="Times New Roman" w:cs="Times New Roman"/>
          <w:b/>
          <w:sz w:val="20"/>
          <w:szCs w:val="20"/>
        </w:rPr>
        <w:t>(В редакции решения Совета № 28 от 28.04.2017г.)</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-уточнение администратором доходов платежей в местный бюджет;</w:t>
      </w:r>
    </w:p>
    <w:p w:rsidR="00A33908" w:rsidRPr="00A33908" w:rsidRDefault="00A33908" w:rsidP="00A33908">
      <w:pPr>
        <w:rPr>
          <w:rFonts w:ascii="Times New Roman" w:hAnsi="Times New Roman" w:cs="Times New Roman"/>
          <w:b/>
          <w:sz w:val="20"/>
          <w:szCs w:val="20"/>
        </w:rPr>
      </w:pPr>
      <w:proofErr w:type="gramStart"/>
      <w:r w:rsidRPr="00A33908">
        <w:rPr>
          <w:rFonts w:ascii="Times New Roman" w:hAnsi="Times New Roman" w:cs="Times New Roman"/>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чету и распределению поступлений</w:t>
      </w:r>
      <w:proofErr w:type="gramEnd"/>
      <w:r w:rsidRPr="00A33908">
        <w:rPr>
          <w:rFonts w:ascii="Times New Roman" w:hAnsi="Times New Roman" w:cs="Times New Roman"/>
          <w:sz w:val="28"/>
          <w:szCs w:val="28"/>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r w:rsidRPr="00A33908">
        <w:rPr>
          <w:rFonts w:ascii="Times New Roman" w:hAnsi="Times New Roman" w:cs="Times New Roman"/>
          <w:b/>
          <w:sz w:val="28"/>
          <w:szCs w:val="28"/>
        </w:rPr>
        <w:t xml:space="preserve"> </w:t>
      </w:r>
      <w:r w:rsidRPr="00A33908">
        <w:rPr>
          <w:rFonts w:ascii="Times New Roman" w:hAnsi="Times New Roman" w:cs="Times New Roman"/>
          <w:b/>
          <w:sz w:val="20"/>
          <w:szCs w:val="20"/>
        </w:rPr>
        <w:t>(В редакции решения Совета № 1 от 31.03.2022.)</w:t>
      </w:r>
    </w:p>
    <w:p w:rsidR="00A33908" w:rsidRPr="00A33908" w:rsidRDefault="00A33908" w:rsidP="00A33908">
      <w:pPr>
        <w:rPr>
          <w:rFonts w:ascii="Times New Roman" w:hAnsi="Times New Roman" w:cs="Times New Roman"/>
          <w:sz w:val="28"/>
          <w:szCs w:val="28"/>
        </w:rPr>
      </w:pP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2) Исполнение бюджета по расходам предусматривает:</w:t>
      </w:r>
    </w:p>
    <w:p w:rsidR="00A33908" w:rsidRPr="00A33908" w:rsidRDefault="00A33908" w:rsidP="00A33908">
      <w:pPr>
        <w:rPr>
          <w:rFonts w:ascii="Times New Roman" w:hAnsi="Times New Roman" w:cs="Times New Roman"/>
          <w:b/>
          <w:sz w:val="20"/>
          <w:szCs w:val="20"/>
        </w:rPr>
      </w:pPr>
      <w:r w:rsidRPr="00A33908">
        <w:rPr>
          <w:rFonts w:ascii="Times New Roman" w:hAnsi="Times New Roman" w:cs="Times New Roman"/>
          <w:sz w:val="28"/>
          <w:szCs w:val="28"/>
        </w:rPr>
        <w:t>- принятие и учет бюджетных и денежных обязательств</w:t>
      </w:r>
      <w:r w:rsidRPr="00A33908">
        <w:rPr>
          <w:rFonts w:ascii="Times New Roman" w:hAnsi="Times New Roman" w:cs="Times New Roman"/>
          <w:sz w:val="20"/>
          <w:szCs w:val="20"/>
        </w:rPr>
        <w:t xml:space="preserve">; </w:t>
      </w:r>
      <w:r w:rsidRPr="00A33908">
        <w:rPr>
          <w:rFonts w:ascii="Times New Roman" w:hAnsi="Times New Roman" w:cs="Times New Roman"/>
          <w:b/>
          <w:sz w:val="20"/>
          <w:szCs w:val="20"/>
        </w:rPr>
        <w:t>(В редакции решения Совета № 28 от 28.04.2017г.)</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-подтверждение бюджетных обязательств;</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-санкционирование оплаты денежных обязательств;</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lastRenderedPageBreak/>
        <w:t>-подтверждение исполнения денежных обязательств.</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3) Исполнение бюджета по расходам осуществляется в порядке, установленном администрацией сельского поселения.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4)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сельского поселения.</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22. Бюджетная роспись</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сельского поселения.</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 xml:space="preserve">Статья 23. Лицевые счета для учета операций по исполнению бюджета </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и ведутся в порядке, установленном Федеральным казначейством.</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допускается.</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24. Бюджетная смета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25. Завершение текущего финансового года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1) Операции по исполнению бюджета завершаются 31 декабря. Завершение операций по исполнению бюджета в текущем финансовом году осуществляется в порядке, установленном администрацией сельского поселения.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lastRenderedPageBreak/>
        <w:t>2) Администрация сельского поселения устанавливает порядок обеспечения получателей бюджетных сре</w:t>
      </w:r>
      <w:proofErr w:type="gramStart"/>
      <w:r w:rsidRPr="00A33908">
        <w:rPr>
          <w:rFonts w:ascii="Times New Roman" w:hAnsi="Times New Roman" w:cs="Times New Roman"/>
          <w:sz w:val="28"/>
          <w:szCs w:val="28"/>
        </w:rPr>
        <w:t>дств пр</w:t>
      </w:r>
      <w:proofErr w:type="gramEnd"/>
      <w:r w:rsidRPr="00A33908">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26. Исполнение судебных актов, предусматривающих обращение взыскания на средства местного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Исполнение </w:t>
      </w:r>
      <w:proofErr w:type="gramStart"/>
      <w:r w:rsidRPr="00A33908">
        <w:rPr>
          <w:rFonts w:ascii="Times New Roman" w:hAnsi="Times New Roman" w:cs="Times New Roman"/>
          <w:sz w:val="28"/>
          <w:szCs w:val="28"/>
        </w:rPr>
        <w:t>судебных актов, предусматривающих обращение взыскания на средства местного бюджета производится</w:t>
      </w:r>
      <w:proofErr w:type="gramEnd"/>
      <w:r w:rsidRPr="00A33908">
        <w:rPr>
          <w:rFonts w:ascii="Times New Roman" w:hAnsi="Times New Roman" w:cs="Times New Roman"/>
          <w:sz w:val="28"/>
          <w:szCs w:val="28"/>
        </w:rPr>
        <w:t xml:space="preserve"> в соответствии с бюджетным законодательством.</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 xml:space="preserve">Статья 27. Составление бюджетной отчетности </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1) Бюджетная отчетность включает в себя: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Отчет об исполнении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Баланс исполнения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Отчет о финансовых результатах деятельности;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Отчет о движении денежных средств;</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Пояснительную записку.</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2) Главные распорядители бюджетных средств, главные администраторы доходов бюджета, главные администраторы финансирования дефицита бюджета (далее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Главные администраторы средств местного бюджета представляют сводную бюджетную отчетность в установленные сроки.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3) Бюджетная отчетность сельского поселения  «Хапчерангинское» составляется администрацией сельского поселения на основании сводной бюджетной отчетности соответствующих главных администраторов бюджетных средств.</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4) Бюджетная отчетность сельского поселения «Хапчерангинское» является годовой. Отчет об исполнении бюджета является ежеквартальным.</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lastRenderedPageBreak/>
        <w:t>5) Отчет об исполнении местного бюджета за первый квартал, полугодие и девять месяцев текущего года утверждается администрацией поселения и направляется в Совет поселения.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6) Годовой отчет об исполнении местного бюджета подлежит утверждению муниципальным правовым актом Совета поселения.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7) Годовой отчет об исполнении местного бюджета подлежат официальному опубликованию в газете «</w:t>
      </w:r>
      <w:proofErr w:type="spellStart"/>
      <w:proofErr w:type="gramStart"/>
      <w:r w:rsidRPr="00A33908">
        <w:rPr>
          <w:rFonts w:ascii="Times New Roman" w:hAnsi="Times New Roman" w:cs="Times New Roman"/>
          <w:sz w:val="28"/>
          <w:szCs w:val="28"/>
        </w:rPr>
        <w:t>Ононская</w:t>
      </w:r>
      <w:proofErr w:type="spellEnd"/>
      <w:proofErr w:type="gramEnd"/>
      <w:r w:rsidRPr="00A33908">
        <w:rPr>
          <w:rFonts w:ascii="Times New Roman" w:hAnsi="Times New Roman" w:cs="Times New Roman"/>
          <w:sz w:val="28"/>
          <w:szCs w:val="28"/>
        </w:rPr>
        <w:t xml:space="preserve"> правда». </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28. Внешняя проверка годового отчета об исполнении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1) Годовой отчет об исполнении бюджета до его рассмотрения в Совете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2) Администрация поселения представляет отчет об исполнении местного бюджета в Совет поселения не позднее 1 апреля текущего года.</w:t>
      </w:r>
    </w:p>
    <w:p w:rsidR="00A33908" w:rsidRPr="00A33908" w:rsidRDefault="00A33908" w:rsidP="00A33908">
      <w:pPr>
        <w:rPr>
          <w:rFonts w:ascii="Times New Roman" w:hAnsi="Times New Roman" w:cs="Times New Roman"/>
          <w:b/>
          <w:sz w:val="20"/>
          <w:szCs w:val="20"/>
        </w:rPr>
      </w:pPr>
      <w:r w:rsidRPr="00A33908">
        <w:rPr>
          <w:rFonts w:ascii="Times New Roman" w:hAnsi="Times New Roman" w:cs="Times New Roman"/>
          <w:b/>
          <w:sz w:val="28"/>
          <w:szCs w:val="28"/>
        </w:rPr>
        <w:t xml:space="preserve">Статья 29. Представление, рассмотрение и утверждение годового отчета об исполнении бюджета Советом поселения </w:t>
      </w:r>
      <w:r w:rsidRPr="00A33908">
        <w:rPr>
          <w:rFonts w:ascii="Times New Roman" w:hAnsi="Times New Roman" w:cs="Times New Roman"/>
          <w:b/>
          <w:color w:val="000000"/>
          <w:sz w:val="20"/>
          <w:szCs w:val="20"/>
        </w:rPr>
        <w:t>(в редакции решения Совета № 1  от 25.03. 2021)</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1) Одновременно с годовым отчетом об исполнении бюджета представляются</w:t>
      </w:r>
    </w:p>
    <w:p w:rsidR="00A33908" w:rsidRPr="00A33908" w:rsidRDefault="00A33908" w:rsidP="00A33908">
      <w:pPr>
        <w:rPr>
          <w:rFonts w:ascii="Times New Roman" w:hAnsi="Times New Roman" w:cs="Times New Roman"/>
          <w:color w:val="000000"/>
          <w:sz w:val="28"/>
          <w:szCs w:val="28"/>
          <w:shd w:val="clear" w:color="auto" w:fill="FFFFFF"/>
        </w:rPr>
      </w:pPr>
      <w:r w:rsidRPr="00A33908">
        <w:rPr>
          <w:rFonts w:ascii="Times New Roman" w:hAnsi="Times New Roman" w:cs="Times New Roman"/>
          <w:color w:val="000000"/>
          <w:sz w:val="28"/>
          <w:szCs w:val="28"/>
          <w:shd w:val="clear" w:color="auto" w:fill="FFFFFF"/>
        </w:rPr>
        <w:t>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r w:rsidRPr="00A33908">
        <w:rPr>
          <w:rFonts w:ascii="Times New Roman" w:hAnsi="Times New Roman" w:cs="Times New Roman"/>
          <w:color w:val="000000"/>
          <w:sz w:val="20"/>
          <w:szCs w:val="20"/>
          <w:shd w:val="clear" w:color="auto" w:fill="FFFFFF"/>
        </w:rPr>
        <w:t>;</w:t>
      </w:r>
      <w:r w:rsidRPr="00A33908">
        <w:rPr>
          <w:rFonts w:ascii="Times New Roman" w:hAnsi="Times New Roman" w:cs="Times New Roman"/>
          <w:b/>
          <w:color w:val="000000"/>
          <w:sz w:val="20"/>
          <w:szCs w:val="20"/>
        </w:rPr>
        <w:t xml:space="preserve"> (в редакции решения Совета №1  от 25.03. 2021)</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color w:val="000000"/>
          <w:sz w:val="28"/>
          <w:szCs w:val="28"/>
          <w:shd w:val="clear" w:color="auto" w:fill="FFFFFF"/>
        </w:rPr>
        <w:t xml:space="preserve"> </w:t>
      </w:r>
      <w:r w:rsidRPr="00A33908">
        <w:rPr>
          <w:rFonts w:ascii="Times New Roman" w:hAnsi="Times New Roman" w:cs="Times New Roman"/>
          <w:sz w:val="28"/>
          <w:szCs w:val="28"/>
        </w:rPr>
        <w:t>проект решения об исполнении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бюджетная отчетность об исполнении местного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бюджетная отчетность об исполнении консолидированного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отчет об использовании ассигнований резервного фонда.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2) По результатам рассмотрения годового отчета об исполнении бюджета Совет поселения принимает решение об утверждении либо отклонении решения об исполнении бюджета. В случае отклонения Советом поселения решения об исполнении бюджета он возвращается для устранения фактов </w:t>
      </w:r>
      <w:r w:rsidRPr="00A33908">
        <w:rPr>
          <w:rFonts w:ascii="Times New Roman" w:hAnsi="Times New Roman" w:cs="Times New Roman"/>
          <w:sz w:val="28"/>
          <w:szCs w:val="28"/>
        </w:rPr>
        <w:lastRenderedPageBreak/>
        <w:t>недостоверного или неполного отражения данных и повторного представления в срок, не превышающий один месяц.</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30. Решение об исполнении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дефицита (</w:t>
      </w:r>
      <w:proofErr w:type="spellStart"/>
      <w:r w:rsidRPr="00A33908">
        <w:rPr>
          <w:rFonts w:ascii="Times New Roman" w:hAnsi="Times New Roman" w:cs="Times New Roman"/>
          <w:sz w:val="28"/>
          <w:szCs w:val="28"/>
        </w:rPr>
        <w:t>профицита</w:t>
      </w:r>
      <w:proofErr w:type="spellEnd"/>
      <w:r w:rsidRPr="00A33908">
        <w:rPr>
          <w:rFonts w:ascii="Times New Roman" w:hAnsi="Times New Roman" w:cs="Times New Roman"/>
          <w:sz w:val="28"/>
          <w:szCs w:val="28"/>
        </w:rPr>
        <w:t>)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доходов бюджета по кодам классификации доходов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относящимся к доходам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расходов бюджета по ведомственной структуре расходов местного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расходов бюджета по разделам и подразделам классификации расходов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источников финансирования дефицита бюджета по кодам </w:t>
      </w:r>
      <w:proofErr w:type="gramStart"/>
      <w:r w:rsidRPr="00A33908">
        <w:rPr>
          <w:rFonts w:ascii="Times New Roman" w:hAnsi="Times New Roman" w:cs="Times New Roman"/>
          <w:sz w:val="28"/>
          <w:szCs w:val="28"/>
        </w:rPr>
        <w:t>классификации источников финансирования дефицита бюджета</w:t>
      </w:r>
      <w:proofErr w:type="gramEnd"/>
      <w:r w:rsidRPr="00A33908">
        <w:rPr>
          <w:rFonts w:ascii="Times New Roman" w:hAnsi="Times New Roman" w:cs="Times New Roman"/>
          <w:sz w:val="28"/>
          <w:szCs w:val="28"/>
        </w:rPr>
        <w:t>;</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 xml:space="preserve">источников финансирования дефицита бюджета по кодам групп, подгрупп, статей, видов </w:t>
      </w:r>
      <w:proofErr w:type="gramStart"/>
      <w:r w:rsidRPr="00A33908">
        <w:rPr>
          <w:rFonts w:ascii="Times New Roman" w:hAnsi="Times New Roman" w:cs="Times New Roman"/>
          <w:sz w:val="28"/>
          <w:szCs w:val="28"/>
        </w:rPr>
        <w:t>источников финансирования дефицита бюджета классификации операций сектора государственного</w:t>
      </w:r>
      <w:proofErr w:type="gramEnd"/>
      <w:r w:rsidRPr="00A33908">
        <w:rPr>
          <w:rFonts w:ascii="Times New Roman" w:hAnsi="Times New Roman" w:cs="Times New Roman"/>
          <w:sz w:val="28"/>
          <w:szCs w:val="28"/>
        </w:rPr>
        <w:t xml:space="preserve"> управления, относящихся к источникам финансирования дефицита бюджета;</w:t>
      </w:r>
    </w:p>
    <w:p w:rsidR="00A33908" w:rsidRPr="00A33908" w:rsidRDefault="00A33908" w:rsidP="00A33908">
      <w:pPr>
        <w:rPr>
          <w:rFonts w:ascii="Times New Roman" w:hAnsi="Times New Roman" w:cs="Times New Roman"/>
          <w:sz w:val="20"/>
          <w:szCs w:val="20"/>
        </w:rPr>
      </w:pPr>
      <w:r w:rsidRPr="00A33908">
        <w:rPr>
          <w:rFonts w:ascii="Times New Roman" w:hAnsi="Times New Roman" w:cs="Times New Roman"/>
          <w:sz w:val="28"/>
          <w:szCs w:val="28"/>
        </w:rPr>
        <w:t xml:space="preserve">решением об исполнении бюджета также утверждаются иные показатели, установленные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 </w:t>
      </w:r>
      <w:r w:rsidRPr="00A33908">
        <w:rPr>
          <w:rFonts w:ascii="Times New Roman" w:hAnsi="Times New Roman" w:cs="Times New Roman"/>
          <w:b/>
          <w:sz w:val="20"/>
          <w:szCs w:val="20"/>
        </w:rPr>
        <w:t>(В редакции решения Совета № 28 от 28.04.2017г.)</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31. Основы муниципального контроля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1) Совет поселения осуществляет предварительный, текущий и последующий контроль.</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2) Контроль Советом поселения предусматривает право:</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на получение от администрации поселения необходимых сопроводительных материалов при утверждении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lastRenderedPageBreak/>
        <w:t>на получение от администрации сельского поселения оперативной информации об исполнении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утверждение (не утверждение) отчета об исполнении местного бюджета;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создание собственного контрольного органа;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вынесение оценки деятельности органов, исполняющих бюджеты.</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3) Администрация поселения обязана предоставлять всю информацию, необходимую для осуществления контроля Совету поселения в пределах их компетенции по бюджетным вопросам.</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32. Ответственность за бюджетные правонарушения</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Ответственность за бюджетные правонарушения в сельском поселении «Хапчерангинское» наступает по основаниям и в форме, предусмотренным Бюджетным Кодексом Российской Федерации и иным федеральным законодательством, законодательством Забайкальского края.</w:t>
      </w:r>
    </w:p>
    <w:p w:rsidR="00A33908" w:rsidRPr="00A33908" w:rsidRDefault="00A33908" w:rsidP="00A33908">
      <w:pPr>
        <w:rPr>
          <w:rFonts w:ascii="Times New Roman" w:hAnsi="Times New Roman" w:cs="Times New Roman"/>
          <w:b/>
          <w:sz w:val="28"/>
          <w:szCs w:val="28"/>
        </w:rPr>
      </w:pPr>
      <w:r w:rsidRPr="00A33908">
        <w:rPr>
          <w:rFonts w:ascii="Times New Roman" w:hAnsi="Times New Roman" w:cs="Times New Roman"/>
          <w:b/>
          <w:sz w:val="28"/>
          <w:szCs w:val="28"/>
        </w:rPr>
        <w:t>Статья 33. Действие решения о бюджете во времени</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1) Решение о бюджете вступает в силу с 1 января и действует по 31 декабря финансового года.</w:t>
      </w:r>
    </w:p>
    <w:p w:rsidR="00A33908" w:rsidRPr="00A33908" w:rsidRDefault="00A33908" w:rsidP="00A33908">
      <w:pPr>
        <w:rPr>
          <w:rFonts w:ascii="Times New Roman" w:hAnsi="Times New Roman" w:cs="Times New Roman"/>
          <w:sz w:val="28"/>
          <w:szCs w:val="28"/>
        </w:rPr>
      </w:pPr>
      <w:r w:rsidRPr="00A33908">
        <w:rPr>
          <w:rFonts w:ascii="Times New Roman" w:hAnsi="Times New Roman" w:cs="Times New Roman"/>
          <w:sz w:val="28"/>
          <w:szCs w:val="28"/>
        </w:rPr>
        <w:t>2) Решение о бюджете подлежит официальному опубликованию не позднее 10 дней после его подписания в установленном порядке, но не позднее 31 декабря текущего года.</w:t>
      </w:r>
    </w:p>
    <w:p w:rsidR="00A33908" w:rsidRPr="00A33908" w:rsidRDefault="00A33908" w:rsidP="00A33908">
      <w:pPr>
        <w:pStyle w:val="a5"/>
        <w:rPr>
          <w:rFonts w:ascii="Times New Roman" w:hAnsi="Times New Roman"/>
          <w:sz w:val="28"/>
          <w:szCs w:val="28"/>
        </w:rPr>
      </w:pPr>
    </w:p>
    <w:p w:rsidR="00A33908" w:rsidRPr="00A33908" w:rsidRDefault="00A33908">
      <w:pPr>
        <w:spacing w:after="0" w:line="240" w:lineRule="auto"/>
        <w:contextualSpacing/>
        <w:rPr>
          <w:rFonts w:ascii="Times New Roman" w:hAnsi="Times New Roman" w:cs="Times New Roman"/>
          <w:sz w:val="28"/>
          <w:szCs w:val="28"/>
        </w:rPr>
      </w:pPr>
    </w:p>
    <w:p w:rsidR="00A33908" w:rsidRPr="00A33908" w:rsidRDefault="00A33908">
      <w:pPr>
        <w:spacing w:after="0" w:line="240" w:lineRule="auto"/>
        <w:contextualSpacing/>
        <w:rPr>
          <w:rFonts w:ascii="Times New Roman" w:hAnsi="Times New Roman" w:cs="Times New Roman"/>
          <w:sz w:val="28"/>
          <w:szCs w:val="28"/>
        </w:rPr>
      </w:pPr>
    </w:p>
    <w:p w:rsidR="00A33908" w:rsidRPr="00A33908" w:rsidRDefault="00A33908">
      <w:pPr>
        <w:spacing w:after="0" w:line="240" w:lineRule="auto"/>
        <w:contextualSpacing/>
        <w:rPr>
          <w:rFonts w:ascii="Times New Roman" w:hAnsi="Times New Roman" w:cs="Times New Roman"/>
          <w:sz w:val="28"/>
          <w:szCs w:val="28"/>
        </w:rPr>
      </w:pPr>
    </w:p>
    <w:p w:rsidR="00A33908" w:rsidRPr="00A33908" w:rsidRDefault="00A33908">
      <w:pPr>
        <w:spacing w:after="0" w:line="240" w:lineRule="auto"/>
        <w:contextualSpacing/>
        <w:rPr>
          <w:rFonts w:ascii="Times New Roman" w:hAnsi="Times New Roman" w:cs="Times New Roman"/>
          <w:sz w:val="28"/>
          <w:szCs w:val="28"/>
        </w:rPr>
      </w:pPr>
    </w:p>
    <w:p w:rsidR="00A33908" w:rsidRPr="00A33908" w:rsidRDefault="00A33908">
      <w:pPr>
        <w:spacing w:after="0" w:line="240" w:lineRule="auto"/>
        <w:contextualSpacing/>
        <w:rPr>
          <w:rFonts w:ascii="Times New Roman" w:hAnsi="Times New Roman" w:cs="Times New Roman"/>
          <w:sz w:val="28"/>
          <w:szCs w:val="28"/>
        </w:rPr>
      </w:pPr>
    </w:p>
    <w:p w:rsidR="00A33908" w:rsidRPr="00A33908" w:rsidRDefault="00A33908">
      <w:pPr>
        <w:spacing w:after="0" w:line="240" w:lineRule="auto"/>
        <w:contextualSpacing/>
        <w:rPr>
          <w:rFonts w:ascii="Times New Roman" w:hAnsi="Times New Roman" w:cs="Times New Roman"/>
          <w:sz w:val="28"/>
          <w:szCs w:val="28"/>
        </w:rPr>
      </w:pPr>
    </w:p>
    <w:p w:rsidR="00A33908" w:rsidRPr="00A33908" w:rsidRDefault="00A33908">
      <w:pPr>
        <w:spacing w:after="0" w:line="240" w:lineRule="auto"/>
        <w:contextualSpacing/>
        <w:rPr>
          <w:rFonts w:ascii="Times New Roman" w:hAnsi="Times New Roman" w:cs="Times New Roman"/>
          <w:sz w:val="28"/>
          <w:szCs w:val="28"/>
        </w:rPr>
      </w:pPr>
    </w:p>
    <w:p w:rsidR="00A33908" w:rsidRPr="00A33908" w:rsidRDefault="00A33908">
      <w:pPr>
        <w:spacing w:after="0" w:line="240" w:lineRule="auto"/>
        <w:contextualSpacing/>
        <w:rPr>
          <w:rFonts w:ascii="Times New Roman" w:hAnsi="Times New Roman" w:cs="Times New Roman"/>
          <w:sz w:val="28"/>
          <w:szCs w:val="28"/>
        </w:rPr>
      </w:pPr>
    </w:p>
    <w:p w:rsidR="00A33908" w:rsidRPr="00A33908" w:rsidRDefault="00A33908">
      <w:pPr>
        <w:spacing w:after="0" w:line="240" w:lineRule="auto"/>
        <w:contextualSpacing/>
        <w:rPr>
          <w:rFonts w:ascii="Times New Roman" w:hAnsi="Times New Roman" w:cs="Times New Roman"/>
          <w:sz w:val="28"/>
          <w:szCs w:val="28"/>
        </w:rPr>
      </w:pPr>
    </w:p>
    <w:p w:rsidR="00A33908" w:rsidRPr="00A33908" w:rsidRDefault="00A33908">
      <w:pPr>
        <w:spacing w:after="0" w:line="240" w:lineRule="auto"/>
        <w:contextualSpacing/>
        <w:rPr>
          <w:rFonts w:ascii="Times New Roman" w:hAnsi="Times New Roman" w:cs="Times New Roman"/>
          <w:sz w:val="28"/>
          <w:szCs w:val="28"/>
        </w:rPr>
      </w:pPr>
    </w:p>
    <w:p w:rsidR="00A33908" w:rsidRPr="00A33908" w:rsidRDefault="00A33908">
      <w:pPr>
        <w:spacing w:after="0" w:line="240" w:lineRule="auto"/>
        <w:contextualSpacing/>
        <w:rPr>
          <w:rFonts w:ascii="Times New Roman" w:hAnsi="Times New Roman" w:cs="Times New Roman"/>
          <w:sz w:val="28"/>
          <w:szCs w:val="28"/>
        </w:rPr>
      </w:pPr>
    </w:p>
    <w:p w:rsidR="00A33908" w:rsidRPr="00A33908" w:rsidRDefault="00A33908">
      <w:pPr>
        <w:spacing w:after="0" w:line="240" w:lineRule="auto"/>
        <w:contextualSpacing/>
        <w:rPr>
          <w:rFonts w:ascii="Times New Roman" w:hAnsi="Times New Roman" w:cs="Times New Roman"/>
          <w:sz w:val="28"/>
          <w:szCs w:val="28"/>
        </w:rPr>
      </w:pPr>
    </w:p>
    <w:sectPr w:rsidR="00A33908" w:rsidRPr="00A33908" w:rsidSect="00463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A58"/>
    <w:multiLevelType w:val="multilevel"/>
    <w:tmpl w:val="16CCF92C"/>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B66EE1"/>
    <w:multiLevelType w:val="hybridMultilevel"/>
    <w:tmpl w:val="BCB034FA"/>
    <w:lvl w:ilvl="0" w:tplc="17A43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DC7A58"/>
    <w:multiLevelType w:val="hybridMultilevel"/>
    <w:tmpl w:val="B2D8A182"/>
    <w:lvl w:ilvl="0" w:tplc="10668458">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DC1270"/>
    <w:multiLevelType w:val="multilevel"/>
    <w:tmpl w:val="0576DDF4"/>
    <w:lvl w:ilvl="0">
      <w:start w:val="1"/>
      <w:numFmt w:val="decimal"/>
      <w:lvlText w:val="%1."/>
      <w:lvlJc w:val="left"/>
      <w:pPr>
        <w:ind w:left="1201" w:hanging="492"/>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272728A"/>
    <w:multiLevelType w:val="hybridMultilevel"/>
    <w:tmpl w:val="F17CE10E"/>
    <w:lvl w:ilvl="0" w:tplc="69FEA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D128A8"/>
    <w:multiLevelType w:val="hybridMultilevel"/>
    <w:tmpl w:val="C44A07E6"/>
    <w:lvl w:ilvl="0" w:tplc="66C63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76AA"/>
    <w:rsid w:val="000040F8"/>
    <w:rsid w:val="00007AFB"/>
    <w:rsid w:val="000370AA"/>
    <w:rsid w:val="001270E1"/>
    <w:rsid w:val="001C0A2B"/>
    <w:rsid w:val="0024500E"/>
    <w:rsid w:val="00245517"/>
    <w:rsid w:val="00356DFD"/>
    <w:rsid w:val="0037496E"/>
    <w:rsid w:val="003C3708"/>
    <w:rsid w:val="0046783B"/>
    <w:rsid w:val="004C6EEC"/>
    <w:rsid w:val="005054A8"/>
    <w:rsid w:val="00623715"/>
    <w:rsid w:val="0069647D"/>
    <w:rsid w:val="006B56E9"/>
    <w:rsid w:val="00720379"/>
    <w:rsid w:val="0079584C"/>
    <w:rsid w:val="007D0874"/>
    <w:rsid w:val="007E6431"/>
    <w:rsid w:val="00800DC3"/>
    <w:rsid w:val="0080664B"/>
    <w:rsid w:val="0083477F"/>
    <w:rsid w:val="00880BD3"/>
    <w:rsid w:val="0089365C"/>
    <w:rsid w:val="00A11DF9"/>
    <w:rsid w:val="00A33908"/>
    <w:rsid w:val="00A61D15"/>
    <w:rsid w:val="00A81CCC"/>
    <w:rsid w:val="00AC7186"/>
    <w:rsid w:val="00AF2E2B"/>
    <w:rsid w:val="00B40CF6"/>
    <w:rsid w:val="00B74F1A"/>
    <w:rsid w:val="00C055A7"/>
    <w:rsid w:val="00C076AA"/>
    <w:rsid w:val="00C17AB1"/>
    <w:rsid w:val="00C33C32"/>
    <w:rsid w:val="00CC3014"/>
    <w:rsid w:val="00CC7C4C"/>
    <w:rsid w:val="00CE6332"/>
    <w:rsid w:val="00D16D14"/>
    <w:rsid w:val="00D54783"/>
    <w:rsid w:val="00E74AA7"/>
    <w:rsid w:val="00E9181A"/>
    <w:rsid w:val="00E92C4A"/>
    <w:rsid w:val="00EB4F98"/>
    <w:rsid w:val="00EC2FEE"/>
    <w:rsid w:val="00F40C6B"/>
    <w:rsid w:val="00F800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0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Гиперссылка1"/>
    <w:basedOn w:val="a0"/>
    <w:rsid w:val="00C076AA"/>
  </w:style>
  <w:style w:type="paragraph" w:customStyle="1" w:styleId="consplusnormal">
    <w:name w:val="consplusnormal"/>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Гиперссылка2"/>
    <w:basedOn w:val="a0"/>
    <w:rsid w:val="00245517"/>
  </w:style>
  <w:style w:type="character" w:styleId="a4">
    <w:name w:val="Hyperlink"/>
    <w:basedOn w:val="a0"/>
    <w:uiPriority w:val="99"/>
    <w:semiHidden/>
    <w:unhideWhenUsed/>
    <w:rsid w:val="00CC3014"/>
    <w:rPr>
      <w:color w:val="0000FF"/>
      <w:u w:val="single"/>
    </w:rPr>
  </w:style>
  <w:style w:type="paragraph" w:styleId="a5">
    <w:name w:val="annotation text"/>
    <w:aliases w:val="!Равноширинный текст документа"/>
    <w:basedOn w:val="a"/>
    <w:link w:val="a6"/>
    <w:uiPriority w:val="99"/>
    <w:semiHidden/>
    <w:rsid w:val="00A33908"/>
    <w:pPr>
      <w:spacing w:after="0" w:line="240" w:lineRule="auto"/>
      <w:ind w:firstLine="567"/>
      <w:jc w:val="both"/>
    </w:pPr>
    <w:rPr>
      <w:rFonts w:ascii="Courier" w:eastAsia="Times New Roman" w:hAnsi="Courier" w:cs="Times New Roman"/>
      <w:szCs w:val="20"/>
    </w:rPr>
  </w:style>
  <w:style w:type="character" w:customStyle="1" w:styleId="a6">
    <w:name w:val="Текст примечания Знак"/>
    <w:aliases w:val="!Равноширинный текст документа Знак"/>
    <w:basedOn w:val="a0"/>
    <w:link w:val="a5"/>
    <w:uiPriority w:val="99"/>
    <w:semiHidden/>
    <w:rsid w:val="00A33908"/>
    <w:rPr>
      <w:rFonts w:ascii="Courier" w:eastAsia="Times New Roman" w:hAnsi="Courier" w:cs="Times New Roman"/>
      <w:szCs w:val="20"/>
    </w:rPr>
  </w:style>
  <w:style w:type="paragraph" w:customStyle="1" w:styleId="Title">
    <w:name w:val="Title!Название НПА"/>
    <w:basedOn w:val="a"/>
    <w:uiPriority w:val="99"/>
    <w:rsid w:val="00A33908"/>
    <w:pPr>
      <w:spacing w:before="240" w:after="60" w:line="240" w:lineRule="auto"/>
      <w:ind w:firstLine="567"/>
      <w:jc w:val="center"/>
      <w:outlineLvl w:val="0"/>
    </w:pPr>
    <w:rPr>
      <w:rFonts w:ascii="Arial" w:eastAsia="Times New Roman"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47457957">
      <w:bodyDiv w:val="1"/>
      <w:marLeft w:val="0"/>
      <w:marRight w:val="0"/>
      <w:marTop w:val="0"/>
      <w:marBottom w:val="0"/>
      <w:divBdr>
        <w:top w:val="none" w:sz="0" w:space="0" w:color="auto"/>
        <w:left w:val="none" w:sz="0" w:space="0" w:color="auto"/>
        <w:bottom w:val="none" w:sz="0" w:space="0" w:color="auto"/>
        <w:right w:val="none" w:sz="0" w:space="0" w:color="auto"/>
      </w:divBdr>
    </w:div>
    <w:div w:id="367948512">
      <w:bodyDiv w:val="1"/>
      <w:marLeft w:val="0"/>
      <w:marRight w:val="0"/>
      <w:marTop w:val="0"/>
      <w:marBottom w:val="0"/>
      <w:divBdr>
        <w:top w:val="none" w:sz="0" w:space="0" w:color="auto"/>
        <w:left w:val="none" w:sz="0" w:space="0" w:color="auto"/>
        <w:bottom w:val="none" w:sz="0" w:space="0" w:color="auto"/>
        <w:right w:val="none" w:sz="0" w:space="0" w:color="auto"/>
      </w:divBdr>
    </w:div>
    <w:div w:id="1133256124">
      <w:bodyDiv w:val="1"/>
      <w:marLeft w:val="0"/>
      <w:marRight w:val="0"/>
      <w:marTop w:val="0"/>
      <w:marBottom w:val="0"/>
      <w:divBdr>
        <w:top w:val="none" w:sz="0" w:space="0" w:color="auto"/>
        <w:left w:val="none" w:sz="0" w:space="0" w:color="auto"/>
        <w:bottom w:val="none" w:sz="0" w:space="0" w:color="auto"/>
        <w:right w:val="none" w:sz="0" w:space="0" w:color="auto"/>
      </w:divBdr>
    </w:div>
    <w:div w:id="1286085504">
      <w:bodyDiv w:val="1"/>
      <w:marLeft w:val="0"/>
      <w:marRight w:val="0"/>
      <w:marTop w:val="0"/>
      <w:marBottom w:val="0"/>
      <w:divBdr>
        <w:top w:val="none" w:sz="0" w:space="0" w:color="auto"/>
        <w:left w:val="none" w:sz="0" w:space="0" w:color="auto"/>
        <w:bottom w:val="none" w:sz="0" w:space="0" w:color="auto"/>
        <w:right w:val="none" w:sz="0" w:space="0" w:color="auto"/>
      </w:divBdr>
    </w:div>
    <w:div w:id="15251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7889&amp;dst=100009&amp;field=134&amp;date=22.11.2023" TargetMode="External"/><Relationship Id="rId3" Type="http://schemas.openxmlformats.org/officeDocument/2006/relationships/styles" Target="styles.xml"/><Relationship Id="rId7" Type="http://schemas.openxmlformats.org/officeDocument/2006/relationships/hyperlink" Target="https://login.consultant.ru/link/?req=doc&amp;base=LAW&amp;n=434214&amp;dst=100009&amp;field=134&amp;date=22.11.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57889&amp;dst=100009&amp;field=134&amp;date=22.11.20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34214&amp;dst=100009&amp;field=134&amp;date=22.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77E6-A054-409B-926C-FBA6FE68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4855</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Администрация</cp:lastModifiedBy>
  <cp:revision>13</cp:revision>
  <cp:lastPrinted>2023-11-28T07:07:00Z</cp:lastPrinted>
  <dcterms:created xsi:type="dcterms:W3CDTF">2023-11-22T11:10:00Z</dcterms:created>
  <dcterms:modified xsi:type="dcterms:W3CDTF">2023-12-05T05:05:00Z</dcterms:modified>
</cp:coreProperties>
</file>