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66" w:rsidRPr="00570E17" w:rsidRDefault="00501B66" w:rsidP="00501B6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слушаний</w:t>
      </w:r>
    </w:p>
    <w:p w:rsidR="00501B66" w:rsidRDefault="00501B66" w:rsidP="00501B6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бюджета муниципального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</w:p>
    <w:p w:rsidR="00501B66" w:rsidRPr="00570E17" w:rsidRDefault="00501B66" w:rsidP="00501B6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1B66" w:rsidRDefault="00501B66" w:rsidP="00501B66"/>
    <w:p w:rsidR="00501B66" w:rsidRPr="00501B66" w:rsidRDefault="00501B66" w:rsidP="00501B66"/>
    <w:p w:rsidR="00501B66" w:rsidRDefault="00501B66" w:rsidP="00501B66"/>
    <w:p w:rsidR="00DE40F8" w:rsidRDefault="00501B66" w:rsidP="00501B66">
      <w:r>
        <w:t>12 декабря 2023 года</w:t>
      </w:r>
    </w:p>
    <w:p w:rsidR="00501B66" w:rsidRDefault="00501B66" w:rsidP="00501B66">
      <w:r>
        <w:t>16:00 час</w:t>
      </w:r>
    </w:p>
    <w:p w:rsidR="00501B66" w:rsidRDefault="00501B66" w:rsidP="00501B66"/>
    <w:p w:rsidR="00501B66" w:rsidRDefault="00501B66" w:rsidP="00501B66">
      <w:r>
        <w:t>Место проведения:  администрация муниципального района «</w:t>
      </w:r>
      <w:proofErr w:type="spellStart"/>
      <w:r>
        <w:t>Кыринский</w:t>
      </w:r>
      <w:proofErr w:type="spellEnd"/>
      <w:r>
        <w:t xml:space="preserve"> район»</w:t>
      </w:r>
    </w:p>
    <w:p w:rsidR="00F11C69" w:rsidRDefault="00F11C69" w:rsidP="00501B66"/>
    <w:p w:rsidR="00501B66" w:rsidRDefault="00F11C69" w:rsidP="00501B66">
      <w:r>
        <w:t xml:space="preserve">            Председатель – </w:t>
      </w:r>
      <w:proofErr w:type="spellStart"/>
      <w:r w:rsidRPr="00F11C69">
        <w:rPr>
          <w:b/>
        </w:rPr>
        <w:t>Сакияева</w:t>
      </w:r>
      <w:proofErr w:type="spellEnd"/>
      <w:r w:rsidRPr="00F11C69">
        <w:rPr>
          <w:b/>
        </w:rPr>
        <w:t xml:space="preserve"> Любовь </w:t>
      </w:r>
      <w:proofErr w:type="spellStart"/>
      <w:r w:rsidRPr="00F11C69">
        <w:rPr>
          <w:b/>
        </w:rPr>
        <w:t>Цеденовна</w:t>
      </w:r>
      <w:proofErr w:type="spellEnd"/>
      <w:r>
        <w:t xml:space="preserve"> – глава муниципального района «</w:t>
      </w:r>
      <w:proofErr w:type="spellStart"/>
      <w:r>
        <w:t>Кыринский</w:t>
      </w:r>
      <w:proofErr w:type="spellEnd"/>
      <w:r>
        <w:t xml:space="preserve"> район»</w:t>
      </w:r>
    </w:p>
    <w:p w:rsidR="00501B66" w:rsidRDefault="00501B66" w:rsidP="00501B66">
      <w:pPr>
        <w:ind w:firstLine="709"/>
        <w:jc w:val="both"/>
        <w:rPr>
          <w:szCs w:val="28"/>
        </w:rPr>
      </w:pPr>
      <w:r>
        <w:rPr>
          <w:szCs w:val="28"/>
        </w:rPr>
        <w:t xml:space="preserve">Докладчик – </w:t>
      </w:r>
      <w:r>
        <w:rPr>
          <w:b/>
          <w:szCs w:val="28"/>
        </w:rPr>
        <w:t>Казанцева Татьяна Владимировна</w:t>
      </w:r>
      <w:proofErr w:type="gramStart"/>
      <w:r>
        <w:rPr>
          <w:szCs w:val="28"/>
        </w:rPr>
        <w:t xml:space="preserve"> –– </w:t>
      </w:r>
      <w:proofErr w:type="gramEnd"/>
      <w:r>
        <w:rPr>
          <w:szCs w:val="28"/>
        </w:rPr>
        <w:t>председатель Комитета по финансам.</w:t>
      </w:r>
    </w:p>
    <w:p w:rsidR="00501B66" w:rsidRDefault="00501B66" w:rsidP="00501B66">
      <w:pPr>
        <w:ind w:firstLine="709"/>
        <w:jc w:val="both"/>
        <w:rPr>
          <w:szCs w:val="28"/>
        </w:rPr>
      </w:pPr>
      <w:r>
        <w:rPr>
          <w:szCs w:val="28"/>
        </w:rPr>
        <w:t xml:space="preserve">Секретарь на слушаниях – </w:t>
      </w:r>
      <w:proofErr w:type="spellStart"/>
      <w:r>
        <w:rPr>
          <w:b/>
          <w:szCs w:val="28"/>
        </w:rPr>
        <w:t>Плютинская</w:t>
      </w:r>
      <w:proofErr w:type="spellEnd"/>
      <w:r>
        <w:rPr>
          <w:b/>
          <w:szCs w:val="28"/>
        </w:rPr>
        <w:t xml:space="preserve"> Людмила Александровна</w:t>
      </w:r>
      <w:r>
        <w:rPr>
          <w:szCs w:val="28"/>
        </w:rPr>
        <w:t xml:space="preserve"> – </w:t>
      </w:r>
      <w:r>
        <w:rPr>
          <w:szCs w:val="28"/>
        </w:rPr>
        <w:t xml:space="preserve">главный </w:t>
      </w:r>
      <w:r>
        <w:rPr>
          <w:szCs w:val="28"/>
        </w:rPr>
        <w:t>специалист</w:t>
      </w:r>
      <w:r w:rsidR="0000779D">
        <w:rPr>
          <w:szCs w:val="28"/>
        </w:rPr>
        <w:t xml:space="preserve"> по бюджету</w:t>
      </w:r>
      <w:r>
        <w:rPr>
          <w:szCs w:val="28"/>
        </w:rPr>
        <w:t xml:space="preserve">   </w:t>
      </w:r>
      <w:r>
        <w:rPr>
          <w:szCs w:val="28"/>
        </w:rPr>
        <w:t>Комитета по финансам.</w:t>
      </w:r>
    </w:p>
    <w:p w:rsidR="00501B66" w:rsidRDefault="00501B66" w:rsidP="00501B66"/>
    <w:p w:rsidR="001E1EB2" w:rsidRDefault="00F11C69" w:rsidP="00F11C69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27603B" w:rsidRPr="00F11C69">
        <w:rPr>
          <w:rFonts w:ascii="Times New Roman" w:hAnsi="Times New Roman" w:cs="Times New Roman"/>
        </w:rPr>
        <w:t xml:space="preserve">Публичные слушания открыла </w:t>
      </w:r>
      <w:proofErr w:type="spellStart"/>
      <w:r w:rsidRPr="00F11C69">
        <w:rPr>
          <w:rFonts w:ascii="Times New Roman" w:hAnsi="Times New Roman" w:cs="Times New Roman"/>
          <w:szCs w:val="28"/>
        </w:rPr>
        <w:t>Л.Ц.Сакияева</w:t>
      </w:r>
      <w:proofErr w:type="spellEnd"/>
      <w:r>
        <w:rPr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и </w:t>
      </w:r>
      <w:r w:rsidRPr="00F11C69">
        <w:rPr>
          <w:rFonts w:ascii="Times New Roman" w:hAnsi="Times New Roman" w:cs="Times New Roman"/>
        </w:rPr>
        <w:t>сообщил</w:t>
      </w:r>
      <w:r w:rsidRPr="00F11C69">
        <w:rPr>
          <w:rFonts w:ascii="Times New Roman" w:hAnsi="Times New Roman" w:cs="Times New Roman"/>
        </w:rPr>
        <w:t>а</w:t>
      </w:r>
      <w:r w:rsidRPr="00F11C69">
        <w:rPr>
          <w:rFonts w:ascii="Times New Roman" w:hAnsi="Times New Roman" w:cs="Times New Roman"/>
        </w:rPr>
        <w:t>,</w:t>
      </w:r>
      <w:r>
        <w:rPr>
          <w:rFonts w:ascii="Times New Roman" w:hAnsi="Times New Roman"/>
          <w:sz w:val="24"/>
          <w:szCs w:val="28"/>
        </w:rPr>
        <w:t xml:space="preserve"> что рассматривается: </w:t>
      </w:r>
      <w:r w:rsidRPr="00F11C69">
        <w:rPr>
          <w:rFonts w:ascii="Times New Roman" w:hAnsi="Times New Roman"/>
          <w:sz w:val="24"/>
          <w:szCs w:val="24"/>
        </w:rPr>
        <w:t xml:space="preserve">«Проект решения о бюджете </w:t>
      </w:r>
      <w:r w:rsidRPr="00F11C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«</w:t>
      </w:r>
      <w:proofErr w:type="spellStart"/>
      <w:r w:rsidRPr="00F11C69">
        <w:rPr>
          <w:rFonts w:ascii="Times New Roman" w:hAnsi="Times New Roman" w:cs="Times New Roman"/>
          <w:color w:val="000000" w:themeColor="text1"/>
          <w:sz w:val="24"/>
          <w:szCs w:val="24"/>
        </w:rPr>
        <w:t>Кыринский</w:t>
      </w:r>
      <w:proofErr w:type="spellEnd"/>
      <w:r w:rsidRPr="00F11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 на 2024 год и плановый период 2025 и 2026 годов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11C69" w:rsidRDefault="00F11C69" w:rsidP="00F11C69">
      <w:pPr>
        <w:pStyle w:val="a8"/>
        <w:jc w:val="both"/>
        <w:rPr>
          <w:rFonts w:ascii="Times New Roman" w:hAnsi="Times New Roman"/>
          <w:sz w:val="24"/>
          <w:szCs w:val="28"/>
        </w:rPr>
      </w:pPr>
    </w:p>
    <w:p w:rsidR="0027603B" w:rsidRDefault="00F11C69" w:rsidP="00501B66">
      <w:r>
        <w:t xml:space="preserve">        Казанцева Т.В. -доклад о проекте бюджета на 2024 год и плановый период 2025 и 2026 годов.</w:t>
      </w:r>
    </w:p>
    <w:p w:rsidR="001E1EB2" w:rsidRPr="001E1EB2" w:rsidRDefault="001E1EB2" w:rsidP="001E1EB2">
      <w:pPr>
        <w:spacing w:before="120"/>
        <w:jc w:val="both"/>
      </w:pPr>
      <w:r>
        <w:t xml:space="preserve">       </w:t>
      </w:r>
      <w:r w:rsidRPr="001E1EB2">
        <w:t>Формирование проекта  бюджета муниципального района «</w:t>
      </w:r>
      <w:proofErr w:type="spellStart"/>
      <w:r w:rsidRPr="001E1EB2">
        <w:t>Кыринский</w:t>
      </w:r>
      <w:proofErr w:type="spellEnd"/>
      <w:r w:rsidRPr="001E1EB2">
        <w:t xml:space="preserve"> район»  на 2024 год и плановый период 2025 и 2026 годов  осуществлялось с учетом:</w:t>
      </w:r>
    </w:p>
    <w:p w:rsidR="001E1EB2" w:rsidRPr="001E1EB2" w:rsidRDefault="001E1EB2" w:rsidP="001E1EB2">
      <w:pPr>
        <w:jc w:val="both"/>
      </w:pPr>
      <w:r w:rsidRPr="001E1EB2">
        <w:tab/>
        <w:t>- основных показателей социально-экономического развития муниципального района «</w:t>
      </w:r>
      <w:proofErr w:type="spellStart"/>
      <w:r w:rsidRPr="001E1EB2">
        <w:t>Кыринский</w:t>
      </w:r>
      <w:proofErr w:type="spellEnd"/>
      <w:r w:rsidRPr="001E1EB2">
        <w:t xml:space="preserve"> район»  на 2024 год и плановый период 2025 и 2026 годов;</w:t>
      </w:r>
    </w:p>
    <w:p w:rsidR="001E1EB2" w:rsidRPr="001E1EB2" w:rsidRDefault="001E1EB2" w:rsidP="001E1EB2">
      <w:pPr>
        <w:jc w:val="both"/>
      </w:pPr>
      <w:r w:rsidRPr="001E1EB2">
        <w:tab/>
        <w:t xml:space="preserve">- прогнозных показателей </w:t>
      </w:r>
      <w:proofErr w:type="gramStart"/>
      <w:r w:rsidRPr="001E1EB2">
        <w:t>поступлений доходов главных администраторов доходов бюджета муниципального</w:t>
      </w:r>
      <w:proofErr w:type="gramEnd"/>
      <w:r w:rsidRPr="001E1EB2">
        <w:t xml:space="preserve"> района «</w:t>
      </w:r>
      <w:proofErr w:type="spellStart"/>
      <w:r w:rsidRPr="001E1EB2">
        <w:t>Кыринский</w:t>
      </w:r>
      <w:proofErr w:type="spellEnd"/>
      <w:r w:rsidRPr="001E1EB2">
        <w:t xml:space="preserve"> район»;</w:t>
      </w:r>
    </w:p>
    <w:p w:rsidR="001E1EB2" w:rsidRPr="001E1EB2" w:rsidRDefault="001E1EB2" w:rsidP="001E1EB2">
      <w:pPr>
        <w:jc w:val="both"/>
      </w:pPr>
      <w:r w:rsidRPr="001E1EB2">
        <w:tab/>
        <w:t>-статистических показателей, представленные Территориальным органом Федеральной службы государственной статистики по Забайкальскому краю;</w:t>
      </w:r>
    </w:p>
    <w:p w:rsidR="001E1EB2" w:rsidRPr="001E1EB2" w:rsidRDefault="001E1EB2" w:rsidP="001E1EB2">
      <w:pPr>
        <w:jc w:val="both"/>
      </w:pPr>
      <w:r w:rsidRPr="001E1EB2">
        <w:tab/>
        <w:t>- объемов межбюджетных трансфертов, определенные проектом закона Забайкальского края «О бюджете Забайкальского края на 2024 год и плановый период 2025 и 2026 годов»;</w:t>
      </w:r>
      <w:r w:rsidRPr="001E1EB2">
        <w:tab/>
      </w:r>
    </w:p>
    <w:p w:rsidR="001E1EB2" w:rsidRDefault="001E1EB2" w:rsidP="001E1EB2">
      <w:pPr>
        <w:jc w:val="both"/>
      </w:pPr>
      <w:r w:rsidRPr="001E1EB2">
        <w:t xml:space="preserve">           Проект решения подготовлен в соответствии с требованиями Бюджетного кодекса Российской Федерации и Положения о бюджетном процессе в муниципальном районе «</w:t>
      </w:r>
      <w:proofErr w:type="spellStart"/>
      <w:r w:rsidRPr="001E1EB2">
        <w:t>Кыринский</w:t>
      </w:r>
      <w:proofErr w:type="spellEnd"/>
      <w:r w:rsidRPr="001E1EB2">
        <w:t xml:space="preserve"> район», утверждённого решением Совета муниципального района «</w:t>
      </w:r>
      <w:proofErr w:type="spellStart"/>
      <w:r w:rsidRPr="001E1EB2">
        <w:t>Кыринский</w:t>
      </w:r>
      <w:proofErr w:type="spellEnd"/>
      <w:r w:rsidRPr="001E1EB2">
        <w:t xml:space="preserve"> район» от 05.12.2018 года  № 83.</w:t>
      </w:r>
      <w:r w:rsidRPr="001E1EB2">
        <w:tab/>
      </w:r>
    </w:p>
    <w:p w:rsidR="001E1EB2" w:rsidRPr="001E1EB2" w:rsidRDefault="001E1EB2" w:rsidP="001E1EB2">
      <w:pPr>
        <w:jc w:val="both"/>
      </w:pPr>
      <w:r>
        <w:t xml:space="preserve">             </w:t>
      </w:r>
      <w:r w:rsidRPr="001E1EB2">
        <w:t>В соответствии с Положением о бюджетном процессе муниципального района «</w:t>
      </w:r>
      <w:proofErr w:type="spellStart"/>
      <w:r w:rsidRPr="001E1EB2">
        <w:t>Кыринский</w:t>
      </w:r>
      <w:proofErr w:type="spellEnd"/>
      <w:r w:rsidRPr="001E1EB2">
        <w:t xml:space="preserve"> район»  проект решения о бюджете разработан на 3 года-  2024 год и плановый период 2025 и 2026 годов.</w:t>
      </w:r>
    </w:p>
    <w:p w:rsidR="001E1EB2" w:rsidRPr="001E1EB2" w:rsidRDefault="001E1EB2" w:rsidP="001E1EB2">
      <w:pPr>
        <w:jc w:val="both"/>
      </w:pPr>
      <w:r w:rsidRPr="001E1EB2">
        <w:tab/>
        <w:t>Основные  параметры  бюджета муниципального района «</w:t>
      </w:r>
      <w:proofErr w:type="spellStart"/>
      <w:r w:rsidRPr="001E1EB2">
        <w:t>Кыринский</w:t>
      </w:r>
      <w:proofErr w:type="spellEnd"/>
      <w:r w:rsidRPr="001E1EB2">
        <w:t xml:space="preserve"> район» определились следующим образом</w:t>
      </w:r>
      <w:proofErr w:type="gramStart"/>
      <w:r w:rsidRPr="001E1EB2">
        <w:t xml:space="preserve"> :</w:t>
      </w:r>
      <w:proofErr w:type="gramEnd"/>
    </w:p>
    <w:p w:rsidR="001E1EB2" w:rsidRPr="001E1EB2" w:rsidRDefault="001E1EB2" w:rsidP="001E1EB2">
      <w:pPr>
        <w:ind w:firstLine="708"/>
        <w:jc w:val="both"/>
      </w:pPr>
      <w:r w:rsidRPr="001E1EB2">
        <w:t>на 2024 год  по  доходам  в сумме  649201,7 тыс. рублей, в том числе безвозмездные поступления в сумме 387483,3 тыс. рублей, по расходам в сумме 647237,7 тыс. рублей, профицит бюджета 1964,0 тыс. рублей;</w:t>
      </w:r>
    </w:p>
    <w:p w:rsidR="001E1EB2" w:rsidRPr="001E1EB2" w:rsidRDefault="001E1EB2" w:rsidP="001E1EB2">
      <w:pPr>
        <w:ind w:firstLine="708"/>
        <w:jc w:val="both"/>
      </w:pPr>
      <w:r w:rsidRPr="001E1EB2">
        <w:t xml:space="preserve">на 2025 год  по  доходам бюджета района  в сумме  602886,0  тыс. рублей,  в том числе безвозмездные поступления в сумме 331791,6  тыс. рублей,  по расходам в сумме 602886,0  тыс. рублей; </w:t>
      </w:r>
    </w:p>
    <w:p w:rsidR="001F2A28" w:rsidRPr="00754872" w:rsidRDefault="001E1EB2" w:rsidP="001F2A28">
      <w:pPr>
        <w:ind w:firstLine="708"/>
        <w:jc w:val="both"/>
        <w:rPr>
          <w:sz w:val="28"/>
          <w:szCs w:val="28"/>
          <w:highlight w:val="cyan"/>
        </w:rPr>
      </w:pPr>
      <w:r w:rsidRPr="001E1EB2">
        <w:lastRenderedPageBreak/>
        <w:t>на 2026 год  по  доходам бюджета района  в сумме  603552,3 тыс. рублей,  в том числе безвозмездные поступления в сумме  317114,8 тыс. рублей,  по расходам в сумме  603552,3 тыс. рублей.</w:t>
      </w:r>
    </w:p>
    <w:p w:rsidR="001F2A28" w:rsidRDefault="001F2A28" w:rsidP="001F2A28">
      <w:pPr>
        <w:ind w:firstLine="709"/>
        <w:jc w:val="both"/>
      </w:pPr>
      <w:proofErr w:type="gramStart"/>
      <w:r w:rsidRPr="001F2A28">
        <w:t>Прогнозирование налоговых и неналоговых доходов бюджета муниципального района "</w:t>
      </w:r>
      <w:proofErr w:type="spellStart"/>
      <w:r w:rsidRPr="001F2A28">
        <w:t>Кыринский</w:t>
      </w:r>
      <w:proofErr w:type="spellEnd"/>
      <w:r w:rsidRPr="001F2A28">
        <w:t xml:space="preserve"> район" на 2024 год </w:t>
      </w:r>
      <w:r w:rsidRPr="001F2A28">
        <w:rPr>
          <w:bCs/>
        </w:rPr>
        <w:t>и плановый период 2025 и 2026 годов</w:t>
      </w:r>
      <w:r w:rsidRPr="001F2A28">
        <w:t xml:space="preserve"> проводилось в соответствии с основными направлениями налоговой политики муниципального района «</w:t>
      </w:r>
      <w:proofErr w:type="spellStart"/>
      <w:r w:rsidRPr="001F2A28">
        <w:t>Кыринский</w:t>
      </w:r>
      <w:proofErr w:type="spellEnd"/>
      <w:r w:rsidRPr="001F2A28">
        <w:t xml:space="preserve"> район», которые предусматривают обеспечение эффективной и стабильной налоговой системы, бюджетной устойчивости в среднесрочной и долгосрочной перспективе, решение задач по увеличению налогового потенциала и доходной базы бюджета района, привлечению инвестиций</w:t>
      </w:r>
      <w:proofErr w:type="gramEnd"/>
      <w:r w:rsidRPr="001F2A28">
        <w:t>, поддержке предпринимательской деятельности.</w:t>
      </w:r>
    </w:p>
    <w:p w:rsidR="001F2A28" w:rsidRPr="001F2A28" w:rsidRDefault="001F2A28" w:rsidP="001F2A28">
      <w:pPr>
        <w:ind w:firstLine="709"/>
        <w:jc w:val="both"/>
      </w:pPr>
      <w:r w:rsidRPr="001F2A28">
        <w:t>Общий объем налоговых и неналоговых доходов бюджета района на 2024 год прогнозируется в сумме 261718,4  тыс. рублей с ростом к первоначальному показателю 2023 года на 4529,4 тыс. рублей, или на 1,8 процента.</w:t>
      </w:r>
    </w:p>
    <w:p w:rsidR="001E1EB2" w:rsidRPr="001E1EB2" w:rsidRDefault="001F2A28" w:rsidP="001F2A28">
      <w:pPr>
        <w:autoSpaceDE w:val="0"/>
        <w:autoSpaceDN w:val="0"/>
        <w:adjustRightInd w:val="0"/>
        <w:ind w:firstLine="709"/>
        <w:jc w:val="both"/>
      </w:pPr>
      <w:r w:rsidRPr="001F2A28">
        <w:t>Размер налоговых доходов составит 241597,4 тыс. рублей с ростом к показателю 2023 года на 1483,9 тыс. рублей, или на 0,6 процента, неналоговых доходов – 20121,0  тыс. рублей с ростом к показателю 2023 года на 3045,5 тыс. рублей, или на 17,8 процента.</w:t>
      </w:r>
    </w:p>
    <w:p w:rsidR="001F2A28" w:rsidRPr="001F2A28" w:rsidRDefault="001F2A28" w:rsidP="001F2A28">
      <w:pPr>
        <w:tabs>
          <w:tab w:val="left" w:pos="7666"/>
        </w:tabs>
        <w:ind w:firstLine="696"/>
        <w:jc w:val="both"/>
      </w:pPr>
      <w:proofErr w:type="gramStart"/>
      <w:r w:rsidRPr="001F2A28">
        <w:rPr>
          <w:spacing w:val="-4"/>
        </w:rPr>
        <w:t>Прогнозируемый о</w:t>
      </w:r>
      <w:r w:rsidRPr="001F2A28">
        <w:t>бщий объем налоговых и неналоговых доходов бюджета муниципального района "</w:t>
      </w:r>
      <w:proofErr w:type="spellStart"/>
      <w:r w:rsidRPr="001F2A28">
        <w:t>Кыринский</w:t>
      </w:r>
      <w:proofErr w:type="spellEnd"/>
      <w:r w:rsidRPr="001F2A28">
        <w:t xml:space="preserve"> район" н</w:t>
      </w:r>
      <w:r w:rsidRPr="001F2A28">
        <w:rPr>
          <w:spacing w:val="-4"/>
        </w:rPr>
        <w:t xml:space="preserve">а 2025 год </w:t>
      </w:r>
      <w:r w:rsidRPr="001F2A28">
        <w:t>составит 271094,4 тыс. рублей с ростом к общему объему налоговых и неналоговых доходов 2024 года 3,6 процента, на 2026 год – 286437,5 тыс. рублей с ростом к общему объему налоговых и неналоговых доходов 2025 года на 5,6 процента.</w:t>
      </w:r>
      <w:proofErr w:type="gramEnd"/>
    </w:p>
    <w:p w:rsidR="00AA10C3" w:rsidRPr="00AA10C3" w:rsidRDefault="00AA10C3" w:rsidP="00AA10C3">
      <w:pPr>
        <w:ind w:firstLine="720"/>
        <w:jc w:val="both"/>
      </w:pPr>
      <w:r w:rsidRPr="00AA10C3">
        <w:t xml:space="preserve">Общий объем безвозмездных поступлений в 2024 году составит </w:t>
      </w:r>
      <w:r w:rsidRPr="00AA10C3">
        <w:rPr>
          <w:color w:val="000000"/>
        </w:rPr>
        <w:t xml:space="preserve">387483,3 </w:t>
      </w:r>
      <w:r w:rsidRPr="00AA10C3">
        <w:t>тыс.</w:t>
      </w:r>
      <w:r w:rsidRPr="00AA10C3">
        <w:rPr>
          <w:color w:val="000000"/>
        </w:rPr>
        <w:t> </w:t>
      </w:r>
      <w:r w:rsidRPr="00AA10C3">
        <w:t>рублей, или с ростом  к показателю 2023 года на 13,4 процента.</w:t>
      </w:r>
    </w:p>
    <w:p w:rsidR="00AA10C3" w:rsidRPr="00AA10C3" w:rsidRDefault="00AA10C3" w:rsidP="00AA10C3">
      <w:pPr>
        <w:ind w:firstLine="720"/>
        <w:jc w:val="both"/>
      </w:pPr>
      <w:r w:rsidRPr="00AA10C3">
        <w:t>Общий объем безвозмездных поступлений в 2025 году составит 331791,6 тыс. рублей, в 2026 году – 317114,8 тыс. рублей.</w:t>
      </w:r>
    </w:p>
    <w:p w:rsidR="00AA10C3" w:rsidRPr="00D43A24" w:rsidRDefault="00AA10C3" w:rsidP="00AA10C3">
      <w:pPr>
        <w:jc w:val="both"/>
        <w:rPr>
          <w:bCs/>
        </w:rPr>
      </w:pPr>
      <w:r w:rsidRPr="00D43A24">
        <w:tab/>
      </w:r>
    </w:p>
    <w:p w:rsidR="00AA10C3" w:rsidRPr="00AA10C3" w:rsidRDefault="00AA10C3" w:rsidP="00AA10C3">
      <w:pPr>
        <w:pStyle w:val="31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10C3">
        <w:rPr>
          <w:sz w:val="24"/>
          <w:szCs w:val="24"/>
        </w:rPr>
        <w:t>Объем расходов бюджета муниципального района на 2024 год предусматривается в сумме 647237,7 тыс. рублей, на 2025 год в сумме 602886,0 тыс. рублей, на 2026  год  603552,3 тыс. рублей</w:t>
      </w:r>
      <w:proofErr w:type="gramStart"/>
      <w:r w:rsidRPr="00AA10C3">
        <w:rPr>
          <w:sz w:val="24"/>
          <w:szCs w:val="24"/>
        </w:rPr>
        <w:t xml:space="preserve"> .</w:t>
      </w:r>
      <w:proofErr w:type="gramEnd"/>
    </w:p>
    <w:p w:rsidR="00AA10C3" w:rsidRPr="00AA10C3" w:rsidRDefault="00AA10C3" w:rsidP="00AA10C3">
      <w:pPr>
        <w:jc w:val="both"/>
      </w:pPr>
      <w:r w:rsidRPr="00AA10C3">
        <w:t xml:space="preserve">         Планирование расходов производилось исходя из возможностей доходных источников бюджета района.</w:t>
      </w:r>
    </w:p>
    <w:p w:rsidR="00AA10C3" w:rsidRPr="00AA10C3" w:rsidRDefault="00AA10C3" w:rsidP="00AA10C3">
      <w:pPr>
        <w:jc w:val="both"/>
        <w:rPr>
          <w:lang w:eastAsia="en-US"/>
        </w:rPr>
      </w:pPr>
      <w:r w:rsidRPr="00AA10C3">
        <w:t xml:space="preserve">         В качестве основных приоритетов при планировании расходов бюджета района определены бюджетные ассигнования на </w:t>
      </w:r>
      <w:r w:rsidRPr="00AA10C3">
        <w:rPr>
          <w:lang w:val="x-none" w:eastAsia="en-US"/>
        </w:rPr>
        <w:t xml:space="preserve">заработную плату и начисления на выплаты по оплате труда работников бюджетной сферы, оплату коммунальных услуг, </w:t>
      </w:r>
      <w:r w:rsidRPr="00AA10C3">
        <w:rPr>
          <w:lang w:eastAsia="en-US"/>
        </w:rPr>
        <w:t xml:space="preserve">топлива, </w:t>
      </w:r>
      <w:r w:rsidRPr="00AA10C3">
        <w:rPr>
          <w:lang w:val="x-none" w:eastAsia="en-US"/>
        </w:rPr>
        <w:t xml:space="preserve">обслуживание </w:t>
      </w:r>
      <w:r w:rsidRPr="00AA10C3">
        <w:rPr>
          <w:lang w:eastAsia="en-US"/>
        </w:rPr>
        <w:t>муниципального</w:t>
      </w:r>
      <w:r w:rsidRPr="00AA10C3">
        <w:rPr>
          <w:lang w:val="x-none" w:eastAsia="en-US"/>
        </w:rPr>
        <w:t xml:space="preserve"> долга </w:t>
      </w:r>
      <w:r w:rsidRPr="00AA10C3">
        <w:rPr>
          <w:lang w:eastAsia="en-US"/>
        </w:rPr>
        <w:t>муниципального района «</w:t>
      </w:r>
      <w:proofErr w:type="spellStart"/>
      <w:r w:rsidRPr="00AA10C3">
        <w:rPr>
          <w:lang w:eastAsia="en-US"/>
        </w:rPr>
        <w:t>Кыринский</w:t>
      </w:r>
      <w:proofErr w:type="spellEnd"/>
      <w:r w:rsidRPr="00AA10C3">
        <w:rPr>
          <w:lang w:eastAsia="en-US"/>
        </w:rPr>
        <w:t xml:space="preserve"> район»</w:t>
      </w:r>
      <w:r w:rsidRPr="00AA10C3">
        <w:rPr>
          <w:lang w:val="x-none" w:eastAsia="en-US"/>
        </w:rPr>
        <w:t>, уплату налогов, финансовое обеспечение публичных нормативных обязательств</w:t>
      </w:r>
      <w:r w:rsidRPr="00AA10C3">
        <w:rPr>
          <w:lang w:eastAsia="en-US"/>
        </w:rPr>
        <w:t>, в том числе</w:t>
      </w:r>
      <w:proofErr w:type="gramStart"/>
      <w:r w:rsidRPr="00AA10C3">
        <w:rPr>
          <w:lang w:eastAsia="en-US"/>
        </w:rPr>
        <w:t xml:space="preserve"> :</w:t>
      </w:r>
      <w:proofErr w:type="gramEnd"/>
    </w:p>
    <w:p w:rsidR="00AA10C3" w:rsidRPr="00AA10C3" w:rsidRDefault="00AA10C3" w:rsidP="00AA10C3">
      <w:pPr>
        <w:ind w:firstLine="708"/>
        <w:jc w:val="both"/>
      </w:pPr>
      <w:r w:rsidRPr="00AA10C3">
        <w:t xml:space="preserve">1. Заработная плата работников муниципальных учреждений, а также работников органов местного самоуправления предусмотрена на 11,5 месяцев исходя от ожидаемого фонда оплаты труда  за 2023 год, с  учетом  индексации на 5,0 процента  с 01.11.2023 года.  </w:t>
      </w:r>
    </w:p>
    <w:p w:rsidR="00AA10C3" w:rsidRPr="00AA10C3" w:rsidRDefault="00AA10C3" w:rsidP="00AA10C3">
      <w:pPr>
        <w:ind w:firstLine="708"/>
        <w:jc w:val="both"/>
      </w:pPr>
      <w:r w:rsidRPr="00AA10C3">
        <w:t xml:space="preserve">В расчетах фонда оплаты труда на 2024 год изменение минимального </w:t>
      </w:r>
      <w:proofErr w:type="gramStart"/>
      <w:r w:rsidRPr="00AA10C3">
        <w:t>размера  оплаты труда</w:t>
      </w:r>
      <w:proofErr w:type="gramEnd"/>
      <w:r w:rsidRPr="00AA10C3">
        <w:t xml:space="preserve"> в 2024 году  не учтено.</w:t>
      </w:r>
    </w:p>
    <w:p w:rsidR="00AA10C3" w:rsidRPr="00AA10C3" w:rsidRDefault="00AA10C3" w:rsidP="00AA10C3">
      <w:pPr>
        <w:ind w:firstLine="708"/>
        <w:jc w:val="both"/>
      </w:pPr>
      <w:r w:rsidRPr="00AA10C3">
        <w:t xml:space="preserve">Фонд оплаты труда в проекте бюджета района планировался  без учета плана оптимизации  по сокращению численности и соответственно расходов на эти цели. </w:t>
      </w:r>
    </w:p>
    <w:p w:rsidR="00AA10C3" w:rsidRPr="00AA10C3" w:rsidRDefault="00AA10C3" w:rsidP="00AA10C3">
      <w:pPr>
        <w:ind w:firstLine="708"/>
        <w:jc w:val="both"/>
      </w:pPr>
      <w:r w:rsidRPr="00AA10C3">
        <w:t xml:space="preserve">Фонд оплаты труда работников муниципальных учреждений и органов местного </w:t>
      </w:r>
      <w:proofErr w:type="gramStart"/>
      <w:r w:rsidRPr="00AA10C3">
        <w:t>самоуправления</w:t>
      </w:r>
      <w:proofErr w:type="gramEnd"/>
      <w:r w:rsidRPr="00AA10C3">
        <w:t xml:space="preserve">   финансируемых за счёт средств бюджета района на 2024 год составляет 209657,7  тыс. рублей и занимает  55,6 процента в объёме расходов бюджета района за счёт собственных источников.</w:t>
      </w:r>
    </w:p>
    <w:p w:rsidR="00AA10C3" w:rsidRPr="00AA10C3" w:rsidRDefault="00AA10C3" w:rsidP="00AA10C3">
      <w:pPr>
        <w:ind w:firstLine="708"/>
        <w:jc w:val="both"/>
      </w:pPr>
      <w:r w:rsidRPr="00AA10C3">
        <w:t>2. Расходы на оплату коммунальных услуг, котельно-печного топлива запланированы от потребности на 2024 год муниципальных учреждений в размере 100 процентов или в суммовом выражении  58069,2 тыс. рублей;</w:t>
      </w:r>
    </w:p>
    <w:p w:rsidR="00AA10C3" w:rsidRPr="00AA10C3" w:rsidRDefault="00AA10C3" w:rsidP="00AA10C3">
      <w:pPr>
        <w:ind w:firstLine="708"/>
        <w:jc w:val="both"/>
      </w:pPr>
      <w:r w:rsidRPr="00AA10C3">
        <w:t xml:space="preserve">3. Расходы на остальные материальные затраты по муниципальным учреждениям и органов местного самоуправления, без учета межбюджетных трансфертов и расходов за счет </w:t>
      </w:r>
      <w:r w:rsidRPr="00AA10C3">
        <w:lastRenderedPageBreak/>
        <w:t>средств дорожного фонда,  предусмотрены  в суммовом выражении 31464,8 тыс. рублей, без учета кредиторской задолженности сложившейся в текущем году.</w:t>
      </w:r>
    </w:p>
    <w:p w:rsidR="00AA10C3" w:rsidRPr="00AA10C3" w:rsidRDefault="00AA10C3" w:rsidP="00AA10C3">
      <w:pPr>
        <w:ind w:firstLine="708"/>
        <w:jc w:val="both"/>
      </w:pPr>
      <w:r w:rsidRPr="00AA10C3">
        <w:t>Бюджетные ассигнования на исполнение публичных нормативных обязательств в соответствии с нормативными актами муниципального района «</w:t>
      </w:r>
      <w:proofErr w:type="spellStart"/>
      <w:r w:rsidRPr="00AA10C3">
        <w:t>Кыринский</w:t>
      </w:r>
      <w:proofErr w:type="spellEnd"/>
      <w:r w:rsidRPr="00AA10C3">
        <w:t xml:space="preserve"> район» запланированы в сумме 24,0 тыс. рублей. </w:t>
      </w:r>
    </w:p>
    <w:p w:rsidR="00AA10C3" w:rsidRPr="00AA10C3" w:rsidRDefault="00AA10C3" w:rsidP="00AA10C3">
      <w:pPr>
        <w:ind w:firstLine="708"/>
        <w:jc w:val="both"/>
        <w:rPr>
          <w:highlight w:val="cyan"/>
        </w:rPr>
      </w:pPr>
      <w:r w:rsidRPr="00AA10C3">
        <w:t>Бюджет района  на предстоящий период составлен частично</w:t>
      </w:r>
      <w:proofErr w:type="gramStart"/>
      <w:r w:rsidRPr="00AA10C3">
        <w:t xml:space="preserve"> ,</w:t>
      </w:r>
      <w:proofErr w:type="gramEnd"/>
      <w:r w:rsidRPr="00AA10C3">
        <w:t>с учетом программного принципа финансирования расходов бюджета.</w:t>
      </w:r>
      <w:r w:rsidRPr="00AA10C3">
        <w:rPr>
          <w:highlight w:val="cyan"/>
        </w:rPr>
        <w:t xml:space="preserve"> </w:t>
      </w:r>
    </w:p>
    <w:p w:rsidR="00AA10C3" w:rsidRPr="00AA10C3" w:rsidRDefault="00AA10C3" w:rsidP="00AA10C3">
      <w:pPr>
        <w:pStyle w:val="31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10C3">
        <w:rPr>
          <w:sz w:val="24"/>
          <w:szCs w:val="24"/>
        </w:rPr>
        <w:t xml:space="preserve">В соответствии с имеющимися источниками  на 2024 год предлагается направить на финансирование </w:t>
      </w:r>
      <w:proofErr w:type="gramStart"/>
      <w:r w:rsidRPr="00AA10C3">
        <w:rPr>
          <w:sz w:val="24"/>
          <w:szCs w:val="24"/>
        </w:rPr>
        <w:t>расходов</w:t>
      </w:r>
      <w:proofErr w:type="gramEnd"/>
      <w:r w:rsidRPr="00AA10C3">
        <w:rPr>
          <w:sz w:val="24"/>
          <w:szCs w:val="24"/>
        </w:rPr>
        <w:t xml:space="preserve"> на исполнение государственных полномочий 270286,3  тыс. рублей,  за счёт собственных доходов бюджета района 376951,4 тыс. рублей. </w:t>
      </w:r>
    </w:p>
    <w:p w:rsidR="00F11C69" w:rsidRDefault="00F11C69" w:rsidP="00F11C69">
      <w:pPr>
        <w:jc w:val="both"/>
        <w:outlineLvl w:val="3"/>
      </w:pPr>
      <w:r>
        <w:t xml:space="preserve">          </w:t>
      </w:r>
      <w:r w:rsidRPr="00F11C69">
        <w:t>Объем возврата средств по кредитам, полученным в 2015-2017 годах  из бюджета Забайкальского края, составит 1964,0 тыс. рублей, в том числе в 2024 году 1964,0 тыс. рублей.</w:t>
      </w:r>
    </w:p>
    <w:p w:rsidR="00330275" w:rsidRDefault="00330275" w:rsidP="00F11C69">
      <w:pPr>
        <w:jc w:val="both"/>
        <w:outlineLvl w:val="3"/>
      </w:pPr>
    </w:p>
    <w:p w:rsidR="00330275" w:rsidRDefault="00330275" w:rsidP="00330275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не поступившими предложениями, рекомендациями или замечаниями, Председатель </w:t>
      </w:r>
      <w:r>
        <w:rPr>
          <w:szCs w:val="28"/>
        </w:rPr>
        <w:t xml:space="preserve">подвел итоги </w:t>
      </w:r>
      <w:r>
        <w:rPr>
          <w:szCs w:val="28"/>
        </w:rPr>
        <w:t xml:space="preserve"> публичны</w:t>
      </w:r>
      <w:r>
        <w:rPr>
          <w:szCs w:val="28"/>
        </w:rPr>
        <w:t>х</w:t>
      </w:r>
      <w:r>
        <w:rPr>
          <w:szCs w:val="28"/>
        </w:rPr>
        <w:t xml:space="preserve"> слушани</w:t>
      </w:r>
      <w:r>
        <w:rPr>
          <w:szCs w:val="28"/>
        </w:rPr>
        <w:t>й.</w:t>
      </w:r>
    </w:p>
    <w:p w:rsidR="00330275" w:rsidRDefault="00330275" w:rsidP="00330275">
      <w:pPr>
        <w:ind w:firstLine="709"/>
        <w:jc w:val="both"/>
        <w:rPr>
          <w:szCs w:val="28"/>
        </w:rPr>
      </w:pPr>
      <w:r>
        <w:rPr>
          <w:szCs w:val="28"/>
        </w:rPr>
        <w:t>Принято решение:</w:t>
      </w:r>
    </w:p>
    <w:p w:rsidR="00330275" w:rsidRPr="00330275" w:rsidRDefault="00330275" w:rsidP="00330275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>1.Принять информацию о проекте бюджета муниципального района «</w:t>
      </w:r>
      <w:proofErr w:type="spellStart"/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>Кыринский</w:t>
      </w:r>
      <w:proofErr w:type="spellEnd"/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 на 2024 год и плановый период 2025 и 2026 годов»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>к сведению.</w:t>
      </w:r>
    </w:p>
    <w:p w:rsidR="00330275" w:rsidRPr="00330275" w:rsidRDefault="00330275" w:rsidP="00330275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>2.Совету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«</w:t>
      </w:r>
      <w:proofErr w:type="spellStart"/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>Кыринский</w:t>
      </w:r>
      <w:proofErr w:type="spellEnd"/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>при рассмотрении проекта решения  «О бюджете муниципального района «</w:t>
      </w:r>
      <w:proofErr w:type="spellStart"/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>Кыринский</w:t>
      </w:r>
      <w:proofErr w:type="spellEnd"/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2024 год и плановый период 2025 и 2026 годов</w:t>
      </w:r>
      <w:r w:rsidRPr="00330275">
        <w:rPr>
          <w:rFonts w:ascii="Times New Roman" w:hAnsi="Times New Roman" w:cs="Times New Roman"/>
          <w:color w:val="000000" w:themeColor="text1"/>
          <w:sz w:val="24"/>
          <w:szCs w:val="24"/>
        </w:rPr>
        <w:t>»  учесть рекомендации публичных слушаний.</w:t>
      </w:r>
    </w:p>
    <w:p w:rsidR="00F11C69" w:rsidRDefault="00F11C69" w:rsidP="00F11C69">
      <w:pPr>
        <w:jc w:val="both"/>
      </w:pPr>
    </w:p>
    <w:p w:rsidR="0000779D" w:rsidRDefault="0000779D" w:rsidP="00F11C69">
      <w:pPr>
        <w:jc w:val="both"/>
      </w:pPr>
      <w:bookmarkStart w:id="0" w:name="_GoBack"/>
      <w:bookmarkEnd w:id="0"/>
    </w:p>
    <w:p w:rsidR="00F11C69" w:rsidRDefault="00F11C69" w:rsidP="00F11C69">
      <w:pPr>
        <w:jc w:val="both"/>
      </w:pPr>
    </w:p>
    <w:p w:rsidR="0000779D" w:rsidRDefault="0000779D" w:rsidP="00F11C69">
      <w:pPr>
        <w:jc w:val="both"/>
      </w:pPr>
      <w:r>
        <w:t>Председатель:</w:t>
      </w:r>
    </w:p>
    <w:p w:rsidR="0000779D" w:rsidRDefault="0000779D" w:rsidP="00F11C69">
      <w:pPr>
        <w:jc w:val="both"/>
      </w:pPr>
      <w:r>
        <w:t>глава муниципального района «</w:t>
      </w:r>
      <w:proofErr w:type="spellStart"/>
      <w:r>
        <w:t>Кыринский</w:t>
      </w:r>
      <w:proofErr w:type="spellEnd"/>
      <w:r>
        <w:t xml:space="preserve"> район»                </w:t>
      </w:r>
      <w:proofErr w:type="spellStart"/>
      <w:r>
        <w:t>Л.Ц.Сакияева</w:t>
      </w:r>
      <w:proofErr w:type="spellEnd"/>
    </w:p>
    <w:p w:rsidR="0000779D" w:rsidRDefault="0000779D" w:rsidP="00F11C69">
      <w:pPr>
        <w:jc w:val="both"/>
      </w:pPr>
    </w:p>
    <w:p w:rsidR="0000779D" w:rsidRDefault="0000779D" w:rsidP="00F11C69">
      <w:pPr>
        <w:jc w:val="both"/>
      </w:pPr>
    </w:p>
    <w:p w:rsidR="0000779D" w:rsidRDefault="0000779D" w:rsidP="0000779D">
      <w:pPr>
        <w:jc w:val="both"/>
      </w:pPr>
      <w:r>
        <w:t>Секретарь:</w:t>
      </w:r>
    </w:p>
    <w:p w:rsidR="0000779D" w:rsidRDefault="0000779D" w:rsidP="0000779D">
      <w:pPr>
        <w:jc w:val="both"/>
        <w:rPr>
          <w:szCs w:val="28"/>
        </w:rPr>
      </w:pPr>
      <w:r>
        <w:rPr>
          <w:szCs w:val="28"/>
        </w:rPr>
        <w:t xml:space="preserve">главный специалист по бюджету   </w:t>
      </w:r>
    </w:p>
    <w:p w:rsidR="0000779D" w:rsidRPr="0000779D" w:rsidRDefault="0000779D" w:rsidP="0000779D">
      <w:pPr>
        <w:jc w:val="both"/>
      </w:pPr>
      <w:r>
        <w:rPr>
          <w:szCs w:val="28"/>
        </w:rPr>
        <w:t xml:space="preserve">Комитета по финансам                                           </w:t>
      </w:r>
      <w:proofErr w:type="spellStart"/>
      <w:r>
        <w:rPr>
          <w:szCs w:val="28"/>
        </w:rPr>
        <w:t>Л.А.Плютинская</w:t>
      </w:r>
      <w:proofErr w:type="spellEnd"/>
    </w:p>
    <w:p w:rsidR="00501B66" w:rsidRPr="00F11C69" w:rsidRDefault="00501B66" w:rsidP="001E1EB2">
      <w:pPr>
        <w:ind w:firstLine="709"/>
        <w:jc w:val="both"/>
      </w:pPr>
    </w:p>
    <w:sectPr w:rsidR="00501B66" w:rsidRPr="00F11C69" w:rsidSect="00272F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25AC"/>
    <w:multiLevelType w:val="hybridMultilevel"/>
    <w:tmpl w:val="06041B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5F"/>
    <w:rsid w:val="0000779D"/>
    <w:rsid w:val="00074A71"/>
    <w:rsid w:val="000B6D9C"/>
    <w:rsid w:val="000D559B"/>
    <w:rsid w:val="000E2BEF"/>
    <w:rsid w:val="000F5718"/>
    <w:rsid w:val="00120F19"/>
    <w:rsid w:val="0013051E"/>
    <w:rsid w:val="0014015C"/>
    <w:rsid w:val="00186991"/>
    <w:rsid w:val="001B52B8"/>
    <w:rsid w:val="001B6289"/>
    <w:rsid w:val="001E1EB2"/>
    <w:rsid w:val="001F2A28"/>
    <w:rsid w:val="00203C53"/>
    <w:rsid w:val="0025035F"/>
    <w:rsid w:val="00272FEB"/>
    <w:rsid w:val="00273B7B"/>
    <w:rsid w:val="002749B0"/>
    <w:rsid w:val="0027603B"/>
    <w:rsid w:val="002E3555"/>
    <w:rsid w:val="002F6D5B"/>
    <w:rsid w:val="00330275"/>
    <w:rsid w:val="003473C9"/>
    <w:rsid w:val="0035538A"/>
    <w:rsid w:val="00386902"/>
    <w:rsid w:val="003C13FB"/>
    <w:rsid w:val="00423627"/>
    <w:rsid w:val="00427849"/>
    <w:rsid w:val="00452482"/>
    <w:rsid w:val="00463EC9"/>
    <w:rsid w:val="004856AA"/>
    <w:rsid w:val="004A6A72"/>
    <w:rsid w:val="004E2FEB"/>
    <w:rsid w:val="004F5468"/>
    <w:rsid w:val="00501B66"/>
    <w:rsid w:val="00542703"/>
    <w:rsid w:val="00574138"/>
    <w:rsid w:val="005C1D81"/>
    <w:rsid w:val="0061554E"/>
    <w:rsid w:val="006231DD"/>
    <w:rsid w:val="00641B03"/>
    <w:rsid w:val="00651139"/>
    <w:rsid w:val="006518BC"/>
    <w:rsid w:val="00657F06"/>
    <w:rsid w:val="006634D1"/>
    <w:rsid w:val="006928A8"/>
    <w:rsid w:val="00694624"/>
    <w:rsid w:val="006A4277"/>
    <w:rsid w:val="006B536E"/>
    <w:rsid w:val="006C712F"/>
    <w:rsid w:val="00704242"/>
    <w:rsid w:val="0070474C"/>
    <w:rsid w:val="00716788"/>
    <w:rsid w:val="0073701B"/>
    <w:rsid w:val="007A2BE4"/>
    <w:rsid w:val="007B2C66"/>
    <w:rsid w:val="007D2027"/>
    <w:rsid w:val="00817C04"/>
    <w:rsid w:val="00826C9F"/>
    <w:rsid w:val="00841A47"/>
    <w:rsid w:val="00841EFA"/>
    <w:rsid w:val="008A16FF"/>
    <w:rsid w:val="009135F8"/>
    <w:rsid w:val="00913EF3"/>
    <w:rsid w:val="00957A23"/>
    <w:rsid w:val="009B6D02"/>
    <w:rsid w:val="009C62D8"/>
    <w:rsid w:val="00A01EFE"/>
    <w:rsid w:val="00A16618"/>
    <w:rsid w:val="00A32BE9"/>
    <w:rsid w:val="00A504C9"/>
    <w:rsid w:val="00A7659E"/>
    <w:rsid w:val="00A8670C"/>
    <w:rsid w:val="00AA10C3"/>
    <w:rsid w:val="00AA4A75"/>
    <w:rsid w:val="00AD1582"/>
    <w:rsid w:val="00AE527C"/>
    <w:rsid w:val="00AF1000"/>
    <w:rsid w:val="00AF3251"/>
    <w:rsid w:val="00B35EB1"/>
    <w:rsid w:val="00B70166"/>
    <w:rsid w:val="00B842D1"/>
    <w:rsid w:val="00BD2B9D"/>
    <w:rsid w:val="00BD4EF1"/>
    <w:rsid w:val="00C27585"/>
    <w:rsid w:val="00C407D9"/>
    <w:rsid w:val="00C923B9"/>
    <w:rsid w:val="00CB611A"/>
    <w:rsid w:val="00CF21C4"/>
    <w:rsid w:val="00D71B9D"/>
    <w:rsid w:val="00D74363"/>
    <w:rsid w:val="00D77169"/>
    <w:rsid w:val="00D93618"/>
    <w:rsid w:val="00D96B40"/>
    <w:rsid w:val="00DE40F8"/>
    <w:rsid w:val="00E13F20"/>
    <w:rsid w:val="00E3078D"/>
    <w:rsid w:val="00E322BE"/>
    <w:rsid w:val="00E33A8C"/>
    <w:rsid w:val="00E45992"/>
    <w:rsid w:val="00E753D6"/>
    <w:rsid w:val="00E8431C"/>
    <w:rsid w:val="00EA12B4"/>
    <w:rsid w:val="00EB5E64"/>
    <w:rsid w:val="00ED26B5"/>
    <w:rsid w:val="00F11C69"/>
    <w:rsid w:val="00F20ADF"/>
    <w:rsid w:val="00F41B19"/>
    <w:rsid w:val="00F65B3A"/>
    <w:rsid w:val="00FC6650"/>
    <w:rsid w:val="00FD432D"/>
    <w:rsid w:val="00FF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35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3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5035F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25035F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0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3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035F"/>
    <w:pPr>
      <w:ind w:left="720"/>
      <w:contextualSpacing/>
    </w:pPr>
  </w:style>
  <w:style w:type="table" w:styleId="a7">
    <w:name w:val="Table Grid"/>
    <w:basedOn w:val="a1"/>
    <w:uiPriority w:val="59"/>
    <w:rsid w:val="004F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01B66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0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0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10C3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10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35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3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5035F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25035F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0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3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035F"/>
    <w:pPr>
      <w:ind w:left="720"/>
      <w:contextualSpacing/>
    </w:pPr>
  </w:style>
  <w:style w:type="table" w:styleId="a7">
    <w:name w:val="Table Grid"/>
    <w:basedOn w:val="a1"/>
    <w:uiPriority w:val="59"/>
    <w:rsid w:val="004F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01B66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0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0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10C3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10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ЛМихайлова</dc:creator>
  <cp:lastModifiedBy>Пользователь Windows</cp:lastModifiedBy>
  <cp:revision>9</cp:revision>
  <cp:lastPrinted>2023-10-16T01:53:00Z</cp:lastPrinted>
  <dcterms:created xsi:type="dcterms:W3CDTF">2024-01-19T04:56:00Z</dcterms:created>
  <dcterms:modified xsi:type="dcterms:W3CDTF">2024-01-19T05:34:00Z</dcterms:modified>
</cp:coreProperties>
</file>