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 xml:space="preserve">от </w:t>
      </w:r>
      <w:r w:rsidR="00715FF4">
        <w:rPr>
          <w:sz w:val="28"/>
        </w:rPr>
        <w:t>4</w:t>
      </w:r>
      <w:bookmarkStart w:id="0" w:name="_GoBack"/>
      <w:bookmarkEnd w:id="0"/>
      <w:r w:rsidR="00701040">
        <w:rPr>
          <w:sz w:val="28"/>
        </w:rPr>
        <w:t xml:space="preserve"> </w:t>
      </w:r>
      <w:r w:rsidR="0001274B">
        <w:rPr>
          <w:sz w:val="28"/>
        </w:rPr>
        <w:t>апреля</w:t>
      </w:r>
      <w:r w:rsidR="00396FC8">
        <w:rPr>
          <w:sz w:val="28"/>
        </w:rPr>
        <w:t xml:space="preserve"> </w:t>
      </w:r>
      <w:r>
        <w:rPr>
          <w:sz w:val="28"/>
        </w:rPr>
        <w:t>202</w:t>
      </w:r>
      <w:r w:rsidR="00285EA1">
        <w:rPr>
          <w:sz w:val="28"/>
        </w:rPr>
        <w:t>4</w:t>
      </w:r>
      <w:r w:rsidR="002D4059">
        <w:rPr>
          <w:sz w:val="28"/>
        </w:rPr>
        <w:t xml:space="preserve"> </w:t>
      </w:r>
      <w:r>
        <w:rPr>
          <w:sz w:val="28"/>
        </w:rPr>
        <w:t xml:space="preserve">года                                                 </w:t>
      </w:r>
      <w:r w:rsidR="00FF6031">
        <w:rPr>
          <w:sz w:val="28"/>
        </w:rPr>
        <w:t xml:space="preserve">        </w:t>
      </w:r>
      <w:r>
        <w:rPr>
          <w:sz w:val="28"/>
        </w:rPr>
        <w:t xml:space="preserve">   </w:t>
      </w:r>
      <w:r w:rsidR="00715FF4">
        <w:rPr>
          <w:sz w:val="28"/>
        </w:rPr>
        <w:t>№209</w:t>
      </w:r>
      <w:r w:rsidR="00FF6031">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7C6E97" w:rsidRPr="007C6E97" w:rsidRDefault="007C6E97" w:rsidP="007C6E97">
      <w:pPr>
        <w:jc w:val="center"/>
        <w:rPr>
          <w:b/>
          <w:sz w:val="26"/>
          <w:szCs w:val="26"/>
        </w:rPr>
      </w:pPr>
      <w:r w:rsidRPr="007C6E97">
        <w:rPr>
          <w:b/>
          <w:sz w:val="26"/>
          <w:szCs w:val="26"/>
        </w:rPr>
        <w:t>Об утверждении  Положения об оплате труда руководителей муниципальных образовательных учреждений дополнительного образования муниципального района  «Кыринский район», заработная плата которых финансируется из бюджета муниципального района «Кыринский район»</w:t>
      </w:r>
    </w:p>
    <w:p w:rsidR="007C6E97" w:rsidRPr="007C6E97" w:rsidRDefault="007C6E97" w:rsidP="007C6E97">
      <w:pPr>
        <w:rPr>
          <w:b/>
          <w:sz w:val="26"/>
          <w:szCs w:val="26"/>
        </w:rPr>
      </w:pPr>
    </w:p>
    <w:p w:rsidR="007C6E97" w:rsidRPr="007C6E97" w:rsidRDefault="007C6E97" w:rsidP="007C6E97">
      <w:pPr>
        <w:ind w:firstLine="709"/>
        <w:jc w:val="both"/>
        <w:rPr>
          <w:sz w:val="26"/>
          <w:szCs w:val="26"/>
        </w:rPr>
      </w:pPr>
      <w:proofErr w:type="gramStart"/>
      <w:r w:rsidRPr="007C6E97">
        <w:rPr>
          <w:sz w:val="26"/>
          <w:szCs w:val="26"/>
        </w:rPr>
        <w:t>В целях приведения муниципальной нормативной правовой базы в соответствие с Указом Президента Российской Федерации от 07 мая 2012года № 597 «О мероприятиях по реализации государственной социальной политики», руководствуясь Законом Забайкальского края от 09.04.2014года № 964-ЗЗК «Об оплате труда работников государственных учреждений Забайкальского края», законом Забайкальского края от 25.10.2023 №2239-ЗЗК «О дальнейшем обеспечении роста заработной платы в Забайкальском крае и о  внесении</w:t>
      </w:r>
      <w:proofErr w:type="gramEnd"/>
      <w:r w:rsidRPr="007C6E97">
        <w:rPr>
          <w:sz w:val="26"/>
          <w:szCs w:val="26"/>
        </w:rPr>
        <w:t xml:space="preserve"> изменений в отдельные законы Забайкальского края», ст. 26 Устава муниципального района «Кыринский район» администрация муниципального района «Кыринский район» постановляет:</w:t>
      </w:r>
    </w:p>
    <w:p w:rsidR="007C6E97" w:rsidRPr="007C6E97" w:rsidRDefault="007C6E97" w:rsidP="007C6E97">
      <w:pPr>
        <w:numPr>
          <w:ilvl w:val="0"/>
          <w:numId w:val="5"/>
        </w:numPr>
        <w:tabs>
          <w:tab w:val="left" w:pos="1134"/>
        </w:tabs>
        <w:ind w:left="0" w:firstLine="709"/>
        <w:jc w:val="both"/>
        <w:rPr>
          <w:b/>
          <w:sz w:val="26"/>
          <w:szCs w:val="26"/>
        </w:rPr>
      </w:pPr>
      <w:r w:rsidRPr="007C6E97">
        <w:rPr>
          <w:sz w:val="26"/>
          <w:szCs w:val="26"/>
        </w:rPr>
        <w:t>Утвердить Положение об оплате труда руководителей муниципальных образовательных учреждений дополнительного образования муниципального района  «Кыринский район», заработная плата которых финансируется из бюджета муниципального района «Кыринский район».</w:t>
      </w:r>
    </w:p>
    <w:p w:rsidR="007C6E97" w:rsidRPr="007C6E97" w:rsidRDefault="007C6E97" w:rsidP="007C6E97">
      <w:pPr>
        <w:numPr>
          <w:ilvl w:val="0"/>
          <w:numId w:val="5"/>
        </w:numPr>
        <w:tabs>
          <w:tab w:val="left" w:pos="1134"/>
        </w:tabs>
        <w:ind w:left="0" w:firstLine="709"/>
        <w:jc w:val="both"/>
        <w:rPr>
          <w:sz w:val="26"/>
          <w:szCs w:val="26"/>
        </w:rPr>
      </w:pPr>
      <w:r w:rsidRPr="007C6E97">
        <w:rPr>
          <w:sz w:val="26"/>
          <w:szCs w:val="26"/>
        </w:rPr>
        <w:t>Признать утратившим силу Постановление администрации муниципального района «Кыринский район» №597 от 07 сентября 2017 года «Об утверждении  Положения об оплате труда руководителей муниципальных образовательных учреждений дополнительного образования муниципального района  «Кыринский район», заработная плата которых финансируется из бюджета муниципального района «Кыринский район».</w:t>
      </w:r>
    </w:p>
    <w:p w:rsidR="007C6E97" w:rsidRPr="007C6E97" w:rsidRDefault="007C6E97" w:rsidP="007C6E97">
      <w:pPr>
        <w:numPr>
          <w:ilvl w:val="0"/>
          <w:numId w:val="5"/>
        </w:numPr>
        <w:tabs>
          <w:tab w:val="left" w:pos="1134"/>
        </w:tabs>
        <w:ind w:left="0" w:firstLine="709"/>
        <w:jc w:val="both"/>
        <w:rPr>
          <w:sz w:val="26"/>
          <w:szCs w:val="26"/>
        </w:rPr>
      </w:pPr>
      <w:r w:rsidRPr="007C6E97">
        <w:rPr>
          <w:sz w:val="26"/>
          <w:szCs w:val="26"/>
        </w:rPr>
        <w:t>Действия настоящего постановления распространяются на правоотношения, возникшие с 01 января 2024 года.</w:t>
      </w:r>
    </w:p>
    <w:p w:rsidR="007C6E97" w:rsidRPr="007C6E97" w:rsidRDefault="007C6E97" w:rsidP="007C6E97">
      <w:pPr>
        <w:numPr>
          <w:ilvl w:val="0"/>
          <w:numId w:val="5"/>
        </w:numPr>
        <w:tabs>
          <w:tab w:val="left" w:pos="1134"/>
        </w:tabs>
        <w:ind w:left="0" w:firstLine="709"/>
        <w:jc w:val="both"/>
        <w:rPr>
          <w:sz w:val="26"/>
          <w:szCs w:val="26"/>
        </w:rPr>
      </w:pPr>
      <w:r w:rsidRPr="007C6E97">
        <w:rPr>
          <w:sz w:val="26"/>
          <w:szCs w:val="26"/>
        </w:rPr>
        <w:t>Настоящее постановление обнародовать на официальном  стенде администрации муниципального района «Кыринский район», разместить на официальном сайте муниципального района «Кыринский район».</w:t>
      </w:r>
    </w:p>
    <w:p w:rsidR="00FF6031" w:rsidRPr="007C6E97" w:rsidRDefault="007C6E97" w:rsidP="007C6E97">
      <w:pPr>
        <w:ind w:firstLine="709"/>
        <w:jc w:val="both"/>
        <w:rPr>
          <w:b/>
          <w:sz w:val="26"/>
          <w:szCs w:val="26"/>
        </w:rPr>
      </w:pPr>
      <w:r w:rsidRPr="007C6E97">
        <w:rPr>
          <w:sz w:val="26"/>
          <w:szCs w:val="26"/>
        </w:rPr>
        <w:t xml:space="preserve"> 5. Контроль исполнения настоящего постановления возложить на председателя Комитета образования администрации муниципального района «Кыринский район».</w:t>
      </w:r>
    </w:p>
    <w:p w:rsidR="00D71012" w:rsidRPr="007C6E97" w:rsidRDefault="00D71012" w:rsidP="0076058E">
      <w:pPr>
        <w:rPr>
          <w:sz w:val="26"/>
          <w:szCs w:val="26"/>
        </w:rPr>
      </w:pPr>
    </w:p>
    <w:p w:rsidR="00D71012" w:rsidRDefault="00D71012" w:rsidP="0076058E">
      <w:pPr>
        <w:rPr>
          <w:sz w:val="26"/>
          <w:szCs w:val="26"/>
        </w:rPr>
      </w:pPr>
    </w:p>
    <w:p w:rsidR="007C6E97" w:rsidRPr="007C6E97" w:rsidRDefault="007C6E97" w:rsidP="0076058E">
      <w:pPr>
        <w:rPr>
          <w:sz w:val="26"/>
          <w:szCs w:val="26"/>
        </w:rPr>
      </w:pPr>
    </w:p>
    <w:p w:rsidR="00513660" w:rsidRPr="007C6E97" w:rsidRDefault="00513660" w:rsidP="00513660">
      <w:pPr>
        <w:rPr>
          <w:sz w:val="26"/>
          <w:szCs w:val="26"/>
        </w:rPr>
      </w:pPr>
      <w:r w:rsidRPr="007C6E97">
        <w:rPr>
          <w:sz w:val="26"/>
          <w:szCs w:val="26"/>
        </w:rPr>
        <w:t>Глава муниципального района</w:t>
      </w:r>
    </w:p>
    <w:p w:rsidR="00235E3B" w:rsidRDefault="00513660" w:rsidP="00FF6031">
      <w:pPr>
        <w:rPr>
          <w:sz w:val="26"/>
          <w:szCs w:val="26"/>
        </w:rPr>
      </w:pPr>
      <w:r w:rsidRPr="007C6E97">
        <w:rPr>
          <w:sz w:val="26"/>
          <w:szCs w:val="26"/>
        </w:rPr>
        <w:t xml:space="preserve">«Кыринский район»                                                       </w:t>
      </w:r>
      <w:r w:rsidR="00B65B12" w:rsidRPr="007C6E97">
        <w:rPr>
          <w:sz w:val="26"/>
          <w:szCs w:val="26"/>
        </w:rPr>
        <w:t xml:space="preserve">                   </w:t>
      </w:r>
      <w:r w:rsidR="007C6E97">
        <w:rPr>
          <w:sz w:val="26"/>
          <w:szCs w:val="26"/>
        </w:rPr>
        <w:t xml:space="preserve">          </w:t>
      </w:r>
      <w:r w:rsidR="00B65B12" w:rsidRPr="007C6E97">
        <w:rPr>
          <w:sz w:val="26"/>
          <w:szCs w:val="26"/>
        </w:rPr>
        <w:t>Л.Ц. Сакияева</w:t>
      </w:r>
    </w:p>
    <w:p w:rsidR="007C6E97" w:rsidRDefault="007C6E97" w:rsidP="00FF6031">
      <w:pPr>
        <w:rPr>
          <w:sz w:val="26"/>
          <w:szCs w:val="26"/>
        </w:rPr>
      </w:pPr>
    </w:p>
    <w:p w:rsidR="007C6E97" w:rsidRDefault="007C6E97" w:rsidP="00FF6031">
      <w:pPr>
        <w:rPr>
          <w:sz w:val="26"/>
          <w:szCs w:val="26"/>
        </w:rPr>
      </w:pPr>
    </w:p>
    <w:p w:rsidR="007C6E97" w:rsidRDefault="007C6E97" w:rsidP="00FF6031">
      <w:pPr>
        <w:rPr>
          <w:sz w:val="26"/>
          <w:szCs w:val="26"/>
        </w:rPr>
      </w:pPr>
    </w:p>
    <w:tbl>
      <w:tblPr>
        <w:tblpPr w:leftFromText="180" w:rightFromText="180" w:vertAnchor="text" w:horzAnchor="margin" w:tblpY="-35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7C6E97" w:rsidRPr="00C61E99" w:rsidTr="00337320">
        <w:trPr>
          <w:trHeight w:val="1438"/>
        </w:trPr>
        <w:tc>
          <w:tcPr>
            <w:tcW w:w="4785" w:type="dxa"/>
            <w:tcBorders>
              <w:top w:val="nil"/>
              <w:left w:val="nil"/>
              <w:bottom w:val="nil"/>
              <w:right w:val="nil"/>
            </w:tcBorders>
          </w:tcPr>
          <w:p w:rsidR="007C6E97" w:rsidRPr="00C61E99" w:rsidRDefault="007C6E97" w:rsidP="00337320">
            <w:pPr>
              <w:widowControl w:val="0"/>
              <w:tabs>
                <w:tab w:val="left" w:pos="234"/>
                <w:tab w:val="center" w:pos="4677"/>
              </w:tabs>
              <w:autoSpaceDE w:val="0"/>
              <w:autoSpaceDN w:val="0"/>
              <w:adjustRightInd w:val="0"/>
              <w:rPr>
                <w:szCs w:val="28"/>
              </w:rPr>
            </w:pPr>
          </w:p>
          <w:p w:rsidR="007C6E97" w:rsidRPr="00C61E99" w:rsidRDefault="007C6E97" w:rsidP="00337320">
            <w:pPr>
              <w:widowControl w:val="0"/>
              <w:tabs>
                <w:tab w:val="left" w:pos="234"/>
                <w:tab w:val="center" w:pos="4677"/>
              </w:tabs>
              <w:autoSpaceDE w:val="0"/>
              <w:autoSpaceDN w:val="0"/>
              <w:rPr>
                <w:szCs w:val="28"/>
              </w:rPr>
            </w:pPr>
            <w:r w:rsidRPr="00C61E99">
              <w:rPr>
                <w:szCs w:val="28"/>
              </w:rPr>
              <w:t>«Согласовано»</w:t>
            </w:r>
          </w:p>
          <w:p w:rsidR="007C6E97" w:rsidRDefault="007C6E97" w:rsidP="00337320">
            <w:pPr>
              <w:widowControl w:val="0"/>
              <w:tabs>
                <w:tab w:val="left" w:pos="234"/>
                <w:tab w:val="center" w:pos="4677"/>
              </w:tabs>
              <w:autoSpaceDE w:val="0"/>
              <w:autoSpaceDN w:val="0"/>
              <w:rPr>
                <w:szCs w:val="28"/>
              </w:rPr>
            </w:pPr>
            <w:r w:rsidRPr="00C61E99">
              <w:rPr>
                <w:szCs w:val="28"/>
              </w:rPr>
              <w:t xml:space="preserve">Председатель </w:t>
            </w:r>
            <w:proofErr w:type="spellStart"/>
            <w:r w:rsidRPr="00C61E99">
              <w:rPr>
                <w:szCs w:val="28"/>
              </w:rPr>
              <w:t>Кыри</w:t>
            </w:r>
            <w:r>
              <w:rPr>
                <w:szCs w:val="28"/>
              </w:rPr>
              <w:t>нской</w:t>
            </w:r>
            <w:proofErr w:type="spellEnd"/>
            <w:r>
              <w:rPr>
                <w:szCs w:val="28"/>
              </w:rPr>
              <w:t xml:space="preserve"> территориальной районной </w:t>
            </w:r>
            <w:r w:rsidRPr="00C61E99">
              <w:rPr>
                <w:szCs w:val="28"/>
              </w:rPr>
              <w:t xml:space="preserve">организации </w:t>
            </w:r>
          </w:p>
          <w:p w:rsidR="007C6E97" w:rsidRDefault="007C6E97" w:rsidP="00337320">
            <w:pPr>
              <w:widowControl w:val="0"/>
              <w:tabs>
                <w:tab w:val="left" w:pos="234"/>
                <w:tab w:val="center" w:pos="4677"/>
              </w:tabs>
              <w:autoSpaceDE w:val="0"/>
              <w:autoSpaceDN w:val="0"/>
              <w:rPr>
                <w:szCs w:val="28"/>
              </w:rPr>
            </w:pPr>
            <w:r w:rsidRPr="00C61E99">
              <w:rPr>
                <w:szCs w:val="28"/>
              </w:rPr>
              <w:t xml:space="preserve">профессионального союза  </w:t>
            </w:r>
          </w:p>
          <w:p w:rsidR="007C6E97" w:rsidRPr="00C61E99" w:rsidRDefault="007C6E97" w:rsidP="00337320">
            <w:pPr>
              <w:widowControl w:val="0"/>
              <w:tabs>
                <w:tab w:val="left" w:pos="234"/>
                <w:tab w:val="center" w:pos="4677"/>
              </w:tabs>
              <w:autoSpaceDE w:val="0"/>
              <w:autoSpaceDN w:val="0"/>
              <w:rPr>
                <w:szCs w:val="28"/>
              </w:rPr>
            </w:pPr>
            <w:r w:rsidRPr="00C61E99">
              <w:rPr>
                <w:szCs w:val="28"/>
              </w:rPr>
              <w:t xml:space="preserve">работников </w:t>
            </w:r>
            <w:proofErr w:type="gramStart"/>
            <w:r w:rsidRPr="00C61E99">
              <w:rPr>
                <w:szCs w:val="28"/>
              </w:rPr>
              <w:t>народного</w:t>
            </w:r>
            <w:proofErr w:type="gramEnd"/>
            <w:r w:rsidRPr="00C61E99">
              <w:rPr>
                <w:szCs w:val="28"/>
              </w:rPr>
              <w:t xml:space="preserve"> </w:t>
            </w:r>
          </w:p>
          <w:p w:rsidR="007C6E97" w:rsidRPr="00C61E99" w:rsidRDefault="007C6E97" w:rsidP="00337320">
            <w:pPr>
              <w:widowControl w:val="0"/>
              <w:tabs>
                <w:tab w:val="left" w:pos="234"/>
                <w:tab w:val="center" w:pos="4677"/>
              </w:tabs>
              <w:autoSpaceDE w:val="0"/>
              <w:autoSpaceDN w:val="0"/>
              <w:rPr>
                <w:szCs w:val="28"/>
              </w:rPr>
            </w:pPr>
            <w:r w:rsidRPr="00C61E99">
              <w:rPr>
                <w:szCs w:val="28"/>
              </w:rPr>
              <w:t>образования и науки РФ</w:t>
            </w:r>
          </w:p>
          <w:p w:rsidR="007C6E97" w:rsidRPr="00C61E99" w:rsidRDefault="007C6E97" w:rsidP="007C6E97">
            <w:pPr>
              <w:widowControl w:val="0"/>
              <w:tabs>
                <w:tab w:val="left" w:pos="234"/>
                <w:tab w:val="center" w:pos="4677"/>
              </w:tabs>
              <w:autoSpaceDE w:val="0"/>
              <w:autoSpaceDN w:val="0"/>
              <w:adjustRightInd w:val="0"/>
              <w:rPr>
                <w:szCs w:val="28"/>
              </w:rPr>
            </w:pPr>
            <w:r w:rsidRPr="00C61E99">
              <w:rPr>
                <w:szCs w:val="28"/>
              </w:rPr>
              <w:t>___________________ Т.А. Очирова</w:t>
            </w:r>
          </w:p>
        </w:tc>
        <w:tc>
          <w:tcPr>
            <w:tcW w:w="4785" w:type="dxa"/>
            <w:tcBorders>
              <w:top w:val="nil"/>
              <w:left w:val="nil"/>
              <w:bottom w:val="nil"/>
              <w:right w:val="nil"/>
            </w:tcBorders>
          </w:tcPr>
          <w:p w:rsidR="007C6E97" w:rsidRPr="00C61E99" w:rsidRDefault="007C6E97" w:rsidP="00337320">
            <w:pPr>
              <w:widowControl w:val="0"/>
              <w:tabs>
                <w:tab w:val="left" w:pos="234"/>
                <w:tab w:val="center" w:pos="4677"/>
              </w:tabs>
              <w:autoSpaceDE w:val="0"/>
              <w:autoSpaceDN w:val="0"/>
              <w:adjustRightInd w:val="0"/>
              <w:rPr>
                <w:szCs w:val="28"/>
              </w:rPr>
            </w:pPr>
          </w:p>
          <w:p w:rsidR="007C6E97" w:rsidRPr="00C61E99" w:rsidRDefault="007C6E97" w:rsidP="00337320">
            <w:pPr>
              <w:widowControl w:val="0"/>
              <w:tabs>
                <w:tab w:val="left" w:pos="234"/>
                <w:tab w:val="center" w:pos="4677"/>
              </w:tabs>
              <w:autoSpaceDE w:val="0"/>
              <w:autoSpaceDN w:val="0"/>
              <w:adjustRightInd w:val="0"/>
              <w:rPr>
                <w:szCs w:val="28"/>
              </w:rPr>
            </w:pPr>
          </w:p>
          <w:p w:rsidR="007C6E97" w:rsidRPr="00C61E99" w:rsidRDefault="007C6E97" w:rsidP="00337320">
            <w:pPr>
              <w:widowControl w:val="0"/>
              <w:tabs>
                <w:tab w:val="left" w:pos="234"/>
                <w:tab w:val="center" w:pos="4677"/>
              </w:tabs>
              <w:autoSpaceDE w:val="0"/>
              <w:autoSpaceDN w:val="0"/>
              <w:adjustRightInd w:val="0"/>
              <w:rPr>
                <w:szCs w:val="28"/>
              </w:rPr>
            </w:pPr>
            <w:r w:rsidRPr="00C61E99">
              <w:rPr>
                <w:szCs w:val="28"/>
              </w:rPr>
              <w:t xml:space="preserve">               Утверждено постановлением</w:t>
            </w:r>
          </w:p>
          <w:p w:rsidR="007C6E97" w:rsidRPr="00C61E99" w:rsidRDefault="007C6E97" w:rsidP="00337320">
            <w:pPr>
              <w:widowControl w:val="0"/>
              <w:tabs>
                <w:tab w:val="left" w:pos="234"/>
                <w:tab w:val="center" w:pos="4677"/>
              </w:tabs>
              <w:autoSpaceDE w:val="0"/>
              <w:autoSpaceDN w:val="0"/>
              <w:adjustRightInd w:val="0"/>
              <w:jc w:val="center"/>
              <w:rPr>
                <w:szCs w:val="28"/>
              </w:rPr>
            </w:pPr>
            <w:r w:rsidRPr="00C61E99">
              <w:rPr>
                <w:szCs w:val="28"/>
              </w:rPr>
              <w:t xml:space="preserve">         администрации муниципального района «Кыринский район</w:t>
            </w:r>
          </w:p>
          <w:p w:rsidR="007C6E97" w:rsidRPr="00C61E99" w:rsidRDefault="007C6E97" w:rsidP="00337320">
            <w:pPr>
              <w:widowControl w:val="0"/>
              <w:tabs>
                <w:tab w:val="left" w:pos="234"/>
                <w:tab w:val="center" w:pos="4677"/>
              </w:tabs>
              <w:autoSpaceDE w:val="0"/>
              <w:autoSpaceDN w:val="0"/>
              <w:adjustRightInd w:val="0"/>
              <w:jc w:val="center"/>
              <w:rPr>
                <w:szCs w:val="28"/>
              </w:rPr>
            </w:pPr>
            <w:r>
              <w:rPr>
                <w:szCs w:val="28"/>
              </w:rPr>
              <w:t xml:space="preserve">         от ___ апреля 2024</w:t>
            </w:r>
            <w:r w:rsidRPr="00C61E99">
              <w:rPr>
                <w:szCs w:val="28"/>
              </w:rPr>
              <w:t xml:space="preserve"> года №_____</w:t>
            </w:r>
          </w:p>
        </w:tc>
      </w:tr>
    </w:tbl>
    <w:p w:rsidR="007C6E97" w:rsidRDefault="007C6E97" w:rsidP="007C6E97"/>
    <w:p w:rsidR="007C6E97" w:rsidRPr="00756857" w:rsidRDefault="007C6E97" w:rsidP="007C6E97"/>
    <w:p w:rsidR="007C6E97" w:rsidRDefault="007C6E97" w:rsidP="007C6E97"/>
    <w:p w:rsidR="007C6E97" w:rsidRPr="00052F8A" w:rsidRDefault="007C6E97" w:rsidP="007C6E97">
      <w:pPr>
        <w:jc w:val="center"/>
        <w:rPr>
          <w:b/>
          <w:sz w:val="26"/>
          <w:szCs w:val="26"/>
        </w:rPr>
      </w:pPr>
      <w:r w:rsidRPr="00052F8A">
        <w:rPr>
          <w:b/>
          <w:sz w:val="26"/>
          <w:szCs w:val="26"/>
        </w:rPr>
        <w:t>Положение об оплате труда руководителей муниципальных образовательных учреждений дополнительного образования муниципального района  «Кыринский район», заработная плата которых финансируется из бюджета муниципального района «Кыринский район»</w:t>
      </w:r>
    </w:p>
    <w:p w:rsidR="007C6E97" w:rsidRPr="00052F8A" w:rsidRDefault="007C6E97" w:rsidP="007C6E97">
      <w:pPr>
        <w:jc w:val="center"/>
        <w:rPr>
          <w:sz w:val="26"/>
          <w:szCs w:val="26"/>
        </w:rPr>
      </w:pPr>
    </w:p>
    <w:p w:rsidR="007C6E97" w:rsidRPr="00052F8A" w:rsidRDefault="007C6E97" w:rsidP="007C6E97">
      <w:pPr>
        <w:pStyle w:val="1"/>
        <w:spacing w:after="0" w:line="240" w:lineRule="auto"/>
        <w:ind w:left="0"/>
        <w:jc w:val="center"/>
        <w:rPr>
          <w:rFonts w:ascii="Times New Roman" w:hAnsi="Times New Roman"/>
          <w:sz w:val="26"/>
          <w:szCs w:val="26"/>
        </w:rPr>
      </w:pPr>
      <w:r w:rsidRPr="00052F8A">
        <w:rPr>
          <w:rFonts w:ascii="Times New Roman" w:hAnsi="Times New Roman"/>
          <w:sz w:val="26"/>
          <w:szCs w:val="26"/>
        </w:rPr>
        <w:t>1.Общие положения</w:t>
      </w:r>
    </w:p>
    <w:p w:rsidR="007C6E97" w:rsidRPr="00052F8A" w:rsidRDefault="007C6E97" w:rsidP="007C6E97">
      <w:pPr>
        <w:pStyle w:val="1"/>
        <w:spacing w:after="0" w:line="240" w:lineRule="auto"/>
        <w:ind w:left="0" w:firstLine="709"/>
        <w:rPr>
          <w:rFonts w:ascii="Times New Roman" w:hAnsi="Times New Roman"/>
          <w:sz w:val="26"/>
          <w:szCs w:val="26"/>
        </w:rPr>
      </w:pPr>
    </w:p>
    <w:p w:rsidR="007C6E97" w:rsidRPr="00052F8A" w:rsidRDefault="007C6E97" w:rsidP="007C6E97">
      <w:pPr>
        <w:numPr>
          <w:ilvl w:val="1"/>
          <w:numId w:val="6"/>
        </w:numPr>
        <w:ind w:left="0" w:firstLine="709"/>
        <w:jc w:val="both"/>
        <w:rPr>
          <w:sz w:val="26"/>
          <w:szCs w:val="26"/>
        </w:rPr>
      </w:pPr>
      <w:r w:rsidRPr="00052F8A">
        <w:rPr>
          <w:sz w:val="26"/>
          <w:szCs w:val="26"/>
        </w:rPr>
        <w:t>Настоящее Положение об оплате труда руководителей муниципальных образовательных учреждений (далее – Положение) муниципального района «Кыринский район» разработано в соответствии со следующими нормативно-правовыми актами:</w:t>
      </w:r>
    </w:p>
    <w:p w:rsidR="007C6E97" w:rsidRPr="00052F8A" w:rsidRDefault="007C6E97" w:rsidP="007C6E97">
      <w:pPr>
        <w:ind w:firstLine="709"/>
        <w:jc w:val="both"/>
        <w:rPr>
          <w:sz w:val="26"/>
          <w:szCs w:val="26"/>
        </w:rPr>
      </w:pPr>
      <w:r w:rsidRPr="00052F8A">
        <w:rPr>
          <w:sz w:val="26"/>
          <w:szCs w:val="26"/>
        </w:rPr>
        <w:t>-Трудовым Кодексом Российской Федерации (далее – ТК РФ);</w:t>
      </w:r>
    </w:p>
    <w:p w:rsidR="007C6E97" w:rsidRPr="00052F8A" w:rsidRDefault="007C6E97" w:rsidP="007C6E97">
      <w:pPr>
        <w:ind w:firstLine="709"/>
        <w:jc w:val="both"/>
        <w:rPr>
          <w:sz w:val="26"/>
          <w:szCs w:val="26"/>
        </w:rPr>
      </w:pPr>
      <w:r w:rsidRPr="00052F8A">
        <w:rPr>
          <w:sz w:val="26"/>
          <w:szCs w:val="26"/>
        </w:rPr>
        <w:t>- Федеральным законом Российской Федерации от 29 декабря 2012 года № 273-ФЗ «Об образовании в Российской Федерации»;</w:t>
      </w:r>
    </w:p>
    <w:p w:rsidR="007C6E97" w:rsidRPr="00052F8A" w:rsidRDefault="007C6E97" w:rsidP="007C6E97">
      <w:pPr>
        <w:ind w:firstLine="709"/>
        <w:jc w:val="both"/>
        <w:rPr>
          <w:sz w:val="26"/>
          <w:szCs w:val="26"/>
        </w:rPr>
      </w:pPr>
      <w:r w:rsidRPr="00052F8A">
        <w:rPr>
          <w:sz w:val="26"/>
          <w:szCs w:val="26"/>
        </w:rPr>
        <w:t>- законом Забайкальского края от 11 июля 2013 года № 858-ЗЗК «Об отдельных вопросах в сфере образования»;</w:t>
      </w:r>
    </w:p>
    <w:p w:rsidR="007C6E97" w:rsidRPr="00052F8A" w:rsidRDefault="007C6E97" w:rsidP="007C6E97">
      <w:pPr>
        <w:ind w:firstLine="709"/>
        <w:jc w:val="both"/>
        <w:rPr>
          <w:sz w:val="26"/>
          <w:szCs w:val="26"/>
        </w:rPr>
      </w:pPr>
      <w:r w:rsidRPr="00052F8A">
        <w:rPr>
          <w:sz w:val="26"/>
          <w:szCs w:val="26"/>
        </w:rPr>
        <w:t xml:space="preserve">- законом Забайкальского края от 09 апреля 2014 года № 964-ЗЗК «Об оплате труда работников государственных учреждений Забайкальского края»; </w:t>
      </w:r>
    </w:p>
    <w:p w:rsidR="007C6E97" w:rsidRPr="00052F8A" w:rsidRDefault="007C6E97" w:rsidP="007C6E97">
      <w:pPr>
        <w:ind w:firstLine="709"/>
        <w:jc w:val="both"/>
        <w:rPr>
          <w:sz w:val="26"/>
          <w:szCs w:val="26"/>
        </w:rPr>
      </w:pPr>
      <w:r w:rsidRPr="00052F8A">
        <w:rPr>
          <w:sz w:val="26"/>
          <w:szCs w:val="26"/>
        </w:rPr>
        <w:t>- 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7C6E97" w:rsidRPr="00052F8A" w:rsidRDefault="007C6E97" w:rsidP="007C6E97">
      <w:pPr>
        <w:ind w:firstLine="709"/>
        <w:jc w:val="both"/>
        <w:rPr>
          <w:sz w:val="26"/>
          <w:szCs w:val="26"/>
        </w:rPr>
      </w:pPr>
      <w:r w:rsidRPr="00052F8A">
        <w:rPr>
          <w:sz w:val="26"/>
          <w:szCs w:val="26"/>
        </w:rPr>
        <w:t>- закон Забайкальского края от 29.06.2023 года №2222-ЗЗК «Об обеспечении роста заработной платы в Забайкальском крае и о внесении изменений в отдельные законы Забайкальского края»;</w:t>
      </w:r>
    </w:p>
    <w:p w:rsidR="007C6E97" w:rsidRPr="00052F8A" w:rsidRDefault="007C6E97" w:rsidP="007C6E97">
      <w:pPr>
        <w:ind w:firstLine="709"/>
        <w:jc w:val="both"/>
        <w:rPr>
          <w:sz w:val="26"/>
          <w:szCs w:val="26"/>
        </w:rPr>
      </w:pPr>
      <w:r w:rsidRPr="00052F8A">
        <w:rPr>
          <w:sz w:val="26"/>
          <w:szCs w:val="26"/>
        </w:rPr>
        <w:t>- закон Забайкальского края от 25.10.2023 №2239-ЗЗК «О дальнейшем обеспечении роста заработной платы в Забайкальском крае и о  внесении изменений в отдельные законы Забайкальского края».</w:t>
      </w:r>
    </w:p>
    <w:p w:rsidR="007C6E97" w:rsidRPr="00052F8A" w:rsidRDefault="007C6E97" w:rsidP="007C6E97">
      <w:pPr>
        <w:ind w:firstLine="709"/>
        <w:jc w:val="both"/>
        <w:rPr>
          <w:sz w:val="26"/>
          <w:szCs w:val="26"/>
        </w:rPr>
      </w:pPr>
      <w:r w:rsidRPr="00052F8A">
        <w:rPr>
          <w:sz w:val="26"/>
          <w:szCs w:val="26"/>
        </w:rPr>
        <w:t xml:space="preserve">-распоряжением Правительства Российской Федерации от 26 ноября 2012 года 2190-р «Об утверждении </w:t>
      </w:r>
      <w:proofErr w:type="gramStart"/>
      <w:r w:rsidRPr="00052F8A">
        <w:rPr>
          <w:sz w:val="26"/>
          <w:szCs w:val="26"/>
        </w:rPr>
        <w:t>Программы поэтапного совершенствования системы оплаты труда</w:t>
      </w:r>
      <w:proofErr w:type="gramEnd"/>
      <w:r w:rsidRPr="00052F8A">
        <w:rPr>
          <w:sz w:val="26"/>
          <w:szCs w:val="26"/>
        </w:rPr>
        <w:t xml:space="preserve"> в государственных и муниципальных учреждениях на 2012-2018 годы»;</w:t>
      </w:r>
    </w:p>
    <w:p w:rsidR="007C6E97" w:rsidRPr="00052F8A" w:rsidRDefault="007C6E97" w:rsidP="007C6E97">
      <w:pPr>
        <w:ind w:firstLine="709"/>
        <w:jc w:val="both"/>
        <w:rPr>
          <w:sz w:val="26"/>
          <w:szCs w:val="26"/>
        </w:rPr>
      </w:pPr>
      <w:r w:rsidRPr="00052F8A">
        <w:rPr>
          <w:sz w:val="26"/>
          <w:szCs w:val="26"/>
        </w:rPr>
        <w:t>- постановлением Правительства Российской Федерации от 31 октября 2002 года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7C6E97" w:rsidRPr="00052F8A" w:rsidRDefault="007C6E97" w:rsidP="007C6E97">
      <w:pPr>
        <w:ind w:firstLine="709"/>
        <w:jc w:val="both"/>
        <w:rPr>
          <w:sz w:val="26"/>
          <w:szCs w:val="26"/>
        </w:rPr>
      </w:pPr>
      <w:r w:rsidRPr="00052F8A">
        <w:rPr>
          <w:sz w:val="26"/>
          <w:szCs w:val="26"/>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7C6E97" w:rsidRPr="00052F8A" w:rsidRDefault="007C6E97" w:rsidP="007C6E97">
      <w:pPr>
        <w:ind w:firstLine="709"/>
        <w:jc w:val="both"/>
        <w:rPr>
          <w:sz w:val="26"/>
          <w:szCs w:val="26"/>
        </w:rPr>
      </w:pPr>
      <w:r w:rsidRPr="00052F8A">
        <w:rPr>
          <w:sz w:val="26"/>
          <w:szCs w:val="26"/>
        </w:rPr>
        <w:t xml:space="preserve">- постановлением Правительства Забайкальского края от 21 августа 2014 года № 471 «Об утверждении Положения о порядке и </w:t>
      </w:r>
      <w:proofErr w:type="gramStart"/>
      <w:r w:rsidRPr="00052F8A">
        <w:rPr>
          <w:sz w:val="26"/>
          <w:szCs w:val="26"/>
        </w:rPr>
        <w:t>размере оплаты труда</w:t>
      </w:r>
      <w:proofErr w:type="gramEnd"/>
      <w:r w:rsidRPr="00052F8A">
        <w:rPr>
          <w:sz w:val="26"/>
          <w:szCs w:val="26"/>
        </w:rPr>
        <w:t xml:space="preserve"> руководителей государственных учреждений Забайкальского края, их заместителей и главных бухгалтеров»; </w:t>
      </w:r>
    </w:p>
    <w:p w:rsidR="007C6E97" w:rsidRPr="00052F8A" w:rsidRDefault="007C6E97" w:rsidP="007C6E97">
      <w:pPr>
        <w:ind w:firstLine="709"/>
        <w:jc w:val="both"/>
        <w:rPr>
          <w:sz w:val="26"/>
          <w:szCs w:val="26"/>
        </w:rPr>
      </w:pPr>
      <w:r w:rsidRPr="00052F8A">
        <w:rPr>
          <w:sz w:val="26"/>
          <w:szCs w:val="26"/>
        </w:rPr>
        <w:t>-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C6E97" w:rsidRPr="00052F8A" w:rsidRDefault="007C6E97" w:rsidP="007C6E97">
      <w:pPr>
        <w:pStyle w:val="ConsPlusNormal"/>
        <w:tabs>
          <w:tab w:val="left" w:pos="1080"/>
        </w:tabs>
        <w:ind w:firstLine="709"/>
        <w:jc w:val="both"/>
        <w:rPr>
          <w:sz w:val="26"/>
          <w:szCs w:val="26"/>
        </w:rPr>
      </w:pPr>
      <w:r w:rsidRPr="00052F8A">
        <w:rPr>
          <w:sz w:val="26"/>
          <w:szCs w:val="26"/>
        </w:rPr>
        <w:t xml:space="preserve">1.2. Настоящее Положение определяет порядок и </w:t>
      </w:r>
      <w:proofErr w:type="gramStart"/>
      <w:r w:rsidRPr="00052F8A">
        <w:rPr>
          <w:sz w:val="26"/>
          <w:szCs w:val="26"/>
        </w:rPr>
        <w:t>размер оплаты труда</w:t>
      </w:r>
      <w:proofErr w:type="gramEnd"/>
      <w:r w:rsidRPr="00052F8A">
        <w:rPr>
          <w:sz w:val="26"/>
          <w:szCs w:val="26"/>
        </w:rPr>
        <w:t xml:space="preserve"> руководителей муниципальных образовательных учреждений при заключении с ними трудовых договоров.</w:t>
      </w:r>
    </w:p>
    <w:p w:rsidR="007C6E97" w:rsidRPr="00052F8A" w:rsidRDefault="007C6E97" w:rsidP="007C6E97">
      <w:pPr>
        <w:pStyle w:val="ConsPlusNormal"/>
        <w:numPr>
          <w:ilvl w:val="1"/>
          <w:numId w:val="7"/>
        </w:numPr>
        <w:tabs>
          <w:tab w:val="left" w:pos="1276"/>
        </w:tabs>
        <w:ind w:left="0" w:firstLine="709"/>
        <w:jc w:val="both"/>
        <w:rPr>
          <w:sz w:val="26"/>
          <w:szCs w:val="26"/>
        </w:rPr>
      </w:pPr>
      <w:r w:rsidRPr="00052F8A">
        <w:rPr>
          <w:sz w:val="26"/>
          <w:szCs w:val="26"/>
        </w:rPr>
        <w:t>Оплата труда руководителей образовательных учреждений определяется трудовыми договорами в соответствии с настоящим Положением.</w:t>
      </w:r>
    </w:p>
    <w:p w:rsidR="007C6E97" w:rsidRPr="00052F8A" w:rsidRDefault="007C6E97" w:rsidP="007C6E97">
      <w:pPr>
        <w:jc w:val="both"/>
        <w:rPr>
          <w:sz w:val="26"/>
          <w:szCs w:val="26"/>
        </w:rPr>
      </w:pPr>
    </w:p>
    <w:p w:rsidR="007C6E97" w:rsidRPr="00052F8A" w:rsidRDefault="007C6E97" w:rsidP="007C6E97">
      <w:pPr>
        <w:numPr>
          <w:ilvl w:val="0"/>
          <w:numId w:val="8"/>
        </w:numPr>
        <w:jc w:val="center"/>
        <w:rPr>
          <w:sz w:val="26"/>
          <w:szCs w:val="26"/>
        </w:rPr>
      </w:pPr>
      <w:r w:rsidRPr="00052F8A">
        <w:rPr>
          <w:sz w:val="26"/>
          <w:szCs w:val="26"/>
        </w:rPr>
        <w:t>Порядок и условия оплаты труда</w:t>
      </w:r>
    </w:p>
    <w:p w:rsidR="007C6E97" w:rsidRPr="00052F8A" w:rsidRDefault="007C6E97" w:rsidP="007C6E97">
      <w:pPr>
        <w:ind w:left="1080"/>
        <w:rPr>
          <w:sz w:val="26"/>
          <w:szCs w:val="26"/>
        </w:rPr>
      </w:pPr>
    </w:p>
    <w:p w:rsidR="007C6E97" w:rsidRPr="00052F8A" w:rsidRDefault="007C6E97" w:rsidP="007C6E97">
      <w:pPr>
        <w:pStyle w:val="1"/>
        <w:numPr>
          <w:ilvl w:val="1"/>
          <w:numId w:val="8"/>
        </w:numPr>
        <w:spacing w:after="0" w:line="240" w:lineRule="auto"/>
        <w:ind w:left="0" w:firstLine="709"/>
        <w:jc w:val="both"/>
        <w:rPr>
          <w:rFonts w:ascii="Times New Roman" w:hAnsi="Times New Roman"/>
          <w:sz w:val="26"/>
          <w:szCs w:val="26"/>
        </w:rPr>
      </w:pPr>
      <w:r w:rsidRPr="00052F8A">
        <w:rPr>
          <w:rFonts w:ascii="Times New Roman" w:hAnsi="Times New Roman"/>
          <w:sz w:val="26"/>
          <w:szCs w:val="26"/>
        </w:rPr>
        <w:t>Заработная плата руководителя муниципального образовательного учреждения за исполнение трудовых (должностных) обязанностей включает:</w:t>
      </w:r>
    </w:p>
    <w:p w:rsidR="007C6E97" w:rsidRPr="00052F8A" w:rsidRDefault="007C6E97" w:rsidP="007C6E97">
      <w:pPr>
        <w:pStyle w:val="1"/>
        <w:spacing w:after="0" w:line="240" w:lineRule="auto"/>
        <w:ind w:left="0" w:firstLine="851"/>
        <w:jc w:val="both"/>
        <w:rPr>
          <w:rFonts w:ascii="Times New Roman" w:hAnsi="Times New Roman"/>
          <w:sz w:val="26"/>
          <w:szCs w:val="26"/>
        </w:rPr>
      </w:pPr>
      <w:r w:rsidRPr="00052F8A">
        <w:rPr>
          <w:rFonts w:ascii="Times New Roman" w:hAnsi="Times New Roman"/>
          <w:sz w:val="26"/>
          <w:szCs w:val="26"/>
        </w:rPr>
        <w:t>- должностной оклад;</w:t>
      </w:r>
    </w:p>
    <w:p w:rsidR="007C6E97" w:rsidRPr="00052F8A" w:rsidRDefault="007C6E97" w:rsidP="007C6E97">
      <w:pPr>
        <w:ind w:firstLine="851"/>
        <w:jc w:val="both"/>
        <w:rPr>
          <w:sz w:val="26"/>
          <w:szCs w:val="26"/>
        </w:rPr>
      </w:pPr>
      <w:r w:rsidRPr="00052F8A">
        <w:rPr>
          <w:sz w:val="26"/>
          <w:szCs w:val="26"/>
        </w:rPr>
        <w:t>- компенсационные выплаты;</w:t>
      </w:r>
    </w:p>
    <w:p w:rsidR="007C6E97" w:rsidRPr="00052F8A" w:rsidRDefault="007C6E97" w:rsidP="007C6E97">
      <w:pPr>
        <w:pStyle w:val="ConsPlusNormal"/>
        <w:tabs>
          <w:tab w:val="left" w:pos="1080"/>
        </w:tabs>
        <w:ind w:left="1080" w:hanging="229"/>
        <w:jc w:val="both"/>
        <w:rPr>
          <w:sz w:val="26"/>
          <w:szCs w:val="26"/>
        </w:rPr>
      </w:pPr>
      <w:r w:rsidRPr="00052F8A">
        <w:rPr>
          <w:sz w:val="26"/>
          <w:szCs w:val="26"/>
        </w:rPr>
        <w:t>- стимулирующие выплаты.</w:t>
      </w:r>
    </w:p>
    <w:p w:rsidR="007C6E97" w:rsidRPr="00052F8A" w:rsidRDefault="007C6E97" w:rsidP="007C6E97">
      <w:pPr>
        <w:pStyle w:val="ConsPlusNormal"/>
        <w:tabs>
          <w:tab w:val="left" w:pos="1701"/>
        </w:tabs>
        <w:ind w:firstLine="709"/>
        <w:jc w:val="both"/>
        <w:rPr>
          <w:sz w:val="26"/>
          <w:szCs w:val="26"/>
        </w:rPr>
      </w:pPr>
      <w:r w:rsidRPr="00052F8A">
        <w:rPr>
          <w:sz w:val="26"/>
          <w:szCs w:val="26"/>
        </w:rPr>
        <w:t>2.2. Должностной оклад руководителя устанавливается учредителем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образовательных учреждений по группам по оплате труда.</w:t>
      </w:r>
    </w:p>
    <w:p w:rsidR="007C6E97" w:rsidRDefault="007C6E97" w:rsidP="00052F8A">
      <w:pPr>
        <w:pStyle w:val="ConsPlusNormal"/>
        <w:tabs>
          <w:tab w:val="left" w:pos="1701"/>
        </w:tabs>
        <w:ind w:firstLine="709"/>
        <w:jc w:val="both"/>
        <w:rPr>
          <w:sz w:val="28"/>
          <w:szCs w:val="28"/>
        </w:rPr>
      </w:pPr>
      <w:r w:rsidRPr="00052F8A">
        <w:rPr>
          <w:sz w:val="26"/>
          <w:szCs w:val="26"/>
        </w:rPr>
        <w:t>2.3. Группы по оплате труда определяются в соответствии со среднесписочной численностью обучающихся (воспитанников) муниципальных образовательных учреждений дополнительного образования (таблица 1).</w:t>
      </w:r>
    </w:p>
    <w:p w:rsidR="00052F8A" w:rsidRPr="00052F8A" w:rsidRDefault="00052F8A" w:rsidP="00052F8A">
      <w:pPr>
        <w:pStyle w:val="ConsPlusNormal"/>
        <w:tabs>
          <w:tab w:val="left" w:pos="1701"/>
        </w:tabs>
        <w:ind w:firstLine="709"/>
        <w:jc w:val="both"/>
        <w:rPr>
          <w:sz w:val="28"/>
          <w:szCs w:val="28"/>
        </w:rPr>
      </w:pPr>
    </w:p>
    <w:p w:rsidR="007C6E97" w:rsidRPr="003C16D6" w:rsidRDefault="007C6E97" w:rsidP="007C6E97">
      <w:pPr>
        <w:pStyle w:val="ConsPlusNormal"/>
        <w:tabs>
          <w:tab w:val="left" w:pos="1701"/>
        </w:tabs>
        <w:ind w:firstLine="851"/>
        <w:jc w:val="right"/>
      </w:pPr>
      <w:r w:rsidRPr="003C16D6">
        <w:t>Таблица 1</w:t>
      </w:r>
    </w:p>
    <w:p w:rsidR="007C6E97" w:rsidRPr="00052F8A" w:rsidRDefault="007C6E97" w:rsidP="007C6E97">
      <w:pPr>
        <w:pStyle w:val="ConsPlusNormal"/>
        <w:tabs>
          <w:tab w:val="left" w:pos="1701"/>
        </w:tabs>
        <w:jc w:val="center"/>
        <w:rPr>
          <w:sz w:val="26"/>
          <w:szCs w:val="26"/>
        </w:rPr>
      </w:pPr>
      <w:r w:rsidRPr="00052F8A">
        <w:rPr>
          <w:sz w:val="26"/>
          <w:szCs w:val="26"/>
        </w:rPr>
        <w:t xml:space="preserve">Группы муниципальных образовательных учреждений дополнительного образования по оплате труда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C6E97" w:rsidRPr="003C16D6" w:rsidTr="00337320">
        <w:tc>
          <w:tcPr>
            <w:tcW w:w="2500" w:type="pct"/>
            <w:vAlign w:val="center"/>
          </w:tcPr>
          <w:p w:rsidR="007C6E97" w:rsidRPr="003C16D6" w:rsidRDefault="007C6E97" w:rsidP="00337320">
            <w:pPr>
              <w:pStyle w:val="ConsPlusNormal"/>
              <w:tabs>
                <w:tab w:val="left" w:pos="1701"/>
              </w:tabs>
              <w:jc w:val="center"/>
            </w:pPr>
            <w:r w:rsidRPr="003C16D6">
              <w:t>Группа</w:t>
            </w:r>
          </w:p>
        </w:tc>
        <w:tc>
          <w:tcPr>
            <w:tcW w:w="2500" w:type="pct"/>
            <w:vAlign w:val="center"/>
          </w:tcPr>
          <w:p w:rsidR="007C6E97" w:rsidRPr="003C16D6" w:rsidRDefault="007C6E97" w:rsidP="00337320">
            <w:pPr>
              <w:pStyle w:val="ConsPlusNormal"/>
              <w:tabs>
                <w:tab w:val="left" w:pos="1701"/>
              </w:tabs>
              <w:jc w:val="center"/>
            </w:pPr>
            <w:r w:rsidRPr="003C16D6">
              <w:t>Среднесписочная численность обучающихся (воспитанников) образовательных учреждений</w:t>
            </w:r>
          </w:p>
        </w:tc>
      </w:tr>
      <w:tr w:rsidR="007C6E97" w:rsidRPr="003C16D6" w:rsidTr="00337320">
        <w:tc>
          <w:tcPr>
            <w:tcW w:w="5000" w:type="pct"/>
            <w:gridSpan w:val="2"/>
            <w:vAlign w:val="center"/>
          </w:tcPr>
          <w:p w:rsidR="007C6E97" w:rsidRPr="003C16D6" w:rsidRDefault="007C6E97" w:rsidP="00337320">
            <w:pPr>
              <w:pStyle w:val="ConsPlusNormal"/>
              <w:tabs>
                <w:tab w:val="left" w:pos="1701"/>
              </w:tabs>
              <w:jc w:val="center"/>
            </w:pPr>
            <w:r w:rsidRPr="003C16D6">
              <w:t>Учреждения дополнительного образования</w:t>
            </w:r>
          </w:p>
        </w:tc>
      </w:tr>
      <w:tr w:rsidR="007C6E97" w:rsidRPr="003C16D6" w:rsidTr="00337320">
        <w:trPr>
          <w:trHeight w:val="562"/>
        </w:trPr>
        <w:tc>
          <w:tcPr>
            <w:tcW w:w="5000" w:type="pct"/>
            <w:gridSpan w:val="2"/>
            <w:tcBorders>
              <w:left w:val="nil"/>
              <w:right w:val="nil"/>
            </w:tcBorders>
            <w:vAlign w:val="center"/>
          </w:tcPr>
          <w:p w:rsidR="007C6E97" w:rsidRPr="003C16D6" w:rsidRDefault="007C6E97" w:rsidP="00337320">
            <w:pPr>
              <w:pStyle w:val="ConsPlusNormal"/>
              <w:tabs>
                <w:tab w:val="left" w:pos="1701"/>
              </w:tabs>
              <w:jc w:val="center"/>
            </w:pPr>
          </w:p>
        </w:tc>
      </w:tr>
      <w:tr w:rsidR="007C6E97" w:rsidRPr="003C16D6" w:rsidTr="00337320">
        <w:tc>
          <w:tcPr>
            <w:tcW w:w="2500" w:type="pct"/>
            <w:vAlign w:val="center"/>
          </w:tcPr>
          <w:p w:rsidR="007C6E97" w:rsidRPr="003C16D6" w:rsidRDefault="007C6E97" w:rsidP="00337320">
            <w:pPr>
              <w:pStyle w:val="ConsPlusNormal"/>
              <w:tabs>
                <w:tab w:val="left" w:pos="1701"/>
              </w:tabs>
              <w:jc w:val="center"/>
            </w:pPr>
            <w:r w:rsidRPr="003C16D6">
              <w:t>1 группа</w:t>
            </w:r>
          </w:p>
        </w:tc>
        <w:tc>
          <w:tcPr>
            <w:tcW w:w="2500" w:type="pct"/>
            <w:vAlign w:val="center"/>
          </w:tcPr>
          <w:p w:rsidR="007C6E97" w:rsidRPr="003C16D6" w:rsidRDefault="007C6E97" w:rsidP="00337320">
            <w:pPr>
              <w:pStyle w:val="ConsPlusNormal"/>
              <w:tabs>
                <w:tab w:val="left" w:pos="1701"/>
              </w:tabs>
              <w:jc w:val="center"/>
            </w:pPr>
            <w:r w:rsidRPr="003C16D6">
              <w:t>от 251 до 500 чел.</w:t>
            </w:r>
          </w:p>
        </w:tc>
      </w:tr>
      <w:tr w:rsidR="007C6E97" w:rsidRPr="003C16D6" w:rsidTr="00337320">
        <w:tc>
          <w:tcPr>
            <w:tcW w:w="2500" w:type="pct"/>
            <w:vAlign w:val="center"/>
          </w:tcPr>
          <w:p w:rsidR="007C6E97" w:rsidRPr="003C16D6" w:rsidRDefault="007C6E97" w:rsidP="00337320">
            <w:pPr>
              <w:pStyle w:val="ConsPlusNormal"/>
              <w:tabs>
                <w:tab w:val="left" w:pos="1701"/>
              </w:tabs>
              <w:jc w:val="center"/>
            </w:pPr>
            <w:r w:rsidRPr="003C16D6">
              <w:t>2 группа</w:t>
            </w:r>
          </w:p>
        </w:tc>
        <w:tc>
          <w:tcPr>
            <w:tcW w:w="2500" w:type="pct"/>
            <w:vAlign w:val="center"/>
          </w:tcPr>
          <w:p w:rsidR="007C6E97" w:rsidRPr="003C16D6" w:rsidRDefault="007C6E97" w:rsidP="00337320">
            <w:pPr>
              <w:pStyle w:val="ConsPlusNormal"/>
              <w:tabs>
                <w:tab w:val="left" w:pos="1701"/>
              </w:tabs>
              <w:jc w:val="center"/>
            </w:pPr>
            <w:r w:rsidRPr="003C16D6">
              <w:t>от 500 и более</w:t>
            </w:r>
          </w:p>
        </w:tc>
      </w:tr>
    </w:tbl>
    <w:p w:rsidR="007C6E97" w:rsidRPr="00DC0E5E" w:rsidRDefault="007C6E97" w:rsidP="007C6E97">
      <w:pPr>
        <w:pStyle w:val="ConsPlusNormal"/>
        <w:tabs>
          <w:tab w:val="left" w:pos="1701"/>
        </w:tabs>
        <w:jc w:val="center"/>
        <w:rPr>
          <w:sz w:val="28"/>
          <w:szCs w:val="28"/>
        </w:rPr>
      </w:pPr>
    </w:p>
    <w:p w:rsidR="007C6E97" w:rsidRPr="00052F8A" w:rsidRDefault="007C6E97" w:rsidP="007C6E97">
      <w:pPr>
        <w:ind w:firstLine="709"/>
        <w:jc w:val="both"/>
        <w:rPr>
          <w:sz w:val="26"/>
          <w:szCs w:val="26"/>
        </w:rPr>
      </w:pPr>
      <w:r w:rsidRPr="00052F8A">
        <w:rPr>
          <w:sz w:val="26"/>
          <w:szCs w:val="26"/>
        </w:rPr>
        <w:t>2.4. Оклад руководителя муниципального образовательного учреждения дополнительного образования определяется с учетом отнесения учреждения к группе по оплате труда согласно таблице 1 настоящего Положения с применением  абсолютных размеров оклада руководителя муниципального учреждения.</w:t>
      </w:r>
    </w:p>
    <w:p w:rsidR="007C6E97" w:rsidRPr="00DC0E5E" w:rsidRDefault="007C6E97" w:rsidP="007C6E97">
      <w:pPr>
        <w:ind w:firstLine="709"/>
        <w:jc w:val="both"/>
        <w:rPr>
          <w:sz w:val="28"/>
          <w:szCs w:val="28"/>
        </w:rPr>
      </w:pPr>
    </w:p>
    <w:p w:rsidR="007C6E97" w:rsidRPr="007C6E97" w:rsidRDefault="007C6E97" w:rsidP="007C6E97">
      <w:pPr>
        <w:pStyle w:val="ConsPlusNormal"/>
        <w:tabs>
          <w:tab w:val="left" w:pos="1418"/>
        </w:tabs>
        <w:ind w:firstLine="851"/>
        <w:jc w:val="right"/>
      </w:pPr>
      <w:r>
        <w:t>Таблица 2</w:t>
      </w:r>
    </w:p>
    <w:p w:rsidR="007C6E97" w:rsidRPr="00052F8A" w:rsidRDefault="007C6E97" w:rsidP="007C6E97">
      <w:pPr>
        <w:pStyle w:val="1"/>
        <w:spacing w:after="0" w:line="240" w:lineRule="auto"/>
        <w:ind w:left="0"/>
        <w:jc w:val="center"/>
        <w:rPr>
          <w:rFonts w:ascii="Times New Roman" w:eastAsia="Times New Roman" w:hAnsi="Times New Roman"/>
          <w:sz w:val="26"/>
          <w:szCs w:val="26"/>
          <w:lang w:eastAsia="ru-RU"/>
        </w:rPr>
      </w:pPr>
      <w:r w:rsidRPr="00052F8A">
        <w:rPr>
          <w:rFonts w:ascii="Times New Roman" w:hAnsi="Times New Roman"/>
          <w:sz w:val="26"/>
          <w:szCs w:val="26"/>
        </w:rPr>
        <w:t xml:space="preserve">Оклады руководителей муниципального образовательного учреждения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C6E97" w:rsidRPr="005C4FE8" w:rsidTr="00337320">
        <w:tc>
          <w:tcPr>
            <w:tcW w:w="2500" w:type="pct"/>
            <w:vAlign w:val="center"/>
          </w:tcPr>
          <w:p w:rsidR="007C6E97" w:rsidRPr="003C16D6" w:rsidRDefault="007C6E97" w:rsidP="00337320">
            <w:pPr>
              <w:pStyle w:val="ConsPlusNormal"/>
              <w:tabs>
                <w:tab w:val="left" w:pos="1701"/>
              </w:tabs>
              <w:jc w:val="center"/>
            </w:pPr>
            <w:r>
              <w:t>Наименование ОУ</w:t>
            </w:r>
          </w:p>
        </w:tc>
        <w:tc>
          <w:tcPr>
            <w:tcW w:w="2500" w:type="pct"/>
            <w:vAlign w:val="center"/>
          </w:tcPr>
          <w:p w:rsidR="007C6E97" w:rsidRPr="003C16D6" w:rsidRDefault="007C6E97" w:rsidP="00337320">
            <w:pPr>
              <w:pStyle w:val="ConsPlusNormal"/>
              <w:tabs>
                <w:tab w:val="left" w:pos="1701"/>
              </w:tabs>
              <w:jc w:val="center"/>
            </w:pPr>
            <w:r>
              <w:t>Оклад</w:t>
            </w:r>
          </w:p>
        </w:tc>
      </w:tr>
      <w:tr w:rsidR="007C6E97" w:rsidRPr="005C4FE8" w:rsidTr="00337320">
        <w:tc>
          <w:tcPr>
            <w:tcW w:w="5000" w:type="pct"/>
            <w:gridSpan w:val="2"/>
            <w:vAlign w:val="center"/>
          </w:tcPr>
          <w:p w:rsidR="007C6E97" w:rsidRPr="003C16D6" w:rsidRDefault="007C6E97" w:rsidP="00337320">
            <w:pPr>
              <w:pStyle w:val="ConsPlusNormal"/>
              <w:tabs>
                <w:tab w:val="left" w:pos="1701"/>
              </w:tabs>
              <w:jc w:val="center"/>
            </w:pPr>
            <w:r w:rsidRPr="003C16D6">
              <w:t>Учреждения дополнительного образования</w:t>
            </w:r>
          </w:p>
        </w:tc>
      </w:tr>
      <w:tr w:rsidR="007C6E97" w:rsidRPr="005C4FE8" w:rsidTr="00337320">
        <w:tc>
          <w:tcPr>
            <w:tcW w:w="2500" w:type="pct"/>
            <w:vAlign w:val="center"/>
          </w:tcPr>
          <w:p w:rsidR="007C6E97" w:rsidRPr="003C16D6" w:rsidRDefault="007C6E97" w:rsidP="00337320">
            <w:pPr>
              <w:pStyle w:val="ConsPlusNormal"/>
              <w:tabs>
                <w:tab w:val="left" w:pos="1701"/>
              </w:tabs>
              <w:jc w:val="center"/>
            </w:pPr>
            <w:r>
              <w:t>Муниципальное бюджетное учреждение дополнительного образования  «Дом творчества Кыринского района»</w:t>
            </w:r>
          </w:p>
        </w:tc>
        <w:tc>
          <w:tcPr>
            <w:tcW w:w="2500" w:type="pct"/>
            <w:vAlign w:val="center"/>
          </w:tcPr>
          <w:p w:rsidR="007C6E97" w:rsidRPr="003C16D6" w:rsidRDefault="007C6E97" w:rsidP="00337320">
            <w:pPr>
              <w:pStyle w:val="ConsPlusNormal"/>
              <w:tabs>
                <w:tab w:val="left" w:pos="1701"/>
              </w:tabs>
              <w:jc w:val="center"/>
            </w:pPr>
            <w:r>
              <w:t>17433</w:t>
            </w:r>
          </w:p>
        </w:tc>
      </w:tr>
      <w:tr w:rsidR="007C6E97" w:rsidRPr="005C4FE8" w:rsidTr="00337320">
        <w:tc>
          <w:tcPr>
            <w:tcW w:w="2500" w:type="pct"/>
            <w:vAlign w:val="center"/>
          </w:tcPr>
          <w:p w:rsidR="007C6E97" w:rsidRPr="003C16D6" w:rsidRDefault="007C6E97" w:rsidP="00337320">
            <w:pPr>
              <w:pStyle w:val="ConsPlusNormal"/>
              <w:tabs>
                <w:tab w:val="left" w:pos="1701"/>
              </w:tabs>
              <w:jc w:val="center"/>
            </w:pPr>
            <w:r>
              <w:t>Муниципальное бюджетное учреждение дополнительного образования «Спортивная школа Кыринского района»</w:t>
            </w:r>
          </w:p>
        </w:tc>
        <w:tc>
          <w:tcPr>
            <w:tcW w:w="2500" w:type="pct"/>
            <w:vAlign w:val="center"/>
          </w:tcPr>
          <w:p w:rsidR="007C6E97" w:rsidRPr="003C16D6" w:rsidRDefault="007C6E97" w:rsidP="00337320">
            <w:pPr>
              <w:pStyle w:val="ConsPlusNormal"/>
              <w:tabs>
                <w:tab w:val="left" w:pos="1701"/>
              </w:tabs>
              <w:jc w:val="center"/>
            </w:pPr>
            <w:r>
              <w:t>15204</w:t>
            </w:r>
          </w:p>
        </w:tc>
      </w:tr>
    </w:tbl>
    <w:p w:rsidR="007C6E97" w:rsidRPr="00DC0E5E" w:rsidRDefault="007C6E97" w:rsidP="007C6E97">
      <w:pPr>
        <w:pStyle w:val="1"/>
        <w:spacing w:after="0" w:line="240" w:lineRule="auto"/>
        <w:ind w:left="0"/>
        <w:jc w:val="center"/>
        <w:rPr>
          <w:rFonts w:ascii="Times New Roman" w:eastAsia="Times New Roman" w:hAnsi="Times New Roman"/>
          <w:sz w:val="28"/>
          <w:szCs w:val="28"/>
          <w:lang w:eastAsia="ru-RU"/>
        </w:rPr>
      </w:pPr>
    </w:p>
    <w:p w:rsidR="007C6E97" w:rsidRPr="00052F8A" w:rsidRDefault="007C6E97" w:rsidP="00052F8A">
      <w:pPr>
        <w:ind w:firstLine="709"/>
        <w:jc w:val="both"/>
        <w:rPr>
          <w:sz w:val="26"/>
          <w:szCs w:val="26"/>
        </w:rPr>
      </w:pPr>
      <w:r w:rsidRPr="00052F8A">
        <w:rPr>
          <w:sz w:val="26"/>
          <w:szCs w:val="26"/>
        </w:rPr>
        <w:t>2.5. Должностные оклады руководителя муниципального образовательного учреждения повышаются на основании нормативно-правовых актов на уровне федерально, региональном и местном.</w:t>
      </w:r>
    </w:p>
    <w:p w:rsidR="007C6E97" w:rsidRPr="00052F8A" w:rsidRDefault="007C6E97" w:rsidP="00052F8A">
      <w:pPr>
        <w:widowControl w:val="0"/>
        <w:autoSpaceDE w:val="0"/>
        <w:autoSpaceDN w:val="0"/>
        <w:adjustRightInd w:val="0"/>
        <w:ind w:firstLine="709"/>
        <w:jc w:val="both"/>
        <w:rPr>
          <w:sz w:val="26"/>
          <w:szCs w:val="26"/>
        </w:rPr>
      </w:pPr>
      <w:r w:rsidRPr="00052F8A">
        <w:rPr>
          <w:sz w:val="26"/>
          <w:szCs w:val="26"/>
        </w:rPr>
        <w:t>2.6. Выплаты компенсационного характера руководителя определяются в соответствии с пунктом 2.2. Примерного положения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финансируемых из бюджета муниципального района «Кыринский район», утвержденного Постановлением администрации муниципального района «Кыринский район» от 07.09.20174 № 596, в зависимости от условий труда.</w:t>
      </w:r>
    </w:p>
    <w:p w:rsidR="007C6E97" w:rsidRPr="00052F8A" w:rsidRDefault="007C6E97" w:rsidP="00052F8A">
      <w:pPr>
        <w:pStyle w:val="ConsPlusNormal"/>
        <w:tabs>
          <w:tab w:val="left" w:pos="1080"/>
        </w:tabs>
        <w:ind w:firstLine="709"/>
        <w:jc w:val="both"/>
        <w:rPr>
          <w:sz w:val="26"/>
          <w:szCs w:val="26"/>
        </w:rPr>
      </w:pPr>
      <w:r w:rsidRPr="00052F8A">
        <w:rPr>
          <w:sz w:val="26"/>
          <w:szCs w:val="26"/>
        </w:rPr>
        <w:t>2.7. К выплатам стимулирующего характера руководителя муниципального образовательного учреждения относятся:</w:t>
      </w:r>
    </w:p>
    <w:p w:rsidR="007C6E97" w:rsidRPr="00052F8A" w:rsidRDefault="007C6E97" w:rsidP="00052F8A">
      <w:pPr>
        <w:autoSpaceDE w:val="0"/>
        <w:autoSpaceDN w:val="0"/>
        <w:adjustRightInd w:val="0"/>
        <w:ind w:firstLine="709"/>
        <w:jc w:val="both"/>
        <w:rPr>
          <w:sz w:val="26"/>
          <w:szCs w:val="26"/>
        </w:rPr>
      </w:pPr>
      <w:r w:rsidRPr="00052F8A">
        <w:rPr>
          <w:sz w:val="26"/>
          <w:szCs w:val="26"/>
        </w:rPr>
        <w:t>- надбавка за выслугу лет;</w:t>
      </w:r>
    </w:p>
    <w:p w:rsidR="007C6E97" w:rsidRPr="00052F8A" w:rsidRDefault="007C6E97" w:rsidP="00052F8A">
      <w:pPr>
        <w:autoSpaceDE w:val="0"/>
        <w:autoSpaceDN w:val="0"/>
        <w:adjustRightInd w:val="0"/>
        <w:ind w:firstLine="709"/>
        <w:jc w:val="both"/>
        <w:rPr>
          <w:sz w:val="26"/>
          <w:szCs w:val="26"/>
        </w:rPr>
      </w:pPr>
      <w:r w:rsidRPr="00052F8A">
        <w:rPr>
          <w:sz w:val="26"/>
          <w:szCs w:val="26"/>
        </w:rPr>
        <w:t xml:space="preserve">- надбавка за почетное звание, ученую степень, ученое звание; </w:t>
      </w:r>
    </w:p>
    <w:p w:rsidR="007C6E97" w:rsidRPr="00052F8A" w:rsidRDefault="007C6E97" w:rsidP="00052F8A">
      <w:pPr>
        <w:autoSpaceDE w:val="0"/>
        <w:autoSpaceDN w:val="0"/>
        <w:adjustRightInd w:val="0"/>
        <w:ind w:firstLine="709"/>
        <w:jc w:val="both"/>
        <w:rPr>
          <w:sz w:val="26"/>
          <w:szCs w:val="26"/>
        </w:rPr>
      </w:pPr>
      <w:r w:rsidRPr="00052F8A">
        <w:rPr>
          <w:sz w:val="26"/>
          <w:szCs w:val="26"/>
        </w:rPr>
        <w:t>- система премирования.</w:t>
      </w:r>
    </w:p>
    <w:p w:rsidR="007C6E97" w:rsidRPr="00052F8A" w:rsidRDefault="007C6E97" w:rsidP="00052F8A">
      <w:pPr>
        <w:pStyle w:val="ConsPlusNormal"/>
        <w:tabs>
          <w:tab w:val="left" w:pos="1080"/>
        </w:tabs>
        <w:ind w:firstLine="709"/>
        <w:jc w:val="both"/>
        <w:rPr>
          <w:sz w:val="26"/>
          <w:szCs w:val="26"/>
        </w:rPr>
      </w:pPr>
      <w:r w:rsidRPr="00052F8A">
        <w:rPr>
          <w:sz w:val="26"/>
          <w:szCs w:val="26"/>
        </w:rPr>
        <w:t>2.7.1. Надбавка за выслугу лет.</w:t>
      </w:r>
    </w:p>
    <w:p w:rsidR="007C6E97" w:rsidRPr="00052F8A" w:rsidRDefault="007C6E97" w:rsidP="00052F8A">
      <w:pPr>
        <w:pStyle w:val="ConsPlusNormal"/>
        <w:tabs>
          <w:tab w:val="left" w:pos="1080"/>
        </w:tabs>
        <w:ind w:firstLine="709"/>
        <w:jc w:val="both"/>
        <w:rPr>
          <w:sz w:val="26"/>
          <w:szCs w:val="26"/>
        </w:rPr>
      </w:pPr>
      <w:r w:rsidRPr="00052F8A">
        <w:rPr>
          <w:sz w:val="26"/>
          <w:szCs w:val="26"/>
        </w:rPr>
        <w:t>Р</w:t>
      </w:r>
      <w:r w:rsidRPr="00052F8A">
        <w:rPr>
          <w:bCs/>
          <w:sz w:val="26"/>
          <w:szCs w:val="26"/>
        </w:rPr>
        <w:t xml:space="preserve">азмеры, условия и порядок выплаты ежемесячной надбавки за выслугу лет к должностному окладу определены в подпункте 2.3.5 пункта 2.3. </w:t>
      </w:r>
      <w:r w:rsidRPr="00052F8A">
        <w:rPr>
          <w:sz w:val="26"/>
          <w:szCs w:val="26"/>
        </w:rPr>
        <w:t>Примерного положения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финансируемых из бюджета муниципального района «Кыринский район»</w:t>
      </w:r>
      <w:r w:rsidRPr="00052F8A">
        <w:rPr>
          <w:bCs/>
          <w:sz w:val="26"/>
          <w:szCs w:val="26"/>
        </w:rPr>
        <w:t xml:space="preserve">, </w:t>
      </w:r>
      <w:r w:rsidRPr="00052F8A">
        <w:rPr>
          <w:sz w:val="26"/>
          <w:szCs w:val="26"/>
        </w:rPr>
        <w:t xml:space="preserve">утвержденного Постановлением администрации муниципального района «Кыринский район»  от 07.09.2017 № 596.   </w:t>
      </w:r>
    </w:p>
    <w:p w:rsidR="007C6E97" w:rsidRPr="00052F8A" w:rsidRDefault="007C6E97" w:rsidP="00052F8A">
      <w:pPr>
        <w:ind w:firstLine="709"/>
        <w:jc w:val="both"/>
        <w:rPr>
          <w:sz w:val="26"/>
          <w:szCs w:val="26"/>
        </w:rPr>
      </w:pPr>
      <w:r w:rsidRPr="00052F8A">
        <w:rPr>
          <w:sz w:val="26"/>
          <w:szCs w:val="26"/>
        </w:rPr>
        <w:t>2.7.2.Надбавка за почетное звание, ученую степень, ученое звание.</w:t>
      </w:r>
    </w:p>
    <w:p w:rsidR="007C6E97" w:rsidRPr="00052F8A" w:rsidRDefault="007C6E97" w:rsidP="00052F8A">
      <w:pPr>
        <w:pStyle w:val="ConsPlusNormal"/>
        <w:tabs>
          <w:tab w:val="left" w:pos="1080"/>
        </w:tabs>
        <w:ind w:firstLine="709"/>
        <w:jc w:val="both"/>
        <w:rPr>
          <w:sz w:val="26"/>
          <w:szCs w:val="26"/>
        </w:rPr>
      </w:pPr>
      <w:r w:rsidRPr="00052F8A">
        <w:rPr>
          <w:sz w:val="26"/>
          <w:szCs w:val="26"/>
        </w:rPr>
        <w:t>Р</w:t>
      </w:r>
      <w:r w:rsidRPr="00052F8A">
        <w:rPr>
          <w:bCs/>
          <w:sz w:val="26"/>
          <w:szCs w:val="26"/>
        </w:rPr>
        <w:t xml:space="preserve">азмеры, условия и порядок </w:t>
      </w:r>
      <w:r w:rsidRPr="00052F8A">
        <w:rPr>
          <w:sz w:val="26"/>
          <w:szCs w:val="26"/>
        </w:rPr>
        <w:t xml:space="preserve">надбавки за почетное звание, ученую степень, ученое звание </w:t>
      </w:r>
      <w:r w:rsidRPr="00052F8A">
        <w:rPr>
          <w:bCs/>
          <w:sz w:val="26"/>
          <w:szCs w:val="26"/>
        </w:rPr>
        <w:t xml:space="preserve">к должностному окладу определены в подпункте 2.3.7 пункта 2.3. </w:t>
      </w:r>
      <w:r w:rsidRPr="00052F8A">
        <w:rPr>
          <w:sz w:val="26"/>
          <w:szCs w:val="26"/>
        </w:rPr>
        <w:t>Примерного положения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финансируемых из бюджета муниципального района «Кыринский район»</w:t>
      </w:r>
      <w:r w:rsidRPr="00052F8A">
        <w:rPr>
          <w:bCs/>
          <w:sz w:val="26"/>
          <w:szCs w:val="26"/>
        </w:rPr>
        <w:t xml:space="preserve">, </w:t>
      </w:r>
      <w:r w:rsidRPr="00052F8A">
        <w:rPr>
          <w:sz w:val="26"/>
          <w:szCs w:val="26"/>
        </w:rPr>
        <w:t xml:space="preserve">утвержденного Постановлением администрации муниципального района «Кыринский район» от 07.09.2017 № 596.   </w:t>
      </w:r>
    </w:p>
    <w:p w:rsidR="007C6E97" w:rsidRPr="00052F8A" w:rsidRDefault="007C6E97" w:rsidP="00052F8A">
      <w:pPr>
        <w:pStyle w:val="ConsPlusNormal"/>
        <w:tabs>
          <w:tab w:val="left" w:pos="1080"/>
        </w:tabs>
        <w:ind w:firstLine="709"/>
        <w:jc w:val="both"/>
        <w:rPr>
          <w:sz w:val="26"/>
          <w:szCs w:val="26"/>
        </w:rPr>
      </w:pPr>
      <w:r w:rsidRPr="00052F8A">
        <w:rPr>
          <w:sz w:val="26"/>
          <w:szCs w:val="26"/>
        </w:rPr>
        <w:t>2.7.3. Система премирования.</w:t>
      </w:r>
    </w:p>
    <w:p w:rsidR="007C6E97" w:rsidRPr="00052F8A" w:rsidRDefault="007C6E97" w:rsidP="00052F8A">
      <w:pPr>
        <w:pStyle w:val="ConsPlusNormal"/>
        <w:tabs>
          <w:tab w:val="left" w:pos="1080"/>
        </w:tabs>
        <w:ind w:firstLine="709"/>
        <w:jc w:val="both"/>
        <w:rPr>
          <w:sz w:val="26"/>
          <w:szCs w:val="26"/>
        </w:rPr>
      </w:pPr>
      <w:r w:rsidRPr="00052F8A">
        <w:rPr>
          <w:sz w:val="26"/>
          <w:szCs w:val="26"/>
        </w:rPr>
        <w:t>Размер премирования руководителю  учреждения дополнительного образования устанавливается в пределах фонда оплаты труда и не должен превышать  25 % от оклада (должностного оклада), ставки заработной платы.</w:t>
      </w:r>
    </w:p>
    <w:p w:rsidR="007C6E97" w:rsidRPr="00052F8A" w:rsidRDefault="007C6E97" w:rsidP="00052F8A">
      <w:pPr>
        <w:pStyle w:val="ConsPlusNormal"/>
        <w:tabs>
          <w:tab w:val="left" w:pos="1080"/>
        </w:tabs>
        <w:ind w:firstLine="709"/>
        <w:jc w:val="both"/>
        <w:rPr>
          <w:sz w:val="26"/>
          <w:szCs w:val="26"/>
        </w:rPr>
      </w:pPr>
      <w:r w:rsidRPr="00052F8A">
        <w:rPr>
          <w:sz w:val="26"/>
          <w:szCs w:val="26"/>
        </w:rPr>
        <w:t>2.7.4. Стимулирующие выплаты руководителям устанавливаются  приказом Комитета образования администрации муниципального района «Кыринский район» в процентах к должностному окладу в зависимости от достижения целевых показателей эффективности деятельности муниципального образовательного учреждения и её руководителя.</w:t>
      </w:r>
    </w:p>
    <w:p w:rsidR="007C6E97" w:rsidRPr="00052F8A" w:rsidRDefault="007C6E97" w:rsidP="00052F8A">
      <w:pPr>
        <w:autoSpaceDE w:val="0"/>
        <w:autoSpaceDN w:val="0"/>
        <w:adjustRightInd w:val="0"/>
        <w:ind w:firstLine="709"/>
        <w:jc w:val="both"/>
        <w:rPr>
          <w:sz w:val="26"/>
          <w:szCs w:val="26"/>
        </w:rPr>
      </w:pPr>
      <w:r w:rsidRPr="00052F8A">
        <w:rPr>
          <w:sz w:val="26"/>
          <w:szCs w:val="26"/>
        </w:rPr>
        <w:t>2.7.5. При наличии взыскания, вынесенного руководителю за отчетный период, выплата премии не производится.</w:t>
      </w:r>
    </w:p>
    <w:p w:rsidR="007C6E97" w:rsidRPr="00052F8A" w:rsidRDefault="007C6E97" w:rsidP="00052F8A">
      <w:pPr>
        <w:widowControl w:val="0"/>
        <w:autoSpaceDE w:val="0"/>
        <w:autoSpaceDN w:val="0"/>
        <w:adjustRightInd w:val="0"/>
        <w:ind w:firstLine="709"/>
        <w:jc w:val="both"/>
        <w:rPr>
          <w:rFonts w:cs="Calibri"/>
          <w:bCs/>
          <w:sz w:val="26"/>
          <w:szCs w:val="26"/>
        </w:rPr>
      </w:pPr>
      <w:r w:rsidRPr="00052F8A">
        <w:rPr>
          <w:sz w:val="26"/>
          <w:szCs w:val="26"/>
        </w:rPr>
        <w:t xml:space="preserve">2.8. Предельный уровень соотношения средней заработной платы руководителей муниципального образовательного учреждения и   средней заработной платы работников учреждения определен Положением о порядке и </w:t>
      </w:r>
      <w:proofErr w:type="gramStart"/>
      <w:r w:rsidRPr="00052F8A">
        <w:rPr>
          <w:sz w:val="26"/>
          <w:szCs w:val="26"/>
        </w:rPr>
        <w:t>размере оплаты труда</w:t>
      </w:r>
      <w:proofErr w:type="gramEnd"/>
      <w:r w:rsidRPr="00052F8A">
        <w:rPr>
          <w:sz w:val="26"/>
          <w:szCs w:val="26"/>
        </w:rPr>
        <w:t xml:space="preserve"> руководителей государственных учреждений Забайкальского края, их заместителей и главных бухгалтеров, утвержденным постановлением Правительства Забайкальского края от 21 августа 2014 года № 471, и равен 4,5.  </w:t>
      </w:r>
    </w:p>
    <w:p w:rsidR="007C6E97" w:rsidRPr="00052F8A" w:rsidRDefault="007C6E97" w:rsidP="00052F8A">
      <w:pPr>
        <w:pStyle w:val="ConsPlusNormal"/>
        <w:tabs>
          <w:tab w:val="left" w:pos="1080"/>
        </w:tabs>
        <w:ind w:firstLine="709"/>
        <w:jc w:val="both"/>
        <w:rPr>
          <w:sz w:val="26"/>
          <w:szCs w:val="26"/>
        </w:rPr>
      </w:pPr>
      <w:r w:rsidRPr="00052F8A">
        <w:rPr>
          <w:sz w:val="26"/>
          <w:szCs w:val="26"/>
        </w:rPr>
        <w:t xml:space="preserve">2.9. Соотношение средней заработной платы руководителей муниципальных образовательных учреждений и средней заработной платы работников учреждения, формируемой за счет всех финансовых источников, рассчитывается за предшествующий календарный год. </w:t>
      </w:r>
    </w:p>
    <w:p w:rsidR="007C6E97" w:rsidRPr="00DC0E5E" w:rsidRDefault="007C6E97" w:rsidP="00052F8A">
      <w:pPr>
        <w:tabs>
          <w:tab w:val="left" w:pos="1276"/>
        </w:tabs>
        <w:ind w:firstLine="709"/>
        <w:jc w:val="both"/>
        <w:rPr>
          <w:sz w:val="28"/>
          <w:szCs w:val="28"/>
        </w:rPr>
      </w:pPr>
      <w:r w:rsidRPr="00052F8A">
        <w:rPr>
          <w:sz w:val="26"/>
          <w:szCs w:val="26"/>
        </w:rPr>
        <w:t>2.10. В целях формирования трудовых отношений с руководителями муниципальных образовательных учреждений при введении для них новых систем оплаты труда будут подписаны дополнительные соглашения к трудовым договорам.</w:t>
      </w:r>
      <w:r w:rsidRPr="00DC0E5E">
        <w:rPr>
          <w:sz w:val="28"/>
          <w:szCs w:val="28"/>
        </w:rPr>
        <w:t xml:space="preserve"> </w:t>
      </w:r>
    </w:p>
    <w:p w:rsidR="007C6E97" w:rsidRPr="00DC0E5E" w:rsidRDefault="007C6E97" w:rsidP="007C6E97">
      <w:pPr>
        <w:ind w:firstLine="720"/>
        <w:jc w:val="right"/>
      </w:pPr>
    </w:p>
    <w:p w:rsidR="007C6E97" w:rsidRPr="00DC0E5E" w:rsidRDefault="007C6E97" w:rsidP="007C6E97">
      <w:pPr>
        <w:jc w:val="center"/>
      </w:pPr>
      <w:r>
        <w:t>___________</w:t>
      </w:r>
    </w:p>
    <w:p w:rsidR="007C6E97" w:rsidRPr="00524FC0" w:rsidRDefault="007C6E97" w:rsidP="00FF6031">
      <w:pPr>
        <w:rPr>
          <w:sz w:val="28"/>
          <w:szCs w:val="26"/>
        </w:rPr>
      </w:pPr>
    </w:p>
    <w:sectPr w:rsidR="007C6E97" w:rsidRPr="0052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16D"/>
    <w:multiLevelType w:val="multilevel"/>
    <w:tmpl w:val="DA686584"/>
    <w:lvl w:ilvl="0">
      <w:start w:val="1"/>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943D4F"/>
    <w:multiLevelType w:val="multilevel"/>
    <w:tmpl w:val="88A0DD60"/>
    <w:lvl w:ilvl="0">
      <w:start w:val="1"/>
      <w:numFmt w:val="decimal"/>
      <w:lvlText w:val="%1."/>
      <w:lvlJc w:val="left"/>
      <w:pPr>
        <w:ind w:left="450" w:hanging="450"/>
      </w:pPr>
      <w:rPr>
        <w:rFonts w:hint="default"/>
        <w:b w:val="0"/>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11635"/>
    <w:multiLevelType w:val="multilevel"/>
    <w:tmpl w:val="65BE9482"/>
    <w:lvl w:ilvl="0">
      <w:start w:val="2"/>
      <w:numFmt w:val="decimal"/>
      <w:lvlText w:val="%1."/>
      <w:lvlJc w:val="left"/>
      <w:pPr>
        <w:ind w:left="450" w:hanging="45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6">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6"/>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1274B"/>
    <w:rsid w:val="00026AA4"/>
    <w:rsid w:val="00052F8A"/>
    <w:rsid w:val="00100C60"/>
    <w:rsid w:val="00166EEB"/>
    <w:rsid w:val="001C13EA"/>
    <w:rsid w:val="001C4041"/>
    <w:rsid w:val="00235E3B"/>
    <w:rsid w:val="00285EA1"/>
    <w:rsid w:val="002D4059"/>
    <w:rsid w:val="002D4561"/>
    <w:rsid w:val="00313193"/>
    <w:rsid w:val="00326226"/>
    <w:rsid w:val="0037210A"/>
    <w:rsid w:val="00396FC8"/>
    <w:rsid w:val="003F1570"/>
    <w:rsid w:val="003F1FCF"/>
    <w:rsid w:val="0042713F"/>
    <w:rsid w:val="004836E4"/>
    <w:rsid w:val="00491BDE"/>
    <w:rsid w:val="00494A5E"/>
    <w:rsid w:val="004B7BE3"/>
    <w:rsid w:val="004C4EBC"/>
    <w:rsid w:val="004D584D"/>
    <w:rsid w:val="004F5478"/>
    <w:rsid w:val="00513660"/>
    <w:rsid w:val="00524FC0"/>
    <w:rsid w:val="00562EBF"/>
    <w:rsid w:val="0058012D"/>
    <w:rsid w:val="005F6D2F"/>
    <w:rsid w:val="00603BE7"/>
    <w:rsid w:val="00626E4F"/>
    <w:rsid w:val="00644768"/>
    <w:rsid w:val="00652506"/>
    <w:rsid w:val="00660E7E"/>
    <w:rsid w:val="00666AF4"/>
    <w:rsid w:val="00676A00"/>
    <w:rsid w:val="00701040"/>
    <w:rsid w:val="00715FF4"/>
    <w:rsid w:val="00745E58"/>
    <w:rsid w:val="0076058E"/>
    <w:rsid w:val="007C0F11"/>
    <w:rsid w:val="007C3F93"/>
    <w:rsid w:val="007C6E97"/>
    <w:rsid w:val="007E1A3F"/>
    <w:rsid w:val="008624C8"/>
    <w:rsid w:val="008900DF"/>
    <w:rsid w:val="008C158E"/>
    <w:rsid w:val="008D7790"/>
    <w:rsid w:val="0094527C"/>
    <w:rsid w:val="009B2A5E"/>
    <w:rsid w:val="00A617CD"/>
    <w:rsid w:val="00AC47BD"/>
    <w:rsid w:val="00B44F1F"/>
    <w:rsid w:val="00B65B12"/>
    <w:rsid w:val="00B91021"/>
    <w:rsid w:val="00C21D0D"/>
    <w:rsid w:val="00D71012"/>
    <w:rsid w:val="00D73299"/>
    <w:rsid w:val="00DC7552"/>
    <w:rsid w:val="00DD35FE"/>
    <w:rsid w:val="00E34F7D"/>
    <w:rsid w:val="00E7440E"/>
    <w:rsid w:val="00E7577B"/>
    <w:rsid w:val="00F837C8"/>
    <w:rsid w:val="00FF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customStyle="1" w:styleId="1">
    <w:name w:val="Абзац списка1"/>
    <w:basedOn w:val="a"/>
    <w:rsid w:val="007C6E9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customStyle="1" w:styleId="1">
    <w:name w:val="Абзац списка1"/>
    <w:basedOn w:val="a"/>
    <w:rsid w:val="007C6E9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01658391">
      <w:bodyDiv w:val="1"/>
      <w:marLeft w:val="0"/>
      <w:marRight w:val="0"/>
      <w:marTop w:val="0"/>
      <w:marBottom w:val="0"/>
      <w:divBdr>
        <w:top w:val="none" w:sz="0" w:space="0" w:color="auto"/>
        <w:left w:val="none" w:sz="0" w:space="0" w:color="auto"/>
        <w:bottom w:val="none" w:sz="0" w:space="0" w:color="auto"/>
        <w:right w:val="none" w:sz="0" w:space="0" w:color="auto"/>
      </w:divBdr>
      <w:divsChild>
        <w:div w:id="1066607370">
          <w:marLeft w:val="0"/>
          <w:marRight w:val="0"/>
          <w:marTop w:val="0"/>
          <w:marBottom w:val="0"/>
          <w:divBdr>
            <w:top w:val="none" w:sz="0" w:space="0" w:color="auto"/>
            <w:left w:val="none" w:sz="0" w:space="0" w:color="auto"/>
            <w:bottom w:val="none" w:sz="0" w:space="0" w:color="auto"/>
            <w:right w:val="none" w:sz="0" w:space="0" w:color="auto"/>
          </w:divBdr>
          <w:divsChild>
            <w:div w:id="9704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228151226">
      <w:bodyDiv w:val="1"/>
      <w:marLeft w:val="0"/>
      <w:marRight w:val="0"/>
      <w:marTop w:val="0"/>
      <w:marBottom w:val="0"/>
      <w:divBdr>
        <w:top w:val="none" w:sz="0" w:space="0" w:color="auto"/>
        <w:left w:val="none" w:sz="0" w:space="0" w:color="auto"/>
        <w:bottom w:val="none" w:sz="0" w:space="0" w:color="auto"/>
        <w:right w:val="none" w:sz="0" w:space="0" w:color="auto"/>
      </w:divBdr>
      <w:divsChild>
        <w:div w:id="1670521206">
          <w:marLeft w:val="0"/>
          <w:marRight w:val="0"/>
          <w:marTop w:val="0"/>
          <w:marBottom w:val="0"/>
          <w:divBdr>
            <w:top w:val="none" w:sz="0" w:space="0" w:color="auto"/>
            <w:left w:val="none" w:sz="0" w:space="0" w:color="auto"/>
            <w:bottom w:val="none" w:sz="0" w:space="0" w:color="auto"/>
            <w:right w:val="none" w:sz="0" w:space="0" w:color="auto"/>
          </w:divBdr>
          <w:divsChild>
            <w:div w:id="1297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3</cp:revision>
  <cp:lastPrinted>2024-04-03T05:47:00Z</cp:lastPrinted>
  <dcterms:created xsi:type="dcterms:W3CDTF">2024-04-03T05:48:00Z</dcterms:created>
  <dcterms:modified xsi:type="dcterms:W3CDTF">2024-04-04T05:39:00Z</dcterms:modified>
</cp:coreProperties>
</file>