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0E1AC5">
        <w:rPr>
          <w:sz w:val="28"/>
        </w:rPr>
        <w:t>27</w:t>
      </w:r>
      <w:bookmarkStart w:id="0" w:name="_GoBack"/>
      <w:bookmarkEnd w:id="0"/>
      <w:r w:rsidR="00701040">
        <w:rPr>
          <w:sz w:val="28"/>
        </w:rPr>
        <w:t xml:space="preserve"> </w:t>
      </w:r>
      <w:r w:rsidR="00971D34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0E1AC5">
        <w:rPr>
          <w:sz w:val="28"/>
        </w:rPr>
        <w:t>324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FF6031" w:rsidRPr="00676A00" w:rsidRDefault="00FF6031" w:rsidP="00E63531">
      <w:pPr>
        <w:pStyle w:val="a7"/>
        <w:jc w:val="both"/>
        <w:rPr>
          <w:b/>
          <w:szCs w:val="22"/>
        </w:rPr>
      </w:pPr>
    </w:p>
    <w:p w:rsidR="0091290A" w:rsidRPr="008A60A0" w:rsidRDefault="0091290A" w:rsidP="0091290A">
      <w:pPr>
        <w:pStyle w:val="ConsPlusNormal"/>
        <w:jc w:val="center"/>
        <w:rPr>
          <w:b/>
          <w:sz w:val="28"/>
          <w:szCs w:val="28"/>
        </w:rPr>
      </w:pPr>
      <w:r w:rsidRPr="008A60A0">
        <w:rPr>
          <w:b/>
          <w:sz w:val="28"/>
          <w:szCs w:val="28"/>
        </w:rPr>
        <w:t xml:space="preserve">Об утверждении Порядка ведения Реестра муниципальной собственности муниципального района </w:t>
      </w:r>
      <w:r>
        <w:rPr>
          <w:b/>
          <w:sz w:val="28"/>
          <w:szCs w:val="28"/>
        </w:rPr>
        <w:t>«</w:t>
      </w:r>
      <w:r w:rsidRPr="008A60A0">
        <w:rPr>
          <w:b/>
          <w:sz w:val="28"/>
          <w:szCs w:val="28"/>
        </w:rPr>
        <w:t>Кыринский район</w:t>
      </w:r>
      <w:r>
        <w:rPr>
          <w:b/>
          <w:sz w:val="28"/>
          <w:szCs w:val="28"/>
        </w:rPr>
        <w:t>»</w:t>
      </w:r>
    </w:p>
    <w:p w:rsidR="0091290A" w:rsidRPr="00E14BA6" w:rsidRDefault="0091290A" w:rsidP="0091290A">
      <w:pPr>
        <w:pStyle w:val="ConsPlusNormal"/>
        <w:ind w:firstLine="540"/>
        <w:jc w:val="both"/>
        <w:rPr>
          <w:sz w:val="28"/>
          <w:szCs w:val="28"/>
        </w:rPr>
      </w:pPr>
    </w:p>
    <w:p w:rsidR="0091290A" w:rsidRPr="00E14BA6" w:rsidRDefault="0091290A" w:rsidP="0091290A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E14BA6">
        <w:rPr>
          <w:sz w:val="28"/>
          <w:szCs w:val="28"/>
        </w:rPr>
        <w:t>В соответствии с частью 5 статьи 51 Федерального</w:t>
      </w:r>
      <w:r>
        <w:rPr>
          <w:sz w:val="28"/>
          <w:szCs w:val="28"/>
        </w:rPr>
        <w:t xml:space="preserve"> закона от 6 октября 2003 года №</w:t>
      </w:r>
      <w:r w:rsidRPr="00E14BA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14BA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14BA6">
        <w:rPr>
          <w:sz w:val="28"/>
          <w:szCs w:val="28"/>
        </w:rPr>
        <w:t xml:space="preserve">, приказом Минфина России от 10 октября 2023 г. </w:t>
      </w:r>
      <w:r>
        <w:rPr>
          <w:sz w:val="28"/>
          <w:szCs w:val="28"/>
        </w:rPr>
        <w:t>№</w:t>
      </w:r>
      <w:r w:rsidRPr="00E14BA6">
        <w:rPr>
          <w:sz w:val="28"/>
          <w:szCs w:val="28"/>
        </w:rPr>
        <w:t xml:space="preserve"> 163н </w:t>
      </w:r>
      <w:r>
        <w:rPr>
          <w:sz w:val="28"/>
          <w:szCs w:val="28"/>
        </w:rPr>
        <w:t>«</w:t>
      </w:r>
      <w:r w:rsidRPr="00E14BA6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sz w:val="28"/>
          <w:szCs w:val="28"/>
        </w:rPr>
        <w:t>»</w:t>
      </w:r>
      <w:r w:rsidRPr="00E14BA6">
        <w:rPr>
          <w:sz w:val="28"/>
          <w:szCs w:val="28"/>
        </w:rPr>
        <w:t xml:space="preserve">, Уставом муниципального района </w:t>
      </w:r>
      <w:r>
        <w:rPr>
          <w:sz w:val="28"/>
          <w:szCs w:val="28"/>
        </w:rPr>
        <w:t>«</w:t>
      </w:r>
      <w:r w:rsidRPr="00E14BA6">
        <w:rPr>
          <w:sz w:val="28"/>
          <w:szCs w:val="28"/>
        </w:rPr>
        <w:t>Кыринский район</w:t>
      </w:r>
      <w:r>
        <w:rPr>
          <w:sz w:val="28"/>
          <w:szCs w:val="28"/>
        </w:rPr>
        <w:t xml:space="preserve">», администрация </w:t>
      </w:r>
      <w:r w:rsidRPr="00E14BA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«</w:t>
      </w:r>
      <w:r w:rsidRPr="00E14BA6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E14BA6"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постановляет</w:t>
      </w:r>
      <w:r w:rsidRPr="00E14BA6">
        <w:rPr>
          <w:sz w:val="28"/>
          <w:szCs w:val="28"/>
        </w:rPr>
        <w:t>:</w:t>
      </w:r>
      <w:proofErr w:type="gramEnd"/>
    </w:p>
    <w:p w:rsidR="0091290A" w:rsidRPr="00E14BA6" w:rsidRDefault="0091290A" w:rsidP="0091290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E14BA6">
        <w:rPr>
          <w:sz w:val="28"/>
          <w:szCs w:val="28"/>
        </w:rPr>
        <w:t xml:space="preserve">1. Утвердить Порядок ведения Реестра муниципальной собственности муниципального района </w:t>
      </w:r>
      <w:r>
        <w:rPr>
          <w:sz w:val="28"/>
          <w:szCs w:val="28"/>
        </w:rPr>
        <w:t>«</w:t>
      </w:r>
      <w:r w:rsidRPr="00E14BA6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E14BA6">
        <w:rPr>
          <w:sz w:val="28"/>
          <w:szCs w:val="28"/>
        </w:rPr>
        <w:t xml:space="preserve">   (далее - Порядок), согласно приложению к настоящему постановлению.</w:t>
      </w:r>
    </w:p>
    <w:p w:rsidR="0091290A" w:rsidRPr="00E14BA6" w:rsidRDefault="0091290A" w:rsidP="0091290A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E14BA6">
        <w:rPr>
          <w:sz w:val="28"/>
          <w:szCs w:val="28"/>
        </w:rPr>
        <w:t xml:space="preserve">2. Отделу по управлению имуществом и земельными  ресурсами администрации муниципального района </w:t>
      </w:r>
      <w:r>
        <w:rPr>
          <w:sz w:val="28"/>
          <w:szCs w:val="28"/>
        </w:rPr>
        <w:t>«</w:t>
      </w:r>
      <w:r w:rsidRPr="00E14BA6">
        <w:rPr>
          <w:sz w:val="28"/>
          <w:szCs w:val="28"/>
        </w:rPr>
        <w:t>Кыринский  район</w:t>
      </w:r>
      <w:r>
        <w:rPr>
          <w:sz w:val="28"/>
          <w:szCs w:val="28"/>
        </w:rPr>
        <w:t>»</w:t>
      </w:r>
      <w:r w:rsidRPr="00E14BA6">
        <w:rPr>
          <w:sz w:val="28"/>
          <w:szCs w:val="28"/>
        </w:rPr>
        <w:t xml:space="preserve">  обеспечить ведение Реестра муниципальной собственности муниципального района </w:t>
      </w:r>
      <w:r>
        <w:rPr>
          <w:sz w:val="28"/>
          <w:szCs w:val="28"/>
        </w:rPr>
        <w:t>«</w:t>
      </w:r>
      <w:r w:rsidRPr="00E14BA6">
        <w:rPr>
          <w:sz w:val="28"/>
          <w:szCs w:val="28"/>
        </w:rPr>
        <w:t>Кыринский  район</w:t>
      </w:r>
      <w:r>
        <w:rPr>
          <w:sz w:val="28"/>
          <w:szCs w:val="28"/>
        </w:rPr>
        <w:t>»</w:t>
      </w:r>
      <w:r w:rsidRPr="00E14BA6">
        <w:rPr>
          <w:sz w:val="28"/>
          <w:szCs w:val="28"/>
        </w:rPr>
        <w:t xml:space="preserve">   в соответствии с Порядком.</w:t>
      </w:r>
    </w:p>
    <w:p w:rsidR="00D71012" w:rsidRPr="00523DB1" w:rsidRDefault="0091290A" w:rsidP="0091290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3</w:t>
      </w:r>
      <w:r w:rsidRPr="00E14BA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AB0946" w:rsidRPr="00523DB1" w:rsidRDefault="00AB0946" w:rsidP="0076058E">
      <w:pPr>
        <w:rPr>
          <w:sz w:val="28"/>
          <w:szCs w:val="26"/>
        </w:rPr>
      </w:pPr>
    </w:p>
    <w:p w:rsidR="00E63531" w:rsidRDefault="00E63531" w:rsidP="0076058E">
      <w:pPr>
        <w:rPr>
          <w:sz w:val="28"/>
          <w:szCs w:val="26"/>
        </w:rPr>
      </w:pPr>
    </w:p>
    <w:p w:rsidR="0091290A" w:rsidRPr="00523DB1" w:rsidRDefault="0091290A" w:rsidP="0076058E">
      <w:pPr>
        <w:rPr>
          <w:sz w:val="28"/>
          <w:szCs w:val="26"/>
        </w:rPr>
      </w:pPr>
    </w:p>
    <w:p w:rsidR="00513660" w:rsidRPr="00523DB1" w:rsidRDefault="00513660" w:rsidP="00513660">
      <w:pPr>
        <w:rPr>
          <w:sz w:val="28"/>
          <w:szCs w:val="26"/>
        </w:rPr>
      </w:pPr>
      <w:r w:rsidRPr="00523DB1">
        <w:rPr>
          <w:sz w:val="28"/>
          <w:szCs w:val="26"/>
        </w:rPr>
        <w:t>Глава муниципального района</w:t>
      </w:r>
    </w:p>
    <w:p w:rsidR="00235E3B" w:rsidRDefault="00513660" w:rsidP="00FF6031">
      <w:pPr>
        <w:rPr>
          <w:sz w:val="28"/>
          <w:szCs w:val="26"/>
        </w:rPr>
      </w:pPr>
      <w:r w:rsidRPr="00523DB1">
        <w:rPr>
          <w:sz w:val="28"/>
          <w:szCs w:val="26"/>
        </w:rPr>
        <w:t xml:space="preserve">«Кыринский район»                                                       </w:t>
      </w:r>
      <w:r w:rsidR="00523DB1">
        <w:rPr>
          <w:sz w:val="28"/>
          <w:szCs w:val="26"/>
        </w:rPr>
        <w:t xml:space="preserve">                  </w:t>
      </w:r>
      <w:r w:rsidR="00E63531" w:rsidRPr="00523DB1">
        <w:rPr>
          <w:sz w:val="28"/>
          <w:szCs w:val="26"/>
        </w:rPr>
        <w:t xml:space="preserve"> </w:t>
      </w:r>
      <w:r w:rsidR="00B65B12" w:rsidRPr="00523DB1">
        <w:rPr>
          <w:sz w:val="28"/>
          <w:szCs w:val="26"/>
        </w:rPr>
        <w:t>Л.Ц. Сакияева</w:t>
      </w:r>
    </w:p>
    <w:p w:rsidR="0091290A" w:rsidRDefault="0091290A" w:rsidP="00FF6031">
      <w:pPr>
        <w:rPr>
          <w:sz w:val="28"/>
          <w:szCs w:val="26"/>
        </w:rPr>
      </w:pPr>
    </w:p>
    <w:p w:rsidR="0091290A" w:rsidRDefault="0091290A" w:rsidP="00FF6031">
      <w:pPr>
        <w:rPr>
          <w:sz w:val="28"/>
          <w:szCs w:val="26"/>
        </w:rPr>
      </w:pPr>
    </w:p>
    <w:p w:rsidR="0091290A" w:rsidRDefault="0091290A" w:rsidP="00FF6031">
      <w:pPr>
        <w:rPr>
          <w:sz w:val="28"/>
          <w:szCs w:val="26"/>
        </w:rPr>
      </w:pPr>
    </w:p>
    <w:p w:rsidR="0091290A" w:rsidRDefault="0091290A" w:rsidP="00FF6031">
      <w:pPr>
        <w:rPr>
          <w:sz w:val="28"/>
          <w:szCs w:val="26"/>
        </w:rPr>
      </w:pPr>
    </w:p>
    <w:p w:rsidR="0091290A" w:rsidRDefault="0091290A" w:rsidP="00FF6031">
      <w:pPr>
        <w:rPr>
          <w:sz w:val="28"/>
          <w:szCs w:val="26"/>
        </w:rPr>
      </w:pPr>
    </w:p>
    <w:p w:rsidR="0091290A" w:rsidRDefault="0091290A" w:rsidP="00FF6031">
      <w:pPr>
        <w:rPr>
          <w:sz w:val="28"/>
          <w:szCs w:val="26"/>
        </w:rPr>
      </w:pPr>
    </w:p>
    <w:p w:rsidR="0091290A" w:rsidRDefault="0091290A" w:rsidP="00FF6031">
      <w:pPr>
        <w:rPr>
          <w:sz w:val="28"/>
          <w:szCs w:val="26"/>
        </w:rPr>
      </w:pPr>
    </w:p>
    <w:p w:rsidR="0091290A" w:rsidRDefault="0091290A" w:rsidP="00FF6031">
      <w:pPr>
        <w:rPr>
          <w:sz w:val="28"/>
          <w:szCs w:val="26"/>
        </w:rPr>
      </w:pPr>
    </w:p>
    <w:p w:rsidR="0091290A" w:rsidRDefault="0091290A" w:rsidP="00FF6031">
      <w:pPr>
        <w:rPr>
          <w:sz w:val="28"/>
          <w:szCs w:val="26"/>
        </w:rPr>
      </w:pPr>
    </w:p>
    <w:p w:rsidR="0091290A" w:rsidRDefault="0091290A" w:rsidP="00FF6031">
      <w:pPr>
        <w:rPr>
          <w:sz w:val="28"/>
          <w:szCs w:val="26"/>
        </w:rPr>
      </w:pPr>
    </w:p>
    <w:p w:rsidR="0091290A" w:rsidRDefault="0091290A" w:rsidP="00FF6031">
      <w:pPr>
        <w:rPr>
          <w:sz w:val="28"/>
          <w:szCs w:val="26"/>
        </w:rPr>
      </w:pPr>
    </w:p>
    <w:p w:rsidR="0091290A" w:rsidRPr="00523DB1" w:rsidRDefault="0091290A" w:rsidP="00FF6031">
      <w:pPr>
        <w:rPr>
          <w:sz w:val="28"/>
          <w:szCs w:val="26"/>
        </w:rPr>
      </w:pPr>
    </w:p>
    <w:p w:rsidR="0091290A" w:rsidRPr="0091290A" w:rsidRDefault="0091290A" w:rsidP="0091290A">
      <w:pPr>
        <w:pStyle w:val="ConsPlusNormal"/>
        <w:contextualSpacing/>
        <w:jc w:val="right"/>
        <w:rPr>
          <w:sz w:val="28"/>
        </w:rPr>
      </w:pPr>
      <w:r w:rsidRPr="0091290A">
        <w:rPr>
          <w:sz w:val="28"/>
        </w:rPr>
        <w:lastRenderedPageBreak/>
        <w:t>Приложение</w:t>
      </w:r>
    </w:p>
    <w:p w:rsidR="0091290A" w:rsidRPr="0091290A" w:rsidRDefault="0091290A" w:rsidP="0091290A">
      <w:pPr>
        <w:pStyle w:val="ConsPlusNormal"/>
        <w:contextualSpacing/>
        <w:jc w:val="right"/>
        <w:rPr>
          <w:sz w:val="28"/>
        </w:rPr>
      </w:pPr>
      <w:r w:rsidRPr="0091290A">
        <w:rPr>
          <w:sz w:val="28"/>
        </w:rPr>
        <w:t xml:space="preserve">к постановлению администрации </w:t>
      </w:r>
    </w:p>
    <w:p w:rsidR="0091290A" w:rsidRPr="0091290A" w:rsidRDefault="0091290A" w:rsidP="0091290A">
      <w:pPr>
        <w:pStyle w:val="ConsPlusNormal"/>
        <w:contextualSpacing/>
        <w:jc w:val="right"/>
        <w:rPr>
          <w:sz w:val="28"/>
        </w:rPr>
      </w:pPr>
      <w:r w:rsidRPr="0091290A">
        <w:rPr>
          <w:sz w:val="28"/>
        </w:rPr>
        <w:t>муниципального района «Кыринский район»</w:t>
      </w:r>
    </w:p>
    <w:p w:rsidR="0091290A" w:rsidRDefault="0091290A" w:rsidP="0091290A">
      <w:pPr>
        <w:pStyle w:val="ConsPlusNormal"/>
        <w:contextualSpacing/>
        <w:jc w:val="right"/>
      </w:pPr>
      <w:r w:rsidRPr="0091290A">
        <w:rPr>
          <w:sz w:val="28"/>
        </w:rPr>
        <w:t xml:space="preserve">                                                                   от _____ мая 2024 года № ____</w:t>
      </w:r>
      <w:r>
        <w:t xml:space="preserve"> </w:t>
      </w:r>
    </w:p>
    <w:p w:rsidR="0091290A" w:rsidRPr="008A60A0" w:rsidRDefault="0091290A" w:rsidP="0091290A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8A60A0">
        <w:rPr>
          <w:b/>
          <w:sz w:val="28"/>
          <w:szCs w:val="28"/>
        </w:rPr>
        <w:t>Порядок ведения Реестра муниципальной собственности муниципального района «Кыринский район»</w:t>
      </w:r>
    </w:p>
    <w:p w:rsidR="0091290A" w:rsidRDefault="0091290A" w:rsidP="0091290A">
      <w:pPr>
        <w:pStyle w:val="ConsPlusNormal"/>
        <w:ind w:firstLine="540"/>
        <w:jc w:val="center"/>
      </w:pPr>
    </w:p>
    <w:p w:rsidR="0091290A" w:rsidRPr="0091290A" w:rsidRDefault="0091290A" w:rsidP="0091290A">
      <w:pPr>
        <w:pStyle w:val="ConsPlusNormal"/>
        <w:jc w:val="center"/>
        <w:rPr>
          <w:sz w:val="28"/>
        </w:rPr>
      </w:pPr>
      <w:r w:rsidRPr="0091290A">
        <w:rPr>
          <w:sz w:val="28"/>
        </w:rPr>
        <w:t>1. Общие положения</w:t>
      </w:r>
    </w:p>
    <w:p w:rsidR="0091290A" w:rsidRPr="00E42033" w:rsidRDefault="0091290A" w:rsidP="0091290A">
      <w:pPr>
        <w:pStyle w:val="ConsPlusNormal"/>
        <w:ind w:firstLine="539"/>
        <w:jc w:val="both"/>
        <w:rPr>
          <w:sz w:val="28"/>
          <w:szCs w:val="28"/>
        </w:rPr>
      </w:pPr>
      <w:r w:rsidRPr="00E42033">
        <w:rPr>
          <w:sz w:val="28"/>
          <w:szCs w:val="28"/>
        </w:rPr>
        <w:t xml:space="preserve">1. </w:t>
      </w:r>
      <w:proofErr w:type="gramStart"/>
      <w:r w:rsidRPr="00E42033">
        <w:rPr>
          <w:sz w:val="28"/>
          <w:szCs w:val="28"/>
        </w:rPr>
        <w:t xml:space="preserve">Настоящий Порядок в соответствии с приказом Минфина России от 10 октября 2023 г. </w:t>
      </w:r>
      <w:r>
        <w:rPr>
          <w:sz w:val="28"/>
          <w:szCs w:val="28"/>
        </w:rPr>
        <w:t>№</w:t>
      </w:r>
      <w:r w:rsidRPr="00E42033">
        <w:rPr>
          <w:sz w:val="28"/>
          <w:szCs w:val="28"/>
        </w:rPr>
        <w:t xml:space="preserve"> 163н </w:t>
      </w:r>
      <w:r>
        <w:rPr>
          <w:sz w:val="28"/>
          <w:szCs w:val="28"/>
        </w:rPr>
        <w:t>«</w:t>
      </w:r>
      <w:r w:rsidRPr="00E42033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sz w:val="28"/>
          <w:szCs w:val="28"/>
        </w:rPr>
        <w:t>»</w:t>
      </w:r>
      <w:r w:rsidRPr="00E42033">
        <w:rPr>
          <w:sz w:val="28"/>
          <w:szCs w:val="28"/>
        </w:rPr>
        <w:t xml:space="preserve"> устанавливает правила ведения Реестра муниципальной собственности муниципального района </w:t>
      </w:r>
      <w:r>
        <w:rPr>
          <w:sz w:val="28"/>
          <w:szCs w:val="28"/>
        </w:rPr>
        <w:t>«</w:t>
      </w:r>
      <w:r w:rsidRPr="00E42033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E42033">
        <w:rPr>
          <w:sz w:val="28"/>
          <w:szCs w:val="28"/>
        </w:rPr>
        <w:t xml:space="preserve">   (далее - Реестр), в том числе состав подлежащего учету муниципального имущества и порядок его учета, состав сведений, подлежащих отражению в Реестре, а также порядок предоставления содержащейся в</w:t>
      </w:r>
      <w:proofErr w:type="gramEnd"/>
      <w:r w:rsidRPr="00E42033">
        <w:rPr>
          <w:sz w:val="28"/>
          <w:szCs w:val="28"/>
        </w:rPr>
        <w:t xml:space="preserve"> </w:t>
      </w:r>
      <w:proofErr w:type="gramStart"/>
      <w:r w:rsidRPr="00E42033">
        <w:rPr>
          <w:sz w:val="28"/>
          <w:szCs w:val="28"/>
        </w:rPr>
        <w:t>Реестре</w:t>
      </w:r>
      <w:proofErr w:type="gramEnd"/>
      <w:r w:rsidRPr="00E42033">
        <w:rPr>
          <w:sz w:val="28"/>
          <w:szCs w:val="28"/>
        </w:rPr>
        <w:t xml:space="preserve"> информации о муниципальном имуществе.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>Учет муниципального имущества включает получение, экспертизу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имуществом, которые осуществляются отделом по управлению имуществом и земельными ресурсами   администрации муниципального района «Кыринский  район».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>2. Объектом учета муниципального имущества (далее - объект учета) является следующее муниципальное имущество: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proofErr w:type="gramStart"/>
      <w:r w:rsidRPr="0091290A">
        <w:rPr>
          <w:sz w:val="28"/>
        </w:rPr>
        <w:t xml:space="preserve">недвижимые вещи (земельный участок или прочно связанный с землей объект, перемещение которого без несоразмерного ущерба его назначению невозможно, в том числе здание, сооружение, объект незавершенного строительства, единый недвижимый комплекс, а также жилые и нежилые помещения, </w:t>
      </w:r>
      <w:proofErr w:type="spellStart"/>
      <w:r w:rsidRPr="0091290A">
        <w:rPr>
          <w:sz w:val="28"/>
        </w:rPr>
        <w:t>машино</w:t>
      </w:r>
      <w:proofErr w:type="spellEnd"/>
      <w:r w:rsidRPr="0091290A">
        <w:rPr>
          <w:sz w:val="28"/>
        </w:rPr>
        <w:t>-места и подлежащие государственной регистрации воздушные и морские суда, суда внутреннего плавания либо иное имущество, отнесенное законом к недвижимым вещам);</w:t>
      </w:r>
      <w:proofErr w:type="gramEnd"/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>движимые вещи (в том числе документарные ценные бумаги (акции) либо иное не относящееся к недвижимым вещам имущество, стоимость которого превышает размер, определенный решением Совета  муниципального района «Кыринский район»;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>иное имущество (в том числе бездокументарные ценные бумаги), не относящееся к недвижимым и движимым вещам, стоимость которого превышает размер, определенный решением  Совета  муниципального района «Кыринский район»;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 xml:space="preserve">3. </w:t>
      </w:r>
      <w:proofErr w:type="gramStart"/>
      <w:r w:rsidRPr="0091290A">
        <w:rPr>
          <w:sz w:val="28"/>
        </w:rPr>
        <w:t>Учет находящегося в муниципальной собственности муниципального района «Кыринский район»   природных ресурсов (объектов), драгоценных металлов и драгоценных камней, музейных предметов и музейных коллекций, а также средств местных бюджетов регулируется законодательством о природных ресурсах, драгоценных металлах и драгоценных камнях, Музейном фонде Российской Федерации и музеях в Российской Федерации и бюджетным законодательством Российской Федерации.</w:t>
      </w:r>
      <w:proofErr w:type="gramEnd"/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>4. Учет муниципального имущества, сведения об объектах и (или) о количестве объектов которого составляют государственную тайну, осуществляется муниципальным органом, в распоряжении которого находятся сведения, отнесенные в соответствии со статьей 9 Закона Российской Федерации от 21 июля 1993 г. № 5485-1 «О государственной тайне» к государственной тайне, самостоятельно.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>5. Ведение Реестра осуществляется администрацией муниципального района «Кыринский район» (далее - уполномоченный орган), в лице отдела по управлению  имуществом и земельными ресурсами.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>6. Учет муниципального имущества в Реестре сопровождается присвоением реестрового номера муниципального имущества (далее - реестровый номер), структура и правила формирования такого номера определяется отделом по имуществу и земельным ресурсам  администрации муниципального района «Кыринский район».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>7. Документом, подтверждающим факт учета муниципального имущества в Реестре, является выписка из Реестра,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(далее - выписка из Реестра).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>8. Реестр ведется на электронном носителе.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 xml:space="preserve">9. </w:t>
      </w:r>
      <w:proofErr w:type="gramStart"/>
      <w:r w:rsidRPr="0091290A">
        <w:rPr>
          <w:sz w:val="28"/>
        </w:rPr>
        <w:t>Ведение Реестра осуществляется путем внесения в соответствующие подразделы Реестра сведений об объектах учета, собственником (владельцем) которых является муниципальный район «Кыринский  район», и о лицах, обладающих правами на объекты учета и сведениями о них, и уточнения изменившихся сведений о муниципальном имуществе, принадлежащем на вещном праве муниципальному району «Кыринский  район», муниципальному бюджетному учреждению, муниципальному казенному учреждению, муниципальному автономному учреждению, муниципальному унитарному предприятию</w:t>
      </w:r>
      <w:proofErr w:type="gramEnd"/>
      <w:r w:rsidRPr="0091290A">
        <w:rPr>
          <w:sz w:val="28"/>
        </w:rPr>
        <w:t xml:space="preserve">, </w:t>
      </w:r>
      <w:proofErr w:type="gramStart"/>
      <w:r w:rsidRPr="0091290A">
        <w:rPr>
          <w:sz w:val="28"/>
        </w:rPr>
        <w:t>муниципальному казенному предприятию или иному юридическому либо физическому лицу, которому муниципальное имущество принадлежит на вещном праве или в силу закона (далее - правообладатель), или составляющем муниципальную казну муниципального района «Кыринский  район», а также путем исключения из Реестра соответствующих сведений об объекте учета при прекращении права собственности муниципального района «Кыринский район»   на него и (или) деятельности правообладателя.</w:t>
      </w:r>
      <w:proofErr w:type="gramEnd"/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>10. Неотъемлемой частью Реестра являются: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>а) документы, подтверждающие сведения, включаемые в Реестр (далее - подтверждающие документы);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>б) иные документы, предусмотренные правовыми актами администрации муниципального района «Кыринский район».</w:t>
      </w:r>
    </w:p>
    <w:p w:rsidR="0091290A" w:rsidRPr="000F507F" w:rsidRDefault="0091290A" w:rsidP="000F507F">
      <w:pPr>
        <w:pStyle w:val="a7"/>
        <w:ind w:firstLine="567"/>
        <w:jc w:val="both"/>
        <w:rPr>
          <w:sz w:val="28"/>
        </w:rPr>
      </w:pPr>
      <w:r w:rsidRPr="0091290A">
        <w:rPr>
          <w:sz w:val="28"/>
        </w:rPr>
        <w:t>11. Реестр хранится и обрабатывается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:rsidR="0091290A" w:rsidRPr="007D14EC" w:rsidRDefault="0091290A" w:rsidP="0091290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7D14EC">
        <w:rPr>
          <w:sz w:val="28"/>
          <w:szCs w:val="28"/>
        </w:rPr>
        <w:t>. Состав сведений, подлежащих отражению в Реестре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12. Реестр состоит из 3 разделов. В раздел 1 вносятся сведения о недвижимом имуществе, в раздел 2 вносятся сведения о движимом и об ином имуществе, в раздел 3 вносятся сведения о лицах, обладающих правами на имущество и сведениями о нем.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Разделы состоят из подразделов, в каждый из которых вносятся сведения соответственно о видах недвижимого, движимого и иного имущества и лицах, обладающих правами на объекты учета и сведениями о них.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 разделы 1, 2, 3 сведения вносятся с приложением подтверждающих документов.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13. В раздел 1 вносятся сведения о недвижимом имуществе.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 подраздел 1.1 раздела 1 реестра вносятся сведения о земельных участках, в том числе: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наименование земельного участка;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адрес (местоположение) земельного участка с указанием кода Общероссийского классификатора территорий муниципальных образований (далее - ОКТМО);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кадастровый номер земельного участка (с датой присвоения);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91290A">
        <w:rPr>
          <w:sz w:val="28"/>
          <w:szCs w:val="28"/>
        </w:rPr>
        <w:t>сведения о правообладателе,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идентификационный номер налогоплательщика (далее - ИНН), код причины постановки на учет (далее - КПП) (для юридического лица), основной государственный регистрационный номер (далее - ОГРН) (для юридического лица), адрес в пределах места нахождения (для юридических лиц), адрес регистрации по месту жительства</w:t>
      </w:r>
      <w:proofErr w:type="gramEnd"/>
      <w:r w:rsidRPr="0091290A">
        <w:rPr>
          <w:sz w:val="28"/>
          <w:szCs w:val="28"/>
        </w:rPr>
        <w:t xml:space="preserve"> (месту пребывания) (для физических лиц) (с указанием кода ОКТМО) (далее - сведения о правообладателе);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вид вещного права, на основании которого правообладателю принадлежит земельный участок,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основных характеристиках земельного участка, в том числе: площадь, категория земель, вид разрешенного использования;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стоимости земельного участка;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произведенном улучшении земельного участка;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установленных в отношении земельного участка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91290A">
        <w:rPr>
          <w:sz w:val="28"/>
          <w:szCs w:val="28"/>
        </w:rPr>
        <w:t>сведения о лице, в пользу которого установлены ограничения (обременения), включая полное наименование юридического лица, включающее его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</w:t>
      </w:r>
      <w:proofErr w:type="gramEnd"/>
      <w:r w:rsidRPr="0091290A">
        <w:rPr>
          <w:sz w:val="28"/>
          <w:szCs w:val="28"/>
        </w:rPr>
        <w:t>) (далее - сведения о лице, в пользу которого установлены ограничения (обременения);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иные сведения (при необходимости).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 подраздел 1.2 раздела 1 реестра вносятся сведения о зданиях, сооружениях, объектах незавершенного строительства, единых недвижимых комплексах и иных объектах, отнесенных законом к недвижимости, в том числе: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вид объекта учета;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наименование объекта учета;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назначение объекта учета;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адрес (местоположение) объекта учета (с указанием кода ОКТМО);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кадастровый номер объекта учета (с датой присвоения);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земельном участке, на котором расположен объект учета (кадастровый номер, форма собственности, площадь);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правообладателе;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основных характеристиках объекта учета, в том числе: тип объекта (жилое либо нежилое), площадь, протяженность, этажность (подземная этажность);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инвентарный номер объекта учета;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стоимости объекта учета;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объекте единого недвижимого комплекса, в том числе: сведения о зданиях, сооружениях, иных вещах, являющихся составляющими единого недвижимого комплекса, сведения о земельном участке, на котором расположено здание, сооружение;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иные сведения (при необходимости).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 xml:space="preserve">В подраздел 1.3 раздела 1 реестра вносятся сведения о помещениях, </w:t>
      </w:r>
      <w:proofErr w:type="spellStart"/>
      <w:r w:rsidRPr="0091290A">
        <w:rPr>
          <w:sz w:val="28"/>
          <w:szCs w:val="28"/>
        </w:rPr>
        <w:t>машино</w:t>
      </w:r>
      <w:proofErr w:type="spellEnd"/>
      <w:r w:rsidRPr="0091290A">
        <w:rPr>
          <w:sz w:val="28"/>
          <w:szCs w:val="28"/>
        </w:rPr>
        <w:t>-местах и иных объектах, отнесенных законом к недвижимости, в том числе: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вид объекта учета;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наименование объекта учета;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назначение объекта учета;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адрес (местоположение) объекта учета (с указанием кода ОКТМО);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кадастровый номер объекта учета (с датой присвоения);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здании, сооружении, в состав которого входит объект учета (кадастровый номер, форма собственности);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правообладателе;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основных характеристиках объекта, в том числе: тип объекта (жилое либо нежилое), площадь, этажность (подземная этажность);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инвентарный номер объекта учета;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стоимости объекта учета;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изменениях объекта учета (произведенных достройках, капитальном ремонте, реконструкции, модернизации, сносе);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установленных в отношении объекта учета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иные сведения (при необходимости).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 раздел 2 вносятся сведения о движимом и ином имуществе.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 подраздел 2.1 раздела 2 реестра вносятся сведения о движимом имуществе и ином имуществе, за исключением акций и долей (вкладов) в уставных (складочных) капиталах хозяйственных обществ и товариществ, в том числе: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наименование движимого имущества (иного имущества);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объекте учета, в том числе: марка, модель, год выпуска, инвентарный номер;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правообладателе;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стоимости;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иные сведения (при необходимости).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 подраздел 2.2 раздела 2 вносятся сведения о долях (вкладах) в уставных (складочных) капиталах хозяйственных обществ и товариществ, в том числе: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доля (вклад) в уставном (складочном) капитале хозяйственного общества, товарищества в процентах;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правообладателе;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иные сведения (при необходимости).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 подраздел 2.3 раздела 2 вносятся сведения об акциях, в том числе: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акционерном обществе (эмитенте),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акциях, в том числе: количество акций, регистрационные номера выпусков, номинальная стоимость акций, вид акций (обыкновенные или привилегированные);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правообладателе;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установленных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иные сведения (при необходимости).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 подраздел 2.4 раздела 2 вносятся сведения о долях в праве общей долевой собственности на объекты недвижимого и (или) движимого имущества, в том числе: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размер доли в праве общей долевой собственности на объекты недвижимого и (или) движимого имущества;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стоимости доли;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91290A">
        <w:rPr>
          <w:sz w:val="28"/>
          <w:szCs w:val="28"/>
        </w:rPr>
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ОКТМО);</w:t>
      </w:r>
      <w:proofErr w:type="gramEnd"/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правообладателе;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вид вещного права, на основании которого правообладателю принадлежит объект учета, с указанием реквизитов документов - оснований возникновения (прекращения) права собственности и иного вещного права, даты возникновения (прекращения) права собственности и иного вещного права;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об установленных в отношении доли ограничениях (обременениях) с указанием наименования вида ограничений (обременений), основания и даты их возникновения и прекращения;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лице, в пользу которого установлены ограничения (обременения);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иные сведения (при необходимости).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В раздел 3 вносятся сведения о лицах, обладающих правами на муниципальное имущество и сведениями о нем, в том числе: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сведения о правообладателях;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реестровый номер объектов учета, принадлежащих на соответствующем вещном праве;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реестровый номер объектов учета, вещные права на которые ограничены (обременены) в пользу правообладателя;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иные сведения (при необходимости).</w:t>
      </w:r>
    </w:p>
    <w:p w:rsidR="0091290A" w:rsidRPr="0091290A" w:rsidRDefault="0091290A" w:rsidP="0091290A">
      <w:pPr>
        <w:pStyle w:val="a7"/>
        <w:ind w:firstLine="567"/>
        <w:jc w:val="both"/>
        <w:rPr>
          <w:sz w:val="28"/>
          <w:szCs w:val="28"/>
        </w:rPr>
      </w:pPr>
      <w:r w:rsidRPr="0091290A">
        <w:rPr>
          <w:sz w:val="28"/>
          <w:szCs w:val="28"/>
        </w:rPr>
        <w:t>14. Сведения об объекте учета, в том числе о лицах, обладающих правами на муниципальное имущество или сведениями о нем, не вносятся в разделы в случае их отсутствия, за исключением сведений о стоимости имущества, которые имеются у правообладателя.</w:t>
      </w:r>
    </w:p>
    <w:p w:rsidR="0091290A" w:rsidRDefault="0091290A" w:rsidP="000F507F">
      <w:pPr>
        <w:pStyle w:val="a7"/>
        <w:ind w:firstLine="567"/>
        <w:jc w:val="both"/>
      </w:pPr>
      <w:r w:rsidRPr="0091290A">
        <w:rPr>
          <w:sz w:val="28"/>
          <w:szCs w:val="28"/>
        </w:rPr>
        <w:t>Ведение учета объекта учета без указания стоимостной оценки не допускается.</w:t>
      </w:r>
    </w:p>
    <w:p w:rsidR="0091290A" w:rsidRPr="00302AAB" w:rsidRDefault="0091290A" w:rsidP="0091290A">
      <w:pPr>
        <w:pStyle w:val="ConsPlusNormal"/>
        <w:jc w:val="center"/>
        <w:rPr>
          <w:sz w:val="28"/>
        </w:rPr>
      </w:pPr>
      <w:r w:rsidRPr="00302AAB">
        <w:rPr>
          <w:sz w:val="28"/>
        </w:rPr>
        <w:t>3. Порядок учета муниципального имущества</w:t>
      </w:r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 xml:space="preserve">15. </w:t>
      </w:r>
      <w:proofErr w:type="gramStart"/>
      <w:r w:rsidRPr="00302AAB">
        <w:rPr>
          <w:sz w:val="28"/>
        </w:rPr>
        <w:t>Правообладатель для внесения в Реестр сведений об имуществе, приобретенном им по договорам или на иных основаниях, поступающем в его хозяйственное ведение или оперативное управление в порядке, установленном законодательством Российской Федерации, обязан в 7-дневный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 xml:space="preserve">16. </w:t>
      </w:r>
      <w:proofErr w:type="gramStart"/>
      <w:r w:rsidRPr="00302AAB">
        <w:rPr>
          <w:sz w:val="28"/>
        </w:rPr>
        <w:t>В отношении муниципального имущества, принадлежащего правообладателю на праве хозяйственного ведения, оперативного управления, постоянного (бессрочного) пользования, пожизненного наследуемого владения или в силу закона и не учтенного в Реестре, правообладатель обязан в 7-дневный срок со дня выявления такого имущества или получения документа, подтверждающего рассекречивание сведений о нем, направить заявление о внесении в Реестр сведений о таком имуществе с одновременным направлением подтверждающих документов.</w:t>
      </w:r>
      <w:proofErr w:type="gramEnd"/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 xml:space="preserve">17. </w:t>
      </w:r>
      <w:proofErr w:type="gramStart"/>
      <w:r w:rsidRPr="00302AAB">
        <w:rPr>
          <w:sz w:val="28"/>
        </w:rPr>
        <w:t>При изменении сведений об объекте учета или о лицах, обладающих правами на объект учета либо сведениями о нем, правообладатель для внесения в Реестр новых сведений об объекте учета либо о соответствующем лице обязан в 7-дневный срок со дня получения документов, подтверждающих изменение сведений, или окончания срока представления бухгалтерской (финансовой) отчетности, установленного в соответствии с законодательством Российской Федерации (при изменении стоимости</w:t>
      </w:r>
      <w:proofErr w:type="gramEnd"/>
      <w:r w:rsidRPr="00302AAB">
        <w:rPr>
          <w:sz w:val="28"/>
        </w:rPr>
        <w:t xml:space="preserve"> объекта учета), направить в уполномоченный орган заявление об изменении сведений об объекте учета с одновременным направлением документов, подтверждающих новые сведения об объекте учета или о соответствующем лице.</w:t>
      </w:r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>Если изменения касаются сведений о нескольких объектах учета, то правообладатель направляет заявление и документы, указанные в абзаце первом настоящего пункта, в отношении каждого объекта учета.</w:t>
      </w:r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>18. В случае</w:t>
      </w:r>
      <w:proofErr w:type="gramStart"/>
      <w:r w:rsidRPr="00302AAB">
        <w:rPr>
          <w:sz w:val="28"/>
        </w:rPr>
        <w:t>,</w:t>
      </w:r>
      <w:proofErr w:type="gramEnd"/>
      <w:r w:rsidRPr="00302AAB">
        <w:rPr>
          <w:sz w:val="28"/>
        </w:rPr>
        <w:t xml:space="preserve"> если право муниципальной собственности на имущество прекращено, лицо, которому оно принадлежало на вещном праве, для исключения из Реестра сведений об имуществе обязано в 7-дневный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документов, подтверждающих прекращение права муниципальной собственности на имущество или государственную регистрацию прекращения указанного права.</w:t>
      </w:r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>Если прекращение права муниципальной собственности на имущество влечет исключение сведений в отношении других объектов учета, то лицо, которому оно принадлежало на вещном праве, направляет заявление и документы, указанные в абзаце первом настоящего пункта, в отношении каждого объекта учета.</w:t>
      </w:r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 xml:space="preserve">19. </w:t>
      </w:r>
      <w:proofErr w:type="gramStart"/>
      <w:r w:rsidRPr="00302AAB">
        <w:rPr>
          <w:sz w:val="28"/>
        </w:rPr>
        <w:t>В случае засекречивания сведений об учтенном в Реестре объекте учета и (или) о лицах, обладающих правами на муниципальное имущество и сведениями о нем, правообладатель обязан не позднее дня, следующего за днем получения документа, подтверждающего их засекречивание, направить в уполномоченный орган обращение об исключении из Реестра засекреченных сведений с указанием в нем реестрового номера объекта учета, наименований засекреченных в них сведений</w:t>
      </w:r>
      <w:proofErr w:type="gramEnd"/>
      <w:r w:rsidRPr="00302AAB">
        <w:rPr>
          <w:sz w:val="28"/>
        </w:rPr>
        <w:t xml:space="preserve"> и реквизитов документов, подтверждающих засекречивание этих сведений.</w:t>
      </w:r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>Уполномоченный орган не позднее дня, следующего за днем получения обращения об исключении из Реестра засекреченных сведений, обязан исключить из Реестра все засекреченные сведения об учтенном в нем муниципальном имуществе, а также сведения о лицах, обладающих правами на это имущество и (или) сведениями о нем, и документы, подтверждающие эти сведения.</w:t>
      </w:r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 xml:space="preserve">20. Сведения об объекте учета, заявления и документы, указанные в пунктах 15 - 19 настоящего Порядка, направляются в уполномоченный орган правообладателем или лицом, которому имущество принадлежало на вещном праве, на бумажном носителе или в форме электронного документа, подписанного с использованием усиленной квалифицированной электронной </w:t>
      </w:r>
      <w:proofErr w:type="gramStart"/>
      <w:r w:rsidRPr="00302AAB">
        <w:rPr>
          <w:sz w:val="28"/>
        </w:rPr>
        <w:t>подписи</w:t>
      </w:r>
      <w:proofErr w:type="gramEnd"/>
      <w:r w:rsidRPr="00302AAB">
        <w:rPr>
          <w:sz w:val="28"/>
        </w:rPr>
        <w:t xml:space="preserve"> уполномоченным должностным лицом правообладателя.</w:t>
      </w:r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 xml:space="preserve">21. В случае ликвидации (упразднения) являющегося правообладателем юридического лица формирование и подписание заявления об изменениях сведений и (или) заявления </w:t>
      </w:r>
      <w:proofErr w:type="gramStart"/>
      <w:r w:rsidRPr="00302AAB">
        <w:rPr>
          <w:sz w:val="28"/>
        </w:rPr>
        <w:t>о</w:t>
      </w:r>
      <w:proofErr w:type="gramEnd"/>
      <w:r w:rsidRPr="00302AAB">
        <w:rPr>
          <w:sz w:val="28"/>
        </w:rPr>
        <w:t xml:space="preserve"> исключении из Реестра, а также исключение всех сведений об объекте учета из Реестра осуществляются уполномоченным органом в 7-дневный срок после получения выписки из Единого государственного реестра юридических лиц (далее - ЕГРЮЛ) и ликвидационного баланса. 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ЕГРЮЛ.</w:t>
      </w:r>
    </w:p>
    <w:p w:rsidR="0091290A" w:rsidRPr="00302AAB" w:rsidRDefault="0091290A" w:rsidP="00302AAB">
      <w:pPr>
        <w:pStyle w:val="a7"/>
        <w:ind w:firstLine="567"/>
        <w:jc w:val="both"/>
        <w:rPr>
          <w:color w:val="22272F"/>
          <w:sz w:val="28"/>
        </w:rPr>
      </w:pPr>
      <w:r w:rsidRPr="00302AAB">
        <w:rPr>
          <w:sz w:val="28"/>
        </w:rPr>
        <w:t>22.</w:t>
      </w:r>
      <w:r w:rsidRPr="00302AAB">
        <w:rPr>
          <w:color w:val="22272F"/>
          <w:sz w:val="28"/>
        </w:rPr>
        <w:t xml:space="preserve"> Уполномоченный орган в 14-дневный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решений:</w:t>
      </w:r>
    </w:p>
    <w:p w:rsidR="0091290A" w:rsidRPr="00302AAB" w:rsidRDefault="0091290A" w:rsidP="00302AAB">
      <w:pPr>
        <w:pStyle w:val="a7"/>
        <w:ind w:firstLine="567"/>
        <w:jc w:val="both"/>
        <w:rPr>
          <w:color w:val="22272F"/>
          <w:sz w:val="28"/>
        </w:rPr>
      </w:pPr>
      <w:proofErr w:type="gramStart"/>
      <w:r w:rsidRPr="00302AAB">
        <w:rPr>
          <w:color w:val="22272F"/>
          <w:sz w:val="28"/>
        </w:rPr>
        <w:t>а) об учете в реестре объекта учета,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реестра, если установлены подлинность и полнота документов правообладателя, а также достоверность и полнота содержащихся в них сведений;</w:t>
      </w:r>
      <w:proofErr w:type="gramEnd"/>
    </w:p>
    <w:p w:rsidR="0091290A" w:rsidRPr="00302AAB" w:rsidRDefault="0091290A" w:rsidP="00302AAB">
      <w:pPr>
        <w:pStyle w:val="a7"/>
        <w:ind w:firstLine="567"/>
        <w:jc w:val="both"/>
        <w:rPr>
          <w:color w:val="22272F"/>
          <w:sz w:val="28"/>
        </w:rPr>
      </w:pPr>
      <w:r w:rsidRPr="00302AAB">
        <w:rPr>
          <w:color w:val="22272F"/>
          <w:sz w:val="28"/>
        </w:rPr>
        <w:t>б) об отказе в учете в реестре объекта учета, если установлено, что представленное к учету имущество, в том числе имущество, право муниципальной собственности на которое не зарегистрировано или не подлежит регистрации, не находится в муниципальной собственности;</w:t>
      </w:r>
    </w:p>
    <w:p w:rsidR="0091290A" w:rsidRPr="00302AAB" w:rsidRDefault="0091290A" w:rsidP="00302AAB">
      <w:pPr>
        <w:pStyle w:val="a7"/>
        <w:ind w:firstLine="567"/>
        <w:jc w:val="both"/>
        <w:rPr>
          <w:color w:val="22272F"/>
          <w:sz w:val="28"/>
        </w:rPr>
      </w:pPr>
      <w:r w:rsidRPr="00302AAB">
        <w:rPr>
          <w:color w:val="22272F"/>
          <w:sz w:val="28"/>
        </w:rPr>
        <w:t>в) о приостановлении процедуры учета в реестре объекта учета в следующих случаях:</w:t>
      </w:r>
    </w:p>
    <w:p w:rsidR="0091290A" w:rsidRPr="00302AAB" w:rsidRDefault="0091290A" w:rsidP="00302AAB">
      <w:pPr>
        <w:pStyle w:val="a7"/>
        <w:ind w:firstLine="567"/>
        <w:jc w:val="both"/>
        <w:rPr>
          <w:color w:val="22272F"/>
          <w:sz w:val="28"/>
        </w:rPr>
      </w:pPr>
      <w:proofErr w:type="gramStart"/>
      <w:r w:rsidRPr="00302AAB">
        <w:rPr>
          <w:color w:val="22272F"/>
          <w:sz w:val="28"/>
        </w:rPr>
        <w:t>установлены</w:t>
      </w:r>
      <w:proofErr w:type="gramEnd"/>
      <w:r w:rsidRPr="00302AAB">
        <w:rPr>
          <w:color w:val="22272F"/>
          <w:sz w:val="28"/>
        </w:rPr>
        <w:t xml:space="preserve"> неполнота и (или) недостоверность содержащихся в документах правообладателя сведений;</w:t>
      </w:r>
    </w:p>
    <w:p w:rsidR="0091290A" w:rsidRPr="00302AAB" w:rsidRDefault="0091290A" w:rsidP="00302AAB">
      <w:pPr>
        <w:pStyle w:val="a7"/>
        <w:ind w:firstLine="567"/>
        <w:jc w:val="both"/>
        <w:rPr>
          <w:color w:val="22272F"/>
          <w:sz w:val="28"/>
        </w:rPr>
      </w:pPr>
      <w:r w:rsidRPr="00302AAB">
        <w:rPr>
          <w:color w:val="22272F"/>
          <w:sz w:val="28"/>
        </w:rPr>
        <w:t>документы, представленные правообладателем, не соответствуют требованиям, установленным настоящим Порядком, законодательством Российской Федерации и правовыми актами органов местного самоуправления.</w:t>
      </w:r>
    </w:p>
    <w:p w:rsidR="0091290A" w:rsidRPr="00302AAB" w:rsidRDefault="0091290A" w:rsidP="00302AAB">
      <w:pPr>
        <w:pStyle w:val="a7"/>
        <w:ind w:firstLine="567"/>
        <w:jc w:val="both"/>
        <w:rPr>
          <w:color w:val="22272F"/>
          <w:sz w:val="28"/>
        </w:rPr>
      </w:pPr>
      <w:r w:rsidRPr="00302AAB">
        <w:rPr>
          <w:color w:val="22272F"/>
          <w:sz w:val="28"/>
        </w:rPr>
        <w:t>В случае принятия уполномоченным органом решения, предусмотренного </w:t>
      </w:r>
      <w:hyperlink r:id="rId6" w:anchor="/document/408123687/entry/1223" w:history="1">
        <w:r w:rsidRPr="00302AAB">
          <w:rPr>
            <w:color w:val="3272C0"/>
            <w:sz w:val="28"/>
          </w:rPr>
          <w:t>подпунктом «в»</w:t>
        </w:r>
      </w:hyperlink>
      <w:r w:rsidRPr="00302AAB">
        <w:rPr>
          <w:color w:val="22272F"/>
          <w:sz w:val="28"/>
        </w:rPr>
        <w:t> настоящего пункта, уполномоченный орган направляет правообладателю требование в 7-дневный срок со дня его получения направить сведения и документы, подтверждающие недостающие сведения о муниципальном имуществе.</w:t>
      </w:r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 xml:space="preserve"> 23. </w:t>
      </w:r>
      <w:proofErr w:type="gramStart"/>
      <w:r w:rsidRPr="00302AAB">
        <w:rPr>
          <w:sz w:val="28"/>
        </w:rPr>
        <w:t>В случае выявления имущества, сведения о котором не учтены в Реестре и (или) новые сведения о котором не представлены для внесения изменений в Реестр, и установлено, что это имущество находится в муниципальной собственности, либо выявлено имущество, не находящееся в муниципальной собственности, которое учтено в Реестре, уполномоченный орган в 7-дневный срок:</w:t>
      </w:r>
      <w:proofErr w:type="gramEnd"/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>а) вносит в Реестр сведения об объекте учета, в том числе о правообладателях (при наличии);</w:t>
      </w:r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>б) направляет правообладателю (при наличии сведений о нем) требование в 7-дневный срок со дня его получения направить сведения об объекте учета и (или) заявление об изменении сведений либо об их исключении из Реестра в уполномоченный орган (в том числе с дополнительными документами, подтверждающими недостающие в Реестре сведения).</w:t>
      </w:r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 xml:space="preserve">24. </w:t>
      </w:r>
      <w:proofErr w:type="gramStart"/>
      <w:r w:rsidRPr="00302AAB">
        <w:rPr>
          <w:sz w:val="28"/>
        </w:rPr>
        <w:t>Внесение сведений в Реестр о возникновении права муниципальной собственности на имущество и о принятии его в муниципальную казну, а также внесение изменений в сведения о таком имуществе и (или) о лицах, обладающих сведениями о нем, в том числе о прекращении права хозяйственного ведения, оперативного управления, постоянного (бессрочного) пользования, пожизненного наследуемого владения или в силу закона на объект учета, принадлежавший правообладателю</w:t>
      </w:r>
      <w:proofErr w:type="gramEnd"/>
      <w:r w:rsidRPr="00302AAB">
        <w:rPr>
          <w:sz w:val="28"/>
        </w:rPr>
        <w:t>, осуществляется уполномоченным органом в порядке, установленном пунктами 15 - 24 настоящего Порядка.</w:t>
      </w:r>
    </w:p>
    <w:p w:rsidR="0091290A" w:rsidRPr="00302AAB" w:rsidRDefault="0091290A" w:rsidP="00302AAB">
      <w:pPr>
        <w:pStyle w:val="a7"/>
        <w:ind w:firstLine="567"/>
        <w:jc w:val="both"/>
        <w:rPr>
          <w:sz w:val="28"/>
        </w:rPr>
      </w:pPr>
      <w:r w:rsidRPr="00302AAB">
        <w:rPr>
          <w:sz w:val="28"/>
        </w:rPr>
        <w:t>25. Порядок принятия решений, предусмотренных настоящим Порядком, и сроки рассмотрения документов, если иное не предусмотрено настоящим Порядком, определяются уполномоченным органом самостоятельно.</w:t>
      </w:r>
    </w:p>
    <w:p w:rsidR="0091290A" w:rsidRPr="005A07AD" w:rsidRDefault="0091290A" w:rsidP="00302AAB">
      <w:pPr>
        <w:pStyle w:val="a7"/>
        <w:ind w:firstLine="567"/>
        <w:jc w:val="both"/>
      </w:pPr>
      <w:r w:rsidRPr="00302AAB">
        <w:rPr>
          <w:sz w:val="28"/>
        </w:rPr>
        <w:t>26. Заявления, обращение и требования, предусмотренные настоящим Порядком, направляются в порядке и по формам, определяемым уполномоченным органом самостоятельно.</w:t>
      </w:r>
    </w:p>
    <w:p w:rsidR="0091290A" w:rsidRPr="002A1D14" w:rsidRDefault="0091290A" w:rsidP="000F507F">
      <w:pPr>
        <w:pStyle w:val="ConsPlusNormal"/>
        <w:jc w:val="both"/>
        <w:rPr>
          <w:color w:val="FF0000"/>
        </w:rPr>
      </w:pPr>
    </w:p>
    <w:p w:rsidR="0091290A" w:rsidRPr="002A1D14" w:rsidRDefault="0091290A" w:rsidP="0091290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2A1D14">
        <w:rPr>
          <w:sz w:val="28"/>
          <w:szCs w:val="28"/>
        </w:rPr>
        <w:t>. Предоставление информации из реестра</w:t>
      </w:r>
    </w:p>
    <w:p w:rsidR="0091290A" w:rsidRPr="000F507F" w:rsidRDefault="0091290A" w:rsidP="000F507F">
      <w:pPr>
        <w:pStyle w:val="a7"/>
        <w:ind w:firstLine="567"/>
        <w:jc w:val="both"/>
        <w:rPr>
          <w:sz w:val="28"/>
        </w:rPr>
      </w:pPr>
      <w:r w:rsidRPr="000F507F">
        <w:rPr>
          <w:sz w:val="28"/>
        </w:rPr>
        <w:t xml:space="preserve">27. </w:t>
      </w:r>
      <w:proofErr w:type="gramStart"/>
      <w:r w:rsidRPr="000F507F">
        <w:rPr>
          <w:sz w:val="28"/>
        </w:rPr>
        <w:t>Выписка из Реестра,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виде, в том числе посредством электронной почты, с использованием федеральной государственной информационной системы «Единый портал государственных и муниципальных услуг (функций)», а также региональных порталов</w:t>
      </w:r>
      <w:proofErr w:type="gramEnd"/>
      <w:r w:rsidRPr="000F507F">
        <w:rPr>
          <w:sz w:val="28"/>
        </w:rPr>
        <w:t xml:space="preserve"> государственных и муниципальных услуг, если иное не установлено федеральными законами, указами Президента Российской Федерации и постановлениями Правительства Российской Федерации,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запроса.</w:t>
      </w:r>
    </w:p>
    <w:p w:rsidR="0091290A" w:rsidRPr="000F507F" w:rsidRDefault="0091290A" w:rsidP="000F507F">
      <w:pPr>
        <w:pStyle w:val="a7"/>
        <w:ind w:firstLine="567"/>
        <w:jc w:val="both"/>
        <w:rPr>
          <w:sz w:val="28"/>
        </w:rPr>
      </w:pPr>
      <w:r w:rsidRPr="000F507F">
        <w:rPr>
          <w:sz w:val="28"/>
        </w:rPr>
        <w:t xml:space="preserve">Уполномоченный орган вправе </w:t>
      </w:r>
      <w:proofErr w:type="gramStart"/>
      <w:r w:rsidRPr="000F507F">
        <w:rPr>
          <w:sz w:val="28"/>
        </w:rPr>
        <w:t>предоставлять документы</w:t>
      </w:r>
      <w:proofErr w:type="gramEnd"/>
      <w:r w:rsidRPr="000F507F">
        <w:rPr>
          <w:sz w:val="28"/>
        </w:rPr>
        <w:t>, указанные в настоящем пункте, безвозмездно или за плату, в случае если размер указанной платы определен решением Совета муниципального района «Кыринский  район», за исключением случаев предоставления информации безвозмездно в порядке, предусмотренном пунктом 29  настоящего Порядка.</w:t>
      </w:r>
    </w:p>
    <w:p w:rsidR="0091290A" w:rsidRPr="000F507F" w:rsidRDefault="0091290A" w:rsidP="000F507F">
      <w:pPr>
        <w:pStyle w:val="a7"/>
        <w:ind w:firstLine="567"/>
        <w:jc w:val="both"/>
        <w:rPr>
          <w:color w:val="22272F"/>
          <w:sz w:val="28"/>
        </w:rPr>
      </w:pPr>
      <w:r w:rsidRPr="000F507F">
        <w:rPr>
          <w:sz w:val="28"/>
        </w:rPr>
        <w:t>28.</w:t>
      </w:r>
      <w:r w:rsidRPr="000F507F">
        <w:rPr>
          <w:color w:val="22272F"/>
          <w:sz w:val="28"/>
        </w:rPr>
        <w:t>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самостоятельно.</w:t>
      </w:r>
    </w:p>
    <w:p w:rsidR="0091290A" w:rsidRPr="000F507F" w:rsidRDefault="0091290A" w:rsidP="000F507F">
      <w:pPr>
        <w:pStyle w:val="a7"/>
        <w:ind w:firstLine="567"/>
        <w:jc w:val="both"/>
        <w:rPr>
          <w:color w:val="22272F"/>
          <w:sz w:val="28"/>
        </w:rPr>
      </w:pPr>
      <w:r w:rsidRPr="000F507F">
        <w:rPr>
          <w:color w:val="22272F"/>
          <w:sz w:val="28"/>
        </w:rPr>
        <w:t>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экземпляре.</w:t>
      </w:r>
    </w:p>
    <w:p w:rsidR="00E63531" w:rsidRDefault="0091290A" w:rsidP="000F507F">
      <w:pPr>
        <w:pStyle w:val="a7"/>
        <w:ind w:firstLine="567"/>
        <w:jc w:val="both"/>
        <w:rPr>
          <w:sz w:val="26"/>
          <w:szCs w:val="26"/>
        </w:rPr>
      </w:pPr>
      <w:r w:rsidRPr="000F507F">
        <w:rPr>
          <w:sz w:val="28"/>
        </w:rPr>
        <w:t xml:space="preserve">29. </w:t>
      </w:r>
      <w:proofErr w:type="gramStart"/>
      <w:r w:rsidRPr="000F507F">
        <w:rPr>
          <w:sz w:val="28"/>
        </w:rPr>
        <w:t>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реестра,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Федерации, Генеральной прокуратуре Российской Федерации, Председателю Счетной палаты Российской Федерации, его</w:t>
      </w:r>
      <w:proofErr w:type="gramEnd"/>
      <w:r w:rsidRPr="000F507F">
        <w:rPr>
          <w:sz w:val="28"/>
        </w:rPr>
        <w:t xml:space="preserve"> заместителям, аудиторам Счетной палаты Российской Федерации и государственным внебюджетным фондам, правоохранительным органам, судам, судебным приставам-исполнителям по находящимся в производстве уголовным, гражданским и административным делам, а также иным определенным федеральными законами и правовыми актами администрации муниципального района «Кыринский район», организациям и правообладателям в отношении принадлежащего им муниципального имущества.</w:t>
      </w: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sectPr w:rsidR="00E6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F7B"/>
    <w:multiLevelType w:val="hybridMultilevel"/>
    <w:tmpl w:val="BF383EC8"/>
    <w:lvl w:ilvl="0" w:tplc="64C8D8DA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0E1AC5"/>
    <w:rsid w:val="000F507F"/>
    <w:rsid w:val="00100C60"/>
    <w:rsid w:val="00166EEB"/>
    <w:rsid w:val="001C13EA"/>
    <w:rsid w:val="001C4041"/>
    <w:rsid w:val="00235E3B"/>
    <w:rsid w:val="00285EA1"/>
    <w:rsid w:val="002D4059"/>
    <w:rsid w:val="002D4561"/>
    <w:rsid w:val="00302AAB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3DB1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1290A"/>
    <w:rsid w:val="0094527C"/>
    <w:rsid w:val="00971D34"/>
    <w:rsid w:val="009B2A5E"/>
    <w:rsid w:val="00A617CD"/>
    <w:rsid w:val="00AB0946"/>
    <w:rsid w:val="00AC47BD"/>
    <w:rsid w:val="00B44F1F"/>
    <w:rsid w:val="00B65B12"/>
    <w:rsid w:val="00B91021"/>
    <w:rsid w:val="00BF4646"/>
    <w:rsid w:val="00C21D0D"/>
    <w:rsid w:val="00D71012"/>
    <w:rsid w:val="00D73299"/>
    <w:rsid w:val="00DC7552"/>
    <w:rsid w:val="00DD35FE"/>
    <w:rsid w:val="00E34F7D"/>
    <w:rsid w:val="00E63531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3.3.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2024-05-27T00:55:00Z</cp:lastPrinted>
  <dcterms:created xsi:type="dcterms:W3CDTF">2024-05-27T00:57:00Z</dcterms:created>
  <dcterms:modified xsi:type="dcterms:W3CDTF">2024-06-10T05:04:00Z</dcterms:modified>
</cp:coreProperties>
</file>