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F831A2">
      <w:pPr>
        <w:contextualSpacing/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F831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</w:p>
    <w:p w:rsidR="00644768" w:rsidRDefault="00402F45" w:rsidP="00F831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F831A2">
      <w:pPr>
        <w:contextualSpacing/>
        <w:jc w:val="both"/>
      </w:pPr>
    </w:p>
    <w:p w:rsidR="00644768" w:rsidRDefault="00644768" w:rsidP="00F831A2">
      <w:pPr>
        <w:contextualSpacing/>
        <w:rPr>
          <w:sz w:val="28"/>
        </w:rPr>
      </w:pPr>
      <w:r>
        <w:rPr>
          <w:sz w:val="28"/>
        </w:rPr>
        <w:t xml:space="preserve">от </w:t>
      </w:r>
      <w:r w:rsidR="00AB7C30">
        <w:rPr>
          <w:sz w:val="28"/>
        </w:rPr>
        <w:t>31</w:t>
      </w:r>
      <w:bookmarkStart w:id="0" w:name="_GoBack"/>
      <w:bookmarkEnd w:id="0"/>
      <w:r>
        <w:rPr>
          <w:sz w:val="28"/>
        </w:rPr>
        <w:t xml:space="preserve"> </w:t>
      </w:r>
      <w:r w:rsidR="00032EE9">
        <w:rPr>
          <w:sz w:val="28"/>
        </w:rPr>
        <w:t>ма</w:t>
      </w:r>
      <w:r w:rsidR="00417F9C">
        <w:rPr>
          <w:sz w:val="28"/>
        </w:rPr>
        <w:t>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</w:t>
      </w:r>
      <w:r w:rsidR="003A27A8">
        <w:rPr>
          <w:sz w:val="28"/>
        </w:rPr>
        <w:t xml:space="preserve">                     </w:t>
      </w:r>
      <w:r w:rsidR="00040F4C">
        <w:rPr>
          <w:sz w:val="28"/>
        </w:rPr>
        <w:t>№</w:t>
      </w:r>
      <w:r w:rsidR="00AB7C30">
        <w:rPr>
          <w:sz w:val="28"/>
        </w:rPr>
        <w:t>346</w:t>
      </w:r>
    </w:p>
    <w:p w:rsidR="00644768" w:rsidRDefault="00644768" w:rsidP="00F831A2">
      <w:pPr>
        <w:contextualSpacing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566C9E" w:rsidRDefault="00566C9E" w:rsidP="00566C9E">
      <w:pPr>
        <w:pStyle w:val="Default"/>
        <w:rPr>
          <w:color w:val="auto"/>
        </w:rPr>
      </w:pPr>
    </w:p>
    <w:p w:rsidR="005B0029" w:rsidRDefault="00032EE9" w:rsidP="00032EE9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032EE9">
        <w:rPr>
          <w:rFonts w:eastAsia="Calibri"/>
          <w:b/>
          <w:sz w:val="26"/>
          <w:szCs w:val="26"/>
        </w:rPr>
        <w:t xml:space="preserve">О создании сил гражданской обороны </w:t>
      </w:r>
      <w:r w:rsidRPr="00032EE9">
        <w:rPr>
          <w:rFonts w:eastAsia="Calibri"/>
          <w:b/>
          <w:sz w:val="26"/>
          <w:szCs w:val="26"/>
          <w:lang w:eastAsia="en-US"/>
        </w:rPr>
        <w:t xml:space="preserve"> </w:t>
      </w:r>
      <w:r w:rsidRPr="00032EE9">
        <w:rPr>
          <w:rFonts w:eastAsia="Calibri"/>
          <w:b/>
          <w:sz w:val="26"/>
          <w:szCs w:val="26"/>
          <w:lang w:eastAsia="en-US"/>
        </w:rPr>
        <w:br/>
      </w:r>
      <w:r w:rsidRPr="00032EE9">
        <w:rPr>
          <w:rFonts w:eastAsia="Calibri"/>
          <w:b/>
          <w:iCs/>
          <w:sz w:val="26"/>
          <w:szCs w:val="26"/>
          <w:lang w:eastAsia="en-US"/>
        </w:rPr>
        <w:t xml:space="preserve"> на территории муниципального района «Кыринский район</w:t>
      </w:r>
      <w:r w:rsidRPr="00032EE9">
        <w:rPr>
          <w:rFonts w:eastAsia="Calibri"/>
          <w:b/>
          <w:i/>
          <w:sz w:val="26"/>
          <w:szCs w:val="26"/>
          <w:lang w:eastAsia="en-US"/>
        </w:rPr>
        <w:t>»</w:t>
      </w:r>
      <w:r w:rsidRPr="00032EE9">
        <w:rPr>
          <w:rFonts w:eastAsiaTheme="minorHAnsi"/>
          <w:b/>
          <w:i/>
          <w:sz w:val="26"/>
          <w:szCs w:val="26"/>
          <w:lang w:eastAsia="en-US"/>
        </w:rPr>
        <w:t xml:space="preserve"> </w:t>
      </w:r>
    </w:p>
    <w:p w:rsidR="00032EE9" w:rsidRPr="00032EE9" w:rsidRDefault="00032EE9" w:rsidP="00032EE9">
      <w:pPr>
        <w:keepNext/>
        <w:keepLines/>
        <w:autoSpaceDE w:val="0"/>
        <w:autoSpaceDN w:val="0"/>
        <w:adjustRightInd w:val="0"/>
        <w:jc w:val="center"/>
        <w:rPr>
          <w:b/>
          <w:color w:val="2D2D2D"/>
          <w:spacing w:val="2"/>
          <w:sz w:val="26"/>
          <w:szCs w:val="26"/>
        </w:rPr>
      </w:pPr>
      <w:r w:rsidRPr="00032EE9">
        <w:rPr>
          <w:rFonts w:eastAsiaTheme="minorHAnsi"/>
          <w:b/>
          <w:sz w:val="26"/>
          <w:szCs w:val="26"/>
          <w:lang w:eastAsia="en-US"/>
        </w:rPr>
        <w:t xml:space="preserve">и </w:t>
      </w:r>
      <w:proofErr w:type="gramStart"/>
      <w:r w:rsidRPr="00032EE9">
        <w:rPr>
          <w:rFonts w:eastAsiaTheme="minorHAnsi"/>
          <w:b/>
          <w:sz w:val="26"/>
          <w:szCs w:val="26"/>
          <w:lang w:eastAsia="en-US"/>
        </w:rPr>
        <w:t>поддержании</w:t>
      </w:r>
      <w:proofErr w:type="gramEnd"/>
      <w:r w:rsidRPr="00032EE9">
        <w:rPr>
          <w:rFonts w:eastAsiaTheme="minorHAnsi"/>
          <w:b/>
          <w:sz w:val="26"/>
          <w:szCs w:val="26"/>
          <w:lang w:eastAsia="en-US"/>
        </w:rPr>
        <w:t xml:space="preserve"> их</w:t>
      </w:r>
      <w:r w:rsidRPr="00032EE9">
        <w:rPr>
          <w:color w:val="2D2D2D"/>
          <w:spacing w:val="2"/>
          <w:sz w:val="26"/>
          <w:szCs w:val="26"/>
        </w:rPr>
        <w:t xml:space="preserve"> </w:t>
      </w:r>
      <w:r w:rsidRPr="00032EE9">
        <w:rPr>
          <w:b/>
          <w:color w:val="2D2D2D"/>
          <w:spacing w:val="2"/>
          <w:sz w:val="26"/>
          <w:szCs w:val="26"/>
        </w:rPr>
        <w:t xml:space="preserve">в состоянии постоянной готовности </w:t>
      </w:r>
    </w:p>
    <w:p w:rsidR="00032EE9" w:rsidRPr="00032EE9" w:rsidRDefault="00032EE9" w:rsidP="00032E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032EE9">
        <w:rPr>
          <w:spacing w:val="2"/>
          <w:sz w:val="26"/>
          <w:szCs w:val="26"/>
        </w:rPr>
        <w:t>В соответствии с </w:t>
      </w:r>
      <w:hyperlink r:id="rId6" w:history="1">
        <w:r w:rsidRPr="00032EE9">
          <w:rPr>
            <w:spacing w:val="2"/>
            <w:sz w:val="26"/>
            <w:szCs w:val="26"/>
          </w:rPr>
          <w:t>Федеральным законом от 12 февраля 1998 года N 28-ФЗ «О гражданской обороне</w:t>
        </w:r>
      </w:hyperlink>
      <w:r w:rsidRPr="00032EE9">
        <w:rPr>
          <w:rFonts w:eastAsiaTheme="minorHAnsi"/>
          <w:sz w:val="26"/>
          <w:szCs w:val="26"/>
          <w:lang w:eastAsia="en-US"/>
        </w:rPr>
        <w:t>»</w:t>
      </w:r>
      <w:r w:rsidRPr="00032EE9">
        <w:rPr>
          <w:spacing w:val="2"/>
          <w:sz w:val="26"/>
          <w:szCs w:val="26"/>
        </w:rPr>
        <w:t>, </w:t>
      </w:r>
      <w:hyperlink r:id="rId7" w:history="1">
        <w:r w:rsidRPr="00032EE9">
          <w:rPr>
            <w:spacing w:val="2"/>
            <w:sz w:val="26"/>
            <w:szCs w:val="26"/>
          </w:rPr>
          <w:t>постановлением Правительства Российской Федерации от 26 ноября 2007 года N 804 «Об утверждении Положения о гражданской обороне в Российской Федерации</w:t>
        </w:r>
      </w:hyperlink>
      <w:r w:rsidRPr="00032EE9">
        <w:rPr>
          <w:rFonts w:eastAsiaTheme="minorHAnsi"/>
          <w:sz w:val="26"/>
          <w:szCs w:val="26"/>
          <w:lang w:eastAsia="en-US"/>
        </w:rPr>
        <w:t>»</w:t>
      </w:r>
      <w:r w:rsidRPr="00032EE9">
        <w:rPr>
          <w:spacing w:val="2"/>
          <w:sz w:val="26"/>
          <w:szCs w:val="26"/>
        </w:rPr>
        <w:t xml:space="preserve">, </w:t>
      </w:r>
      <w:hyperlink r:id="rId8" w:history="1">
        <w:r w:rsidRPr="00032EE9">
          <w:rPr>
            <w:spacing w:val="2"/>
            <w:sz w:val="26"/>
            <w:szCs w:val="26"/>
          </w:rPr>
          <w:t>постановлением Губернатора Забайкальского края от 12 июля 2017 года N 34 «Об утверждении Положения об организации и ведении гражданской обороны в Забайкальском крае</w:t>
        </w:r>
      </w:hyperlink>
      <w:r w:rsidRPr="00032EE9">
        <w:rPr>
          <w:rFonts w:eastAsiaTheme="minorHAnsi"/>
          <w:sz w:val="26"/>
          <w:szCs w:val="26"/>
          <w:lang w:eastAsia="en-US"/>
        </w:rPr>
        <w:t>», постановлением Правительства</w:t>
      </w:r>
      <w:proofErr w:type="gramEnd"/>
      <w:r w:rsidRPr="00032EE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32EE9">
        <w:rPr>
          <w:rFonts w:eastAsiaTheme="minorHAnsi"/>
          <w:sz w:val="26"/>
          <w:szCs w:val="26"/>
          <w:lang w:eastAsia="en-US"/>
        </w:rPr>
        <w:t>Забайкальского края от 10 октября 2017 года      № 417 «О создании сил гражданской обороны Забайкальского края и поддержании их в состоянии постоянной готовности», постановлением Правительства Забайкальского края от 14 июля 2015 года № 339 «О нештатных формированиях по обеспечению выполнения мероприятий по гражданской обороне на территории Забайкальского края», постановлением Правительства Забайкальского края от 18 декабря 2009 года № 461 «О создании нештатных аварийно-спасательных</w:t>
      </w:r>
      <w:proofErr w:type="gramEnd"/>
      <w:r w:rsidRPr="00032EE9">
        <w:rPr>
          <w:rFonts w:eastAsiaTheme="minorHAnsi"/>
          <w:sz w:val="26"/>
          <w:szCs w:val="26"/>
          <w:lang w:eastAsia="en-US"/>
        </w:rPr>
        <w:t xml:space="preserve"> формирований на территории Забайкальского края», </w:t>
      </w:r>
      <w:hyperlink r:id="rId9" w:history="1">
        <w:r w:rsidRPr="00032EE9">
          <w:rPr>
            <w:spacing w:val="2"/>
            <w:sz w:val="26"/>
            <w:szCs w:val="26"/>
          </w:rPr>
          <w:t xml:space="preserve">Уставом </w:t>
        </w:r>
      </w:hyperlink>
      <w:bookmarkStart w:id="1" w:name="_Hlk167279305"/>
      <w:r w:rsidRPr="00032EE9">
        <w:rPr>
          <w:rFonts w:eastAsiaTheme="minorHAnsi"/>
          <w:iCs/>
          <w:sz w:val="26"/>
          <w:szCs w:val="26"/>
          <w:lang w:eastAsia="en-US"/>
        </w:rPr>
        <w:t>муниципального района «Кыринский район»</w:t>
      </w:r>
      <w:r w:rsidRPr="00032EE9">
        <w:rPr>
          <w:iCs/>
          <w:spacing w:val="2"/>
          <w:sz w:val="26"/>
          <w:szCs w:val="26"/>
        </w:rPr>
        <w:t xml:space="preserve"> </w:t>
      </w:r>
      <w:bookmarkEnd w:id="1"/>
      <w:r w:rsidRPr="00032EE9">
        <w:rPr>
          <w:spacing w:val="2"/>
          <w:sz w:val="26"/>
          <w:szCs w:val="26"/>
        </w:rPr>
        <w:t xml:space="preserve">в целях осуществления мер по поддержанию в состоянии постоянной готовности сил гражданской обороны на территории </w:t>
      </w:r>
      <w:r w:rsidRPr="00032EE9">
        <w:rPr>
          <w:rFonts w:eastAsiaTheme="minorHAnsi"/>
          <w:iCs/>
          <w:sz w:val="26"/>
          <w:szCs w:val="26"/>
          <w:lang w:eastAsia="en-US"/>
        </w:rPr>
        <w:t>муниципального района «Кыринский район»</w:t>
      </w:r>
      <w:r w:rsidRPr="00032EE9">
        <w:rPr>
          <w:iCs/>
          <w:spacing w:val="2"/>
          <w:sz w:val="26"/>
          <w:szCs w:val="26"/>
        </w:rPr>
        <w:t xml:space="preserve"> </w:t>
      </w:r>
      <w:r w:rsidRPr="00032EE9">
        <w:rPr>
          <w:spacing w:val="2"/>
          <w:sz w:val="26"/>
          <w:szCs w:val="26"/>
        </w:rPr>
        <w:t xml:space="preserve">администрация </w:t>
      </w:r>
      <w:bookmarkStart w:id="2" w:name="_Hlk167280160"/>
      <w:r w:rsidRPr="00032EE9">
        <w:rPr>
          <w:rFonts w:eastAsiaTheme="minorHAnsi"/>
          <w:iCs/>
          <w:sz w:val="26"/>
          <w:szCs w:val="26"/>
          <w:lang w:eastAsia="en-US"/>
        </w:rPr>
        <w:t>муниципального района «Кыринский район</w:t>
      </w:r>
      <w:bookmarkEnd w:id="2"/>
      <w:r w:rsidRPr="00032EE9">
        <w:rPr>
          <w:rFonts w:eastAsiaTheme="minorHAnsi"/>
          <w:iCs/>
          <w:sz w:val="26"/>
          <w:szCs w:val="26"/>
          <w:lang w:eastAsia="en-US"/>
        </w:rPr>
        <w:t>»</w:t>
      </w:r>
      <w:r w:rsidRPr="00032EE9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032EE9">
        <w:rPr>
          <w:spacing w:val="2"/>
          <w:sz w:val="26"/>
          <w:szCs w:val="26"/>
        </w:rPr>
        <w:t>постановляет: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1. Утвердить прилагаемые: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 xml:space="preserve">1) Положение о силах гражданской обороны </w:t>
      </w:r>
      <w:r w:rsidRPr="00032EE9">
        <w:rPr>
          <w:rFonts w:eastAsiaTheme="minorHAnsi"/>
          <w:iCs/>
          <w:sz w:val="26"/>
          <w:szCs w:val="26"/>
          <w:lang w:eastAsia="en-US"/>
        </w:rPr>
        <w:t>муниципального района «Кыринский район»</w:t>
      </w:r>
      <w:r w:rsidRPr="00032EE9">
        <w:rPr>
          <w:iCs/>
          <w:spacing w:val="2"/>
          <w:sz w:val="26"/>
          <w:szCs w:val="26"/>
        </w:rPr>
        <w:t xml:space="preserve"> </w:t>
      </w:r>
      <w:r w:rsidRPr="00032EE9">
        <w:rPr>
          <w:color w:val="2D2D2D"/>
          <w:spacing w:val="2"/>
          <w:sz w:val="26"/>
          <w:szCs w:val="26"/>
        </w:rPr>
        <w:t>(далее - Положение);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 xml:space="preserve">2) Перечень организаций, расположенных на территории </w:t>
      </w:r>
      <w:r w:rsidRPr="00032EE9">
        <w:rPr>
          <w:rFonts w:eastAsiaTheme="minorHAnsi"/>
          <w:iCs/>
          <w:sz w:val="26"/>
          <w:szCs w:val="26"/>
          <w:lang w:eastAsia="en-US"/>
        </w:rPr>
        <w:t>муниципального района «Кыринский район»</w:t>
      </w:r>
      <w:r w:rsidRPr="00032EE9">
        <w:rPr>
          <w:rFonts w:eastAsiaTheme="minorHAnsi"/>
          <w:i/>
          <w:sz w:val="26"/>
          <w:szCs w:val="26"/>
          <w:lang w:eastAsia="en-US"/>
        </w:rPr>
        <w:t xml:space="preserve">, </w:t>
      </w:r>
      <w:r w:rsidRPr="00032EE9">
        <w:rPr>
          <w:color w:val="2D2D2D"/>
          <w:spacing w:val="2"/>
          <w:sz w:val="26"/>
          <w:szCs w:val="26"/>
        </w:rPr>
        <w:t xml:space="preserve"> создающих силы гражданской обороны Забайкальского края (далее - Перечень).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2. </w:t>
      </w:r>
      <w:r w:rsidRPr="00032EE9">
        <w:rPr>
          <w:color w:val="2D2D2D"/>
          <w:spacing w:val="2"/>
          <w:sz w:val="26"/>
          <w:szCs w:val="26"/>
        </w:rPr>
        <w:t xml:space="preserve">Рекомендовать организациям, расположенным на территории </w:t>
      </w:r>
      <w:r w:rsidRPr="00032EE9">
        <w:rPr>
          <w:rFonts w:eastAsiaTheme="minorHAnsi"/>
          <w:iCs/>
          <w:sz w:val="26"/>
          <w:szCs w:val="26"/>
          <w:lang w:eastAsia="en-US"/>
        </w:rPr>
        <w:t>муниципального района «Кыринский район»</w:t>
      </w:r>
      <w:r w:rsidRPr="00032EE9">
        <w:rPr>
          <w:iCs/>
          <w:spacing w:val="2"/>
          <w:sz w:val="26"/>
          <w:szCs w:val="26"/>
        </w:rPr>
        <w:t xml:space="preserve">, </w:t>
      </w:r>
      <w:r w:rsidRPr="00032EE9">
        <w:rPr>
          <w:color w:val="2D2D2D"/>
          <w:spacing w:val="2"/>
          <w:sz w:val="26"/>
          <w:szCs w:val="26"/>
        </w:rPr>
        <w:t>независимо от организационно-правовой формы организовать создание, подготовку и поддержание в состоянии постоянной готовности сил гражданской обороны в соответствии с Положением.</w:t>
      </w:r>
    </w:p>
    <w:p w:rsidR="00705620" w:rsidRPr="00032EE9" w:rsidRDefault="00032EE9" w:rsidP="00032EE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032EE9">
        <w:rPr>
          <w:rFonts w:eastAsia="Calibri"/>
          <w:sz w:val="26"/>
          <w:szCs w:val="26"/>
        </w:rPr>
        <w:t>3. </w:t>
      </w:r>
      <w:r w:rsidRPr="00032EE9">
        <w:rPr>
          <w:rFonts w:eastAsia="Calibri"/>
          <w:bCs/>
          <w:sz w:val="26"/>
          <w:szCs w:val="26"/>
        </w:rPr>
        <w:t>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705620" w:rsidRPr="00032EE9" w:rsidRDefault="00705620" w:rsidP="00566C9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32EE9" w:rsidRPr="00032EE9" w:rsidRDefault="00032EE9" w:rsidP="00566C9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32EE9" w:rsidRPr="00032EE9" w:rsidRDefault="00032EE9" w:rsidP="00566C9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66C9E" w:rsidRPr="00032EE9" w:rsidRDefault="00566C9E" w:rsidP="00566C9E">
      <w:pPr>
        <w:pStyle w:val="Default"/>
        <w:jc w:val="both"/>
        <w:rPr>
          <w:color w:val="auto"/>
          <w:sz w:val="26"/>
          <w:szCs w:val="26"/>
        </w:rPr>
      </w:pPr>
      <w:r w:rsidRPr="00032EE9">
        <w:rPr>
          <w:color w:val="auto"/>
          <w:sz w:val="26"/>
          <w:szCs w:val="26"/>
        </w:rPr>
        <w:t xml:space="preserve">И.о. главы муниципального района </w:t>
      </w:r>
    </w:p>
    <w:p w:rsidR="00032EE9" w:rsidRPr="00032EE9" w:rsidRDefault="00566C9E" w:rsidP="00032EE9">
      <w:pPr>
        <w:pStyle w:val="Default"/>
        <w:jc w:val="both"/>
        <w:rPr>
          <w:color w:val="auto"/>
          <w:sz w:val="26"/>
          <w:szCs w:val="26"/>
        </w:rPr>
      </w:pPr>
      <w:r w:rsidRPr="00032EE9">
        <w:rPr>
          <w:color w:val="auto"/>
          <w:sz w:val="26"/>
          <w:szCs w:val="26"/>
        </w:rPr>
        <w:t xml:space="preserve">«Кыринский район»                                                            </w:t>
      </w:r>
      <w:r w:rsidR="00E51323" w:rsidRPr="00032EE9">
        <w:rPr>
          <w:color w:val="auto"/>
          <w:sz w:val="26"/>
          <w:szCs w:val="26"/>
        </w:rPr>
        <w:t xml:space="preserve">      </w:t>
      </w:r>
      <w:r w:rsidR="00032EE9">
        <w:rPr>
          <w:color w:val="auto"/>
          <w:sz w:val="26"/>
          <w:szCs w:val="26"/>
        </w:rPr>
        <w:t xml:space="preserve">                 </w:t>
      </w:r>
      <w:r w:rsidRPr="00032EE9">
        <w:rPr>
          <w:color w:val="auto"/>
          <w:sz w:val="26"/>
          <w:szCs w:val="26"/>
        </w:rPr>
        <w:t>А.М. Куприянов</w:t>
      </w:r>
    </w:p>
    <w:p w:rsidR="00032EE9" w:rsidRPr="00032EE9" w:rsidRDefault="00032EE9" w:rsidP="00032EE9">
      <w:pPr>
        <w:keepNext/>
        <w:ind w:left="5670"/>
        <w:jc w:val="center"/>
        <w:rPr>
          <w:rFonts w:eastAsia="Calibri"/>
          <w:sz w:val="26"/>
          <w:szCs w:val="26"/>
          <w:lang w:eastAsia="en-US"/>
        </w:rPr>
      </w:pPr>
      <w:r w:rsidRPr="00032EE9">
        <w:rPr>
          <w:rFonts w:eastAsia="Calibri"/>
          <w:sz w:val="26"/>
          <w:szCs w:val="26"/>
          <w:lang w:eastAsia="en-US"/>
        </w:rPr>
        <w:lastRenderedPageBreak/>
        <w:t xml:space="preserve"> УТВЕРЖДЕНО</w:t>
      </w:r>
    </w:p>
    <w:p w:rsidR="00032EE9" w:rsidRPr="00032EE9" w:rsidRDefault="00032EE9" w:rsidP="00032EE9">
      <w:pPr>
        <w:ind w:left="5670" w:right="-1"/>
        <w:jc w:val="center"/>
        <w:rPr>
          <w:rFonts w:eastAsia="Calibri"/>
          <w:sz w:val="26"/>
          <w:szCs w:val="26"/>
          <w:lang w:eastAsia="en-US"/>
        </w:rPr>
      </w:pPr>
      <w:r w:rsidRPr="00032EE9">
        <w:rPr>
          <w:rFonts w:eastAsia="Calibri"/>
          <w:sz w:val="26"/>
          <w:szCs w:val="26"/>
          <w:lang w:eastAsia="en-US"/>
        </w:rPr>
        <w:t xml:space="preserve">постановлением администрации </w:t>
      </w:r>
    </w:p>
    <w:p w:rsidR="00032EE9" w:rsidRPr="00032EE9" w:rsidRDefault="00032EE9" w:rsidP="00032EE9">
      <w:pPr>
        <w:keepNext/>
        <w:tabs>
          <w:tab w:val="left" w:pos="5954"/>
        </w:tabs>
        <w:ind w:left="5670"/>
        <w:jc w:val="center"/>
        <w:rPr>
          <w:rFonts w:eastAsiaTheme="minorHAnsi"/>
          <w:iCs/>
          <w:sz w:val="26"/>
          <w:szCs w:val="26"/>
          <w:lang w:eastAsia="en-US"/>
        </w:rPr>
      </w:pPr>
      <w:r w:rsidRPr="00032EE9">
        <w:rPr>
          <w:rFonts w:eastAsiaTheme="minorHAnsi"/>
          <w:iCs/>
          <w:sz w:val="26"/>
          <w:szCs w:val="26"/>
          <w:lang w:eastAsia="en-US"/>
        </w:rPr>
        <w:t>муниципального района                                                            «Кыринский район»</w:t>
      </w:r>
    </w:p>
    <w:p w:rsidR="00032EE9" w:rsidRPr="00032EE9" w:rsidRDefault="00032EE9" w:rsidP="00032EE9">
      <w:pPr>
        <w:keepNext/>
        <w:tabs>
          <w:tab w:val="left" w:pos="5954"/>
        </w:tabs>
        <w:ind w:left="5670"/>
        <w:jc w:val="center"/>
        <w:rPr>
          <w:rFonts w:eastAsia="Calibri"/>
          <w:sz w:val="26"/>
          <w:szCs w:val="26"/>
          <w:lang w:eastAsia="en-US"/>
        </w:rPr>
      </w:pPr>
      <w:r w:rsidRPr="00032EE9">
        <w:rPr>
          <w:rFonts w:eastAsia="Calibri"/>
          <w:b/>
          <w:bCs/>
          <w:i/>
          <w:color w:val="26282F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26282F"/>
          <w:sz w:val="26"/>
          <w:szCs w:val="26"/>
          <w:lang w:eastAsia="en-US"/>
        </w:rPr>
        <w:t>от ___ мая 2024 года № ___</w:t>
      </w:r>
    </w:p>
    <w:p w:rsidR="00032EE9" w:rsidRPr="00032EE9" w:rsidRDefault="00032EE9" w:rsidP="00032EE9">
      <w:pPr>
        <w:ind w:left="5670" w:right="-1"/>
        <w:jc w:val="center"/>
        <w:rPr>
          <w:rFonts w:eastAsia="Calibri"/>
          <w:sz w:val="26"/>
          <w:szCs w:val="26"/>
          <w:lang w:eastAsia="en-US"/>
        </w:rPr>
      </w:pPr>
    </w:p>
    <w:p w:rsidR="00032EE9" w:rsidRPr="00032EE9" w:rsidRDefault="00032EE9" w:rsidP="00032EE9">
      <w:pPr>
        <w:rPr>
          <w:rFonts w:eastAsia="Calibri"/>
          <w:sz w:val="26"/>
          <w:szCs w:val="26"/>
          <w:lang w:eastAsia="en-US"/>
        </w:rPr>
      </w:pPr>
    </w:p>
    <w:p w:rsidR="00032EE9" w:rsidRPr="00032EE9" w:rsidRDefault="00032EE9" w:rsidP="00032EE9">
      <w:pPr>
        <w:jc w:val="center"/>
        <w:outlineLvl w:val="1"/>
        <w:rPr>
          <w:b/>
          <w:bCs/>
          <w:sz w:val="26"/>
          <w:szCs w:val="26"/>
        </w:rPr>
      </w:pPr>
      <w:r w:rsidRPr="00032EE9">
        <w:rPr>
          <w:b/>
          <w:bCs/>
          <w:sz w:val="26"/>
          <w:szCs w:val="26"/>
        </w:rPr>
        <w:t>Положение</w:t>
      </w:r>
    </w:p>
    <w:p w:rsidR="00032EE9" w:rsidRPr="00032EE9" w:rsidRDefault="00032EE9" w:rsidP="00032EE9">
      <w:pPr>
        <w:jc w:val="center"/>
        <w:outlineLvl w:val="1"/>
        <w:rPr>
          <w:b/>
          <w:bCs/>
          <w:i/>
          <w:sz w:val="26"/>
          <w:szCs w:val="26"/>
        </w:rPr>
      </w:pPr>
      <w:r w:rsidRPr="00032EE9">
        <w:rPr>
          <w:b/>
          <w:bCs/>
          <w:color w:val="3C3C3C"/>
          <w:spacing w:val="2"/>
          <w:sz w:val="26"/>
          <w:szCs w:val="26"/>
        </w:rPr>
        <w:t xml:space="preserve">о силах гражданской обороны </w:t>
      </w:r>
    </w:p>
    <w:p w:rsidR="00032EE9" w:rsidRPr="00032EE9" w:rsidRDefault="00032EE9" w:rsidP="00032EE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032EE9">
        <w:rPr>
          <w:b/>
          <w:color w:val="4C4C4C"/>
          <w:spacing w:val="2"/>
          <w:sz w:val="26"/>
          <w:szCs w:val="26"/>
        </w:rPr>
        <w:t>1. Общие положения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1. Настоящее Положение определяет основы создания, поддержания в состоянии постоянной готовности и применения сил гражданской обороны на территории муниципального образования.</w:t>
      </w:r>
    </w:p>
    <w:p w:rsidR="00032EE9" w:rsidRPr="00032EE9" w:rsidRDefault="00032EE9" w:rsidP="00032EE9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032EE9">
        <w:rPr>
          <w:b/>
          <w:color w:val="4C4C4C"/>
          <w:spacing w:val="2"/>
          <w:sz w:val="26"/>
          <w:szCs w:val="26"/>
        </w:rPr>
        <w:t>2. Силы гражданской обороны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2. К силам гражданской обороны (далее - силы ГО) относятся: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спасательные службы гражданской обороны (далее – спасательные службы);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подразделения Государственной противопожарной службы;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аварийно-спасательные формирования (далее - АСФ);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4) нештатные формирования по обеспечению выполнения мероприятий по гражданской обороне (далее – НФГО).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3. Спасательные службы создаются органами местного самоуправления и организациями на основании расчета объема и характера задач, выполняемых в соответствии с планами гражданской обороны и защиты населения. Организация и порядок деятельности спасательных служб определяются создающими их организациями в соответствующих положениях о спасательных службах.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 xml:space="preserve">4. </w:t>
      </w:r>
      <w:proofErr w:type="gramStart"/>
      <w:r w:rsidRPr="00032EE9">
        <w:rPr>
          <w:color w:val="2D2D2D"/>
          <w:spacing w:val="2"/>
          <w:sz w:val="26"/>
          <w:szCs w:val="26"/>
        </w:rPr>
        <w:t>Подразделения Государственной противопожарной службы включают самостоятельные, постоянно действующие структурные элементы федеральной противопожарной службы и государственного учреждения "Центр обеспечения деятельности в области гражданской обороны и пожарной безопасности Забайкальского края («</w:t>
      </w:r>
      <w:proofErr w:type="spellStart"/>
      <w:r w:rsidRPr="00032EE9">
        <w:rPr>
          <w:color w:val="2D2D2D"/>
          <w:spacing w:val="2"/>
          <w:sz w:val="26"/>
          <w:szCs w:val="26"/>
        </w:rPr>
        <w:t>Забайкалпожспас</w:t>
      </w:r>
      <w:proofErr w:type="spellEnd"/>
      <w:r w:rsidRPr="00032EE9">
        <w:rPr>
          <w:color w:val="2D2D2D"/>
          <w:spacing w:val="2"/>
          <w:sz w:val="26"/>
          <w:szCs w:val="26"/>
        </w:rPr>
        <w:t>»", созданные в целях обеспечения профилактики пожаров и (или) их тушения на территории муниципального образования.</w:t>
      </w:r>
      <w:proofErr w:type="gramEnd"/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5. АСФ создаются: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на постоянной штатной основе (профессиональные аварийно-спасательные формирования);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на нештатной основе (нештатные аварийно-спасательные формирования);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на общественных началах (общественные аварийно-спасательные формирования).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Профессиональные АСФ органов местного самоуправления создаются по решению органов местного самоуправления, если иное не предусмотрено законодательством Российской Федерации.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Профессиональные АСФ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032EE9">
        <w:rPr>
          <w:spacing w:val="2"/>
          <w:sz w:val="26"/>
          <w:szCs w:val="26"/>
        </w:rPr>
        <w:t xml:space="preserve">Нештатные АСФ (далее – НАСФ) создаются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 </w:t>
      </w:r>
      <w:proofErr w:type="gramStart"/>
      <w:r w:rsidRPr="00032EE9">
        <w:rPr>
          <w:spacing w:val="2"/>
          <w:sz w:val="26"/>
          <w:szCs w:val="26"/>
        </w:rPr>
        <w:t>Организации создают НАСФ из числа своих работников, поддерживают их в состоянии готовности в соответствии с </w:t>
      </w:r>
      <w:hyperlink r:id="rId10" w:history="1">
        <w:r w:rsidRPr="00032EE9">
          <w:rPr>
            <w:spacing w:val="2"/>
            <w:sz w:val="26"/>
            <w:szCs w:val="26"/>
            <w:u w:val="single"/>
          </w:rPr>
          <w:t>Федеральным законом от 12 февраля 1998 года N 28-ФЗ "О гражданской обороне"</w:t>
        </w:r>
      </w:hyperlink>
      <w:r w:rsidRPr="00032EE9">
        <w:rPr>
          <w:spacing w:val="2"/>
          <w:sz w:val="26"/>
          <w:szCs w:val="26"/>
        </w:rPr>
        <w:t> и Порядком создания НАСФ,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 </w:t>
      </w:r>
      <w:hyperlink r:id="rId11" w:history="1">
        <w:r w:rsidRPr="00032EE9">
          <w:rPr>
            <w:spacing w:val="2"/>
            <w:sz w:val="26"/>
            <w:szCs w:val="26"/>
            <w:u w:val="single"/>
          </w:rPr>
          <w:t>от 23 декабря 2005 года N 999</w:t>
        </w:r>
      </w:hyperlink>
      <w:r w:rsidRPr="00032EE9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Органы местного самоуправления на соответствующих территориях вправе: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определять организации, находящиеся в сфере их ведения, которые создают нештатные аварийно-спасательные формирования;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организовывать создание, подготовку и оснащение нештатных аварийно-спасательных формирований;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вести реестры организаций, создающих нештатные аварийно-спасательные формирования, и осуществлять их учет;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4) организовывать планирование применения нештатных аварийно-спасательных формирований.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6.  Нештатные формирования по обеспечению выполнения мероприятий по гражданской обороне (далее – НФГО) представляют собой 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Органы местного самоуправления в отношении организаций, находящихся в их ведении: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определяют организации, создающие нештатные формирования по обеспечению выполнения мероприятий по гражданской обороне;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организуют подготовку личного состава нештатных формирований по обеспечению выполнения мероприятий по гражданской обороне;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4) создают и содержат запасы материально-технических, продовольственных, медицинских и иных сре</w:t>
      </w:r>
      <w:proofErr w:type="gramStart"/>
      <w:r w:rsidRPr="00032EE9">
        <w:rPr>
          <w:color w:val="2D2D2D"/>
          <w:spacing w:val="2"/>
          <w:sz w:val="26"/>
          <w:szCs w:val="26"/>
        </w:rPr>
        <w:t>дств дл</w:t>
      </w:r>
      <w:proofErr w:type="gramEnd"/>
      <w:r w:rsidRPr="00032EE9">
        <w:rPr>
          <w:color w:val="2D2D2D"/>
          <w:spacing w:val="2"/>
          <w:sz w:val="26"/>
          <w:szCs w:val="26"/>
        </w:rPr>
        <w:t>я обеспечения нештатных формирований по обеспечению выполнения мероприятий по гражданской обороне.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Организации: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осуществляют подготовку личного состава нештатных формирований по обеспечению выполнения мероприятий по гражданской обороне;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создают и содержат запасы материально-технических, продовольственных, медицинских и иных сре</w:t>
      </w:r>
      <w:proofErr w:type="gramStart"/>
      <w:r w:rsidRPr="00032EE9">
        <w:rPr>
          <w:color w:val="2D2D2D"/>
          <w:spacing w:val="2"/>
          <w:sz w:val="26"/>
          <w:szCs w:val="26"/>
        </w:rPr>
        <w:t>дств дл</w:t>
      </w:r>
      <w:proofErr w:type="gramEnd"/>
      <w:r w:rsidRPr="00032EE9">
        <w:rPr>
          <w:color w:val="2D2D2D"/>
          <w:spacing w:val="2"/>
          <w:sz w:val="26"/>
          <w:szCs w:val="26"/>
        </w:rPr>
        <w:t>я обеспечения нештатных формирований по обеспечению выполнения мероприятий по гражданской обороне.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032EE9">
        <w:rPr>
          <w:spacing w:val="2"/>
          <w:sz w:val="26"/>
          <w:szCs w:val="26"/>
        </w:rPr>
        <w:t>НФГО создаются в соответствии с </w:t>
      </w:r>
      <w:hyperlink r:id="rId12" w:history="1">
        <w:r w:rsidRPr="00032EE9">
          <w:rPr>
            <w:spacing w:val="2"/>
            <w:sz w:val="26"/>
            <w:szCs w:val="26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032EE9">
        <w:rPr>
          <w:spacing w:val="2"/>
          <w:sz w:val="26"/>
          <w:szCs w:val="26"/>
        </w:rPr>
        <w:t>, утвержденным </w:t>
      </w:r>
      <w:hyperlink r:id="rId13" w:history="1">
        <w:r w:rsidRPr="00032EE9">
          <w:rPr>
            <w:spacing w:val="2"/>
            <w:sz w:val="26"/>
            <w:szCs w:val="26"/>
          </w:rPr>
          <w:t>приказом МЧС России от 18 декабря 2014 года N 701</w:t>
        </w:r>
      </w:hyperlink>
      <w:r w:rsidRPr="00032EE9">
        <w:rPr>
          <w:spacing w:val="2"/>
          <w:sz w:val="26"/>
          <w:szCs w:val="26"/>
        </w:rPr>
        <w:t>.</w:t>
      </w:r>
    </w:p>
    <w:p w:rsidR="00032EE9" w:rsidRPr="00032EE9" w:rsidRDefault="00032EE9" w:rsidP="00032EE9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032EE9">
        <w:rPr>
          <w:b/>
          <w:color w:val="4C4C4C"/>
          <w:spacing w:val="2"/>
          <w:sz w:val="26"/>
          <w:szCs w:val="26"/>
        </w:rPr>
        <w:t>3. Основные задачи сил гражданской обороны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7. Основными задачами сил гражданской обороны являются: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i/>
          <w:color w:val="2D2D2D"/>
          <w:spacing w:val="2"/>
          <w:sz w:val="26"/>
          <w:szCs w:val="26"/>
        </w:rPr>
      </w:pPr>
      <w:r w:rsidRPr="00032EE9">
        <w:rPr>
          <w:i/>
          <w:color w:val="2D2D2D"/>
          <w:spacing w:val="2"/>
          <w:sz w:val="26"/>
          <w:szCs w:val="26"/>
        </w:rPr>
        <w:t>1) для спасательных служб: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а) выполнение специальных действий в области гражданской обороны;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б)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в) обеспечение выдачи населению средств индивидуальной защиты;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г) организация обслуживания защитных сооружений;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д) проведение мероприятий по световой маскировке и другим видам маскировки;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е)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ж)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з) борьба с пожарами, возникшими при военных конфликтах или вследствие этих конфликтов;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и) обнаружение и обозначение районов, подвергшихся радиоактивному, химическому, биологическому или иному заражению;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к) санитарная обработка населения, обеззараживание зданий и сооружений, специальная обработка техники и территорий;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л)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м) срочное восстановление функционирования необходимых коммунальных служб в военное время;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н) срочное захоронение трупов в военное время;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о) иные специальные действия в целях выполнения основных задач в области гражданской обороны в соответствии с утвержденными положениями о соответствующих спасательных службах;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 xml:space="preserve">2) </w:t>
      </w:r>
      <w:r w:rsidRPr="00032EE9">
        <w:rPr>
          <w:i/>
          <w:color w:val="2D2D2D"/>
          <w:spacing w:val="2"/>
          <w:sz w:val="26"/>
          <w:szCs w:val="26"/>
        </w:rPr>
        <w:t>для подразделений Государственной противопожарной службы на территории муниципального образования</w:t>
      </w:r>
      <w:r w:rsidRPr="00032EE9">
        <w:rPr>
          <w:color w:val="2D2D2D"/>
          <w:spacing w:val="2"/>
          <w:sz w:val="26"/>
          <w:szCs w:val="26"/>
        </w:rPr>
        <w:t>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а) организация и осуществление профилактики пожаров;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б) спасение людей и имущества при пожарах, оказание первой помощи пострадавшим на пожарах;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в) организация и осуществление тушения пожаров, проведение аварийно-спасательных работ;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i/>
          <w:color w:val="2D2D2D"/>
          <w:spacing w:val="2"/>
          <w:sz w:val="26"/>
          <w:szCs w:val="26"/>
        </w:rPr>
      </w:pPr>
      <w:r w:rsidRPr="00032EE9">
        <w:rPr>
          <w:i/>
          <w:color w:val="2D2D2D"/>
          <w:spacing w:val="2"/>
          <w:sz w:val="26"/>
          <w:szCs w:val="26"/>
        </w:rPr>
        <w:t>3) для аварийно-спасательных формирований: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а)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 xml:space="preserve">б) </w:t>
      </w:r>
      <w:proofErr w:type="gramStart"/>
      <w:r w:rsidRPr="00032EE9">
        <w:rPr>
          <w:color w:val="2D2D2D"/>
          <w:spacing w:val="2"/>
          <w:sz w:val="26"/>
          <w:szCs w:val="26"/>
        </w:rPr>
        <w:t>контроль за</w:t>
      </w:r>
      <w:proofErr w:type="gramEnd"/>
      <w:r w:rsidRPr="00032EE9">
        <w:rPr>
          <w:color w:val="2D2D2D"/>
          <w:spacing w:val="2"/>
          <w:sz w:val="26"/>
          <w:szCs w:val="26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в) ликвидация чрезвычайных ситуаций на обслуживаемых объектах или территориях;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г)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д)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е) участие в подготовке населения и работников организаций к действиям в условиях чрезвычайных ситуаций;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ж) участие в разработке нормативных документов по вопросам организации и проведения аварийно-спасательных и неотложных работ;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з) выработка предложений органам местного самоуправления и организациям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i/>
          <w:color w:val="2D2D2D"/>
          <w:spacing w:val="2"/>
          <w:sz w:val="26"/>
          <w:szCs w:val="26"/>
        </w:rPr>
      </w:pPr>
      <w:r w:rsidRPr="00032EE9">
        <w:rPr>
          <w:i/>
          <w:color w:val="2D2D2D"/>
          <w:spacing w:val="2"/>
          <w:sz w:val="26"/>
          <w:szCs w:val="26"/>
        </w:rPr>
        <w:t>4) для нештатных формирований по обеспечению выполнения мероприятий по гражданской обороне: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а) санитарная обработка населения, специальная обработка техники, зданий и обеззараживание территорий;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б) участие в восстановлении функционирования объектов жизнеобеспечения населения;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в) ремонт и восстановление поврежденных защитных сооружений;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г)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032EE9" w:rsidRPr="00032EE9" w:rsidRDefault="00032EE9" w:rsidP="00032EE9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032EE9">
        <w:rPr>
          <w:b/>
          <w:color w:val="4C4C4C"/>
          <w:spacing w:val="2"/>
          <w:sz w:val="26"/>
          <w:szCs w:val="26"/>
        </w:rPr>
        <w:t>4. Порядок создания сил гражданской обороны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8. Силы гражданской обороны создаются органами местного самоуправления и организациями в соответствии с законодательством Российской Федерации.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032EE9">
        <w:rPr>
          <w:spacing w:val="2"/>
          <w:sz w:val="26"/>
          <w:szCs w:val="26"/>
        </w:rPr>
        <w:t xml:space="preserve">9. </w:t>
      </w:r>
      <w:proofErr w:type="gramStart"/>
      <w:r w:rsidRPr="00032EE9">
        <w:rPr>
          <w:spacing w:val="2"/>
          <w:sz w:val="26"/>
          <w:szCs w:val="26"/>
        </w:rPr>
        <w:t>Оснащение формирований осуществляется в соответствии с нормами оснащения (</w:t>
      </w:r>
      <w:proofErr w:type="spellStart"/>
      <w:r w:rsidRPr="00032EE9">
        <w:rPr>
          <w:spacing w:val="2"/>
          <w:sz w:val="26"/>
          <w:szCs w:val="26"/>
        </w:rPr>
        <w:t>табелизации</w:t>
      </w:r>
      <w:proofErr w:type="spellEnd"/>
      <w:r w:rsidRPr="00032EE9">
        <w:rPr>
          <w:spacing w:val="2"/>
          <w:sz w:val="26"/>
          <w:szCs w:val="26"/>
        </w:rPr>
        <w:t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 </w:t>
      </w:r>
      <w:hyperlink r:id="rId14" w:history="1">
        <w:r w:rsidRPr="00032EE9">
          <w:rPr>
            <w:spacing w:val="2"/>
            <w:sz w:val="26"/>
            <w:szCs w:val="26"/>
            <w:u w:val="single"/>
          </w:rPr>
          <w:t>Порядком создания нештатных аварийно-спасательных формирований</w:t>
        </w:r>
      </w:hyperlink>
      <w:r w:rsidRPr="00032EE9">
        <w:rPr>
          <w:spacing w:val="2"/>
          <w:sz w:val="26"/>
          <w:szCs w:val="26"/>
        </w:rPr>
        <w:t>, утвержденным </w:t>
      </w:r>
      <w:hyperlink r:id="rId15" w:history="1">
        <w:r w:rsidRPr="00032EE9">
          <w:rPr>
            <w:spacing w:val="2"/>
            <w:sz w:val="26"/>
            <w:szCs w:val="26"/>
            <w:u w:val="single"/>
          </w:rPr>
          <w:t>приказом МЧС России от 23 декабря 2005 года N 999</w:t>
        </w:r>
      </w:hyperlink>
      <w:r w:rsidRPr="00032EE9">
        <w:rPr>
          <w:spacing w:val="2"/>
          <w:sz w:val="26"/>
          <w:szCs w:val="26"/>
        </w:rPr>
        <w:t>, </w:t>
      </w:r>
      <w:hyperlink r:id="rId16" w:history="1">
        <w:r w:rsidRPr="00032EE9">
          <w:rPr>
            <w:spacing w:val="2"/>
            <w:sz w:val="26"/>
            <w:szCs w:val="26"/>
            <w:u w:val="single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032EE9">
        <w:rPr>
          <w:spacing w:val="2"/>
          <w:sz w:val="26"/>
          <w:szCs w:val="26"/>
        </w:rPr>
        <w:t>, утвержденным </w:t>
      </w:r>
      <w:hyperlink r:id="rId17" w:history="1">
        <w:r w:rsidRPr="00032EE9">
          <w:rPr>
            <w:spacing w:val="2"/>
            <w:sz w:val="26"/>
            <w:szCs w:val="26"/>
            <w:u w:val="single"/>
          </w:rPr>
          <w:t>приказом МЧС России от 18 декабря 2014</w:t>
        </w:r>
        <w:proofErr w:type="gramEnd"/>
        <w:r w:rsidRPr="00032EE9">
          <w:rPr>
            <w:spacing w:val="2"/>
            <w:sz w:val="26"/>
            <w:szCs w:val="26"/>
            <w:u w:val="single"/>
          </w:rPr>
          <w:t xml:space="preserve"> года N 701</w:t>
        </w:r>
      </w:hyperlink>
      <w:r w:rsidRPr="00032EE9">
        <w:rPr>
          <w:rFonts w:eastAsiaTheme="minorHAnsi"/>
          <w:sz w:val="26"/>
          <w:szCs w:val="26"/>
          <w:lang w:eastAsia="en-US"/>
        </w:rPr>
        <w:t>, Методическими рекомендациями  МЧС России по созданию, оснащению, подготовке и применению нештатных аварийно-спасательных формирований и нештатных формирований по обеспечению выполнения мероприятий по гражданской обороне от  2 декабря 2021 года № МР-ВЯ-1.</w:t>
      </w:r>
      <w:r w:rsidRPr="00032EE9">
        <w:rPr>
          <w:spacing w:val="2"/>
          <w:sz w:val="26"/>
          <w:szCs w:val="26"/>
        </w:rPr>
        <w:t xml:space="preserve"> 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10. Функции, полномочия и порядок функционирования сил гражданской обороны определяются положениями (уставами) о них.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11. Органы местного самоуправления и организации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032EE9" w:rsidRPr="00032EE9" w:rsidRDefault="00032EE9" w:rsidP="00032EE9">
      <w:pPr>
        <w:shd w:val="clear" w:color="auto" w:fill="FFFFFF"/>
        <w:spacing w:line="315" w:lineRule="atLeast"/>
        <w:textAlignment w:val="baseline"/>
        <w:rPr>
          <w:b/>
          <w:color w:val="4C4C4C"/>
          <w:spacing w:val="2"/>
          <w:sz w:val="26"/>
          <w:szCs w:val="26"/>
        </w:rPr>
      </w:pP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color w:val="4C4C4C"/>
          <w:spacing w:val="2"/>
          <w:sz w:val="26"/>
          <w:szCs w:val="26"/>
        </w:rPr>
      </w:pPr>
      <w:r w:rsidRPr="00032EE9">
        <w:rPr>
          <w:b/>
          <w:color w:val="4C4C4C"/>
          <w:spacing w:val="2"/>
          <w:sz w:val="26"/>
          <w:szCs w:val="26"/>
        </w:rPr>
        <w:t>5. Применение сил гражданской обороны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12.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13.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032EE9">
        <w:rPr>
          <w:color w:val="2D2D2D"/>
          <w:spacing w:val="2"/>
          <w:sz w:val="26"/>
          <w:szCs w:val="26"/>
        </w:rPr>
        <w:t>дств к пр</w:t>
      </w:r>
      <w:proofErr w:type="gramEnd"/>
      <w:r w:rsidRPr="00032EE9">
        <w:rPr>
          <w:color w:val="2D2D2D"/>
          <w:spacing w:val="2"/>
          <w:sz w:val="26"/>
          <w:szCs w:val="26"/>
        </w:rPr>
        <w:t>оведению работ по ликвидации чрезвычайной ситуации;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14. Содержание аварийно-спасательных работ включает в себя: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ведение разведки маршрутов выдвижения формирований и участков (объектов) работ;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локализацию и тушение пожаров на участках (объектах) работ и путях выдвижения к ним;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4) вскрытие разрушенных, поврежденных и заваленных защитных сооружений и спасение находящихся в них людей;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5) подачу воздуха в заваленные защитные сооружения;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 xml:space="preserve">6) оказание первой помощи </w:t>
      </w:r>
      <w:proofErr w:type="gramStart"/>
      <w:r w:rsidRPr="00032EE9">
        <w:rPr>
          <w:color w:val="2D2D2D"/>
          <w:spacing w:val="2"/>
          <w:sz w:val="26"/>
          <w:szCs w:val="26"/>
        </w:rPr>
        <w:t>пораженным</w:t>
      </w:r>
      <w:proofErr w:type="gramEnd"/>
      <w:r w:rsidRPr="00032EE9">
        <w:rPr>
          <w:color w:val="2D2D2D"/>
          <w:spacing w:val="2"/>
          <w:sz w:val="26"/>
          <w:szCs w:val="26"/>
        </w:rPr>
        <w:t xml:space="preserve"> и эвакуацию их в медицинские организации;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7) вывод (вывоз) населения из опасных мест в безопасные районы;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8) санитарную обработку населения, обеззараживание зданий и сооружений, специальную обработку техники и территорий.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15.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16. Содержание других неотложных работ включает в себя: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прокладку колонных путей и устройство проездов (проходов) в завалах и зонах заражения;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4)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5)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6) ремонт и восстановление поврежденных защитных сооружений гражданской обороны.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17.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032EE9" w:rsidRPr="00032EE9" w:rsidRDefault="00032EE9" w:rsidP="00032EE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 xml:space="preserve">18. Привлечение сил гражданской обороны к выполнению задач в области гражданской обороны и ликвидации чрезвычайной ситуации муниципального и межмуниципального характера осуществляется в соответствии с планами гражданской обороны и защиты населения. </w:t>
      </w:r>
    </w:p>
    <w:p w:rsidR="00032EE9" w:rsidRPr="00032EE9" w:rsidRDefault="00032EE9" w:rsidP="00032EE9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032EE9">
        <w:rPr>
          <w:b/>
          <w:color w:val="4C4C4C"/>
          <w:spacing w:val="2"/>
          <w:sz w:val="26"/>
          <w:szCs w:val="26"/>
        </w:rPr>
        <w:t>6. Поддержание в готовности сил гражданской обороны</w:t>
      </w:r>
    </w:p>
    <w:p w:rsidR="00032EE9" w:rsidRPr="00032EE9" w:rsidRDefault="00032EE9" w:rsidP="005B002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19. 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 и утвержденными организационно-методическими указаниями МЧС России.</w:t>
      </w:r>
    </w:p>
    <w:p w:rsidR="00032EE9" w:rsidRPr="00032EE9" w:rsidRDefault="00032EE9" w:rsidP="005B002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20. Поддержание в состоянии постоянной готовности сил гражданской обороны обеспечивается:</w:t>
      </w:r>
    </w:p>
    <w:p w:rsidR="00032EE9" w:rsidRPr="00032EE9" w:rsidRDefault="00032EE9" w:rsidP="005B002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1)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3 настоящего Положения;</w:t>
      </w:r>
    </w:p>
    <w:p w:rsidR="00032EE9" w:rsidRPr="00032EE9" w:rsidRDefault="00032EE9" w:rsidP="005B002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2) поддержанием в исправном состоянии специальных техники, оборудования, снаряжения, инструментов и материалов;</w:t>
      </w:r>
    </w:p>
    <w:p w:rsidR="00032EE9" w:rsidRPr="00032EE9" w:rsidRDefault="00032EE9" w:rsidP="005B002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>3) планированием и проведением занятий и мероприятий оперативной подготовки (тренировок, учений).</w:t>
      </w:r>
    </w:p>
    <w:p w:rsidR="00032EE9" w:rsidRPr="00032EE9" w:rsidRDefault="00032EE9" w:rsidP="005B0029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032EE9">
        <w:rPr>
          <w:color w:val="2D2D2D"/>
          <w:spacing w:val="2"/>
          <w:sz w:val="26"/>
          <w:szCs w:val="26"/>
        </w:rPr>
        <w:t xml:space="preserve">21. </w:t>
      </w:r>
      <w:proofErr w:type="gramStart"/>
      <w:r w:rsidRPr="00032EE9">
        <w:rPr>
          <w:color w:val="2D2D2D"/>
          <w:spacing w:val="2"/>
          <w:sz w:val="26"/>
          <w:szCs w:val="26"/>
        </w:rPr>
        <w:t>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муниципальном образовании, в ходе плановых мероприятий по проверке готовности и мероприятий оперативной подготовки в соответствии с планом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proofErr w:type="gramEnd"/>
      <w:r w:rsidRPr="00032EE9">
        <w:rPr>
          <w:color w:val="2D2D2D"/>
          <w:spacing w:val="2"/>
          <w:sz w:val="26"/>
          <w:szCs w:val="26"/>
        </w:rPr>
        <w:t xml:space="preserve"> на водных объектах, а также утвержденными организационно-методическими указаниями МЧС России.</w:t>
      </w:r>
    </w:p>
    <w:p w:rsidR="00032EE9" w:rsidRPr="00032EE9" w:rsidRDefault="00032EE9" w:rsidP="00032EE9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032EE9">
        <w:rPr>
          <w:b/>
          <w:color w:val="4C4C4C"/>
          <w:spacing w:val="2"/>
          <w:sz w:val="26"/>
          <w:szCs w:val="26"/>
        </w:rPr>
        <w:t>7. Обеспечение деятельности сил гражданской обороны</w:t>
      </w:r>
    </w:p>
    <w:p w:rsidR="00032EE9" w:rsidRPr="00032EE9" w:rsidRDefault="00032EE9" w:rsidP="005B002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032EE9">
        <w:rPr>
          <w:spacing w:val="2"/>
          <w:sz w:val="26"/>
          <w:szCs w:val="26"/>
        </w:rPr>
        <w:t>22.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 </w:t>
      </w:r>
      <w:hyperlink r:id="rId18" w:history="1">
        <w:r w:rsidRPr="00032EE9">
          <w:rPr>
            <w:spacing w:val="2"/>
            <w:sz w:val="26"/>
            <w:szCs w:val="26"/>
          </w:rPr>
          <w:t>Федерального закона от 12 февраля 1998 года N 28-ФЗ "О гражданской обороне"</w:t>
        </w:r>
      </w:hyperlink>
      <w:r w:rsidRPr="00032EE9">
        <w:rPr>
          <w:spacing w:val="2"/>
          <w:sz w:val="26"/>
          <w:szCs w:val="26"/>
        </w:rPr>
        <w:t>.</w:t>
      </w:r>
    </w:p>
    <w:p w:rsidR="00032EE9" w:rsidRPr="004648D5" w:rsidRDefault="00032EE9" w:rsidP="005B0029">
      <w:pPr>
        <w:ind w:firstLine="567"/>
        <w:jc w:val="both"/>
        <w:outlineLvl w:val="0"/>
        <w:rPr>
          <w:color w:val="3C3C3C"/>
          <w:spacing w:val="2"/>
          <w:szCs w:val="28"/>
        </w:rPr>
      </w:pPr>
      <w:r w:rsidRPr="00032EE9">
        <w:rPr>
          <w:bCs/>
          <w:spacing w:val="2"/>
          <w:kern w:val="36"/>
          <w:sz w:val="26"/>
          <w:szCs w:val="26"/>
        </w:rPr>
        <w:t xml:space="preserve">23. </w:t>
      </w:r>
      <w:proofErr w:type="gramStart"/>
      <w:r w:rsidRPr="00032EE9">
        <w:rPr>
          <w:bCs/>
          <w:spacing w:val="2"/>
          <w:kern w:val="36"/>
          <w:sz w:val="26"/>
          <w:szCs w:val="26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муниципального образования, а также материально-техническое обеспечение мероприятий по созданию, подготовке, оснащению и применению сил гражданской обороны осуществляется в </w:t>
      </w:r>
      <w:hyperlink r:id="rId19" w:history="1">
        <w:r w:rsidRPr="00032EE9">
          <w:rPr>
            <w:bCs/>
            <w:spacing w:val="2"/>
            <w:kern w:val="36"/>
            <w:sz w:val="26"/>
            <w:szCs w:val="26"/>
          </w:rPr>
          <w:t xml:space="preserve">соответствии с постановлением  </w:t>
        </w:r>
        <w:r w:rsidRPr="00032EE9">
          <w:rPr>
            <w:bCs/>
            <w:i/>
            <w:spacing w:val="2"/>
            <w:kern w:val="36"/>
            <w:sz w:val="26"/>
            <w:szCs w:val="26"/>
          </w:rPr>
          <w:t xml:space="preserve"> </w:t>
        </w:r>
        <w:r w:rsidRPr="00032EE9">
          <w:rPr>
            <w:rFonts w:eastAsiaTheme="minorHAnsi"/>
            <w:iCs/>
            <w:sz w:val="26"/>
            <w:szCs w:val="26"/>
            <w:lang w:eastAsia="en-US"/>
          </w:rPr>
          <w:t>муниципального района «Кыринский район»</w:t>
        </w:r>
        <w:r w:rsidRPr="00032EE9">
          <w:rPr>
            <w:bCs/>
            <w:i/>
            <w:spacing w:val="2"/>
            <w:kern w:val="36"/>
            <w:sz w:val="26"/>
            <w:szCs w:val="26"/>
          </w:rPr>
          <w:t xml:space="preserve"> </w:t>
        </w:r>
        <w:r w:rsidRPr="00032EE9">
          <w:rPr>
            <w:bCs/>
            <w:spacing w:val="2"/>
            <w:kern w:val="36"/>
            <w:sz w:val="26"/>
            <w:szCs w:val="26"/>
          </w:rPr>
          <w:t xml:space="preserve">№ 189 </w:t>
        </w:r>
      </w:hyperlink>
      <w:r w:rsidR="005B0029">
        <w:rPr>
          <w:bCs/>
          <w:spacing w:val="2"/>
          <w:kern w:val="36"/>
          <w:sz w:val="26"/>
          <w:szCs w:val="26"/>
        </w:rPr>
        <w:t xml:space="preserve"> от 19 апреля 2021 года «О порядке создания, хранения, использования и восполнения резерва материальных ресурсов для ликвидации чрезвычайных</w:t>
      </w:r>
      <w:proofErr w:type="gramEnd"/>
      <w:r w:rsidR="005B0029">
        <w:rPr>
          <w:bCs/>
          <w:spacing w:val="2"/>
          <w:kern w:val="36"/>
          <w:sz w:val="26"/>
          <w:szCs w:val="26"/>
        </w:rPr>
        <w:t xml:space="preserve"> ситуаций на территории муниципального района «Кыринский район».</w:t>
      </w: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5B0029" w:rsidRDefault="005B0029" w:rsidP="005B0029">
      <w:pPr>
        <w:rPr>
          <w:color w:val="3C3C3C"/>
          <w:spacing w:val="2"/>
          <w:szCs w:val="28"/>
        </w:rPr>
      </w:pPr>
    </w:p>
    <w:p w:rsidR="005B0029" w:rsidRPr="004648D5" w:rsidRDefault="005B0029" w:rsidP="005B0029">
      <w:pPr>
        <w:rPr>
          <w:rFonts w:eastAsia="Calibri"/>
          <w:lang w:eastAsia="en-US"/>
        </w:rPr>
      </w:pPr>
    </w:p>
    <w:p w:rsidR="00032EE9" w:rsidRPr="005B0029" w:rsidRDefault="00032EE9" w:rsidP="005B0029">
      <w:pPr>
        <w:ind w:left="4820"/>
        <w:jc w:val="center"/>
        <w:rPr>
          <w:rFonts w:eastAsia="Calibri"/>
          <w:sz w:val="26"/>
          <w:szCs w:val="26"/>
          <w:lang w:eastAsia="en-US"/>
        </w:rPr>
      </w:pPr>
      <w:r w:rsidRPr="005B0029">
        <w:rPr>
          <w:rFonts w:eastAsia="Calibri"/>
          <w:sz w:val="26"/>
          <w:szCs w:val="26"/>
          <w:lang w:eastAsia="en-US"/>
        </w:rPr>
        <w:t>УТВЕРЖДЕН</w:t>
      </w:r>
    </w:p>
    <w:p w:rsidR="00032EE9" w:rsidRPr="005B0029" w:rsidRDefault="005B0029" w:rsidP="005B0029">
      <w:pPr>
        <w:ind w:left="482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постановлением </w:t>
      </w:r>
      <w:r w:rsidR="00032EE9" w:rsidRPr="005B0029">
        <w:rPr>
          <w:rFonts w:eastAsia="Calibri"/>
          <w:sz w:val="26"/>
          <w:szCs w:val="26"/>
          <w:lang w:eastAsia="en-US"/>
        </w:rPr>
        <w:t>администрации</w:t>
      </w:r>
    </w:p>
    <w:p w:rsidR="005B0029" w:rsidRDefault="00032EE9" w:rsidP="005B0029">
      <w:pPr>
        <w:ind w:left="4820"/>
        <w:jc w:val="center"/>
        <w:rPr>
          <w:rFonts w:eastAsiaTheme="minorHAnsi"/>
          <w:iCs/>
          <w:sz w:val="26"/>
          <w:szCs w:val="26"/>
          <w:lang w:eastAsia="en-US"/>
        </w:rPr>
      </w:pPr>
      <w:r w:rsidRPr="005B0029">
        <w:rPr>
          <w:rFonts w:eastAsiaTheme="minorHAnsi"/>
          <w:iCs/>
          <w:sz w:val="26"/>
          <w:szCs w:val="26"/>
          <w:lang w:eastAsia="en-US"/>
        </w:rPr>
        <w:t xml:space="preserve">муниципального района </w:t>
      </w:r>
    </w:p>
    <w:p w:rsidR="00032EE9" w:rsidRPr="005B0029" w:rsidRDefault="00032EE9" w:rsidP="005B0029">
      <w:pPr>
        <w:ind w:left="4820"/>
        <w:jc w:val="center"/>
        <w:rPr>
          <w:rFonts w:eastAsia="Calibri"/>
          <w:sz w:val="26"/>
          <w:szCs w:val="26"/>
          <w:lang w:eastAsia="en-US"/>
        </w:rPr>
      </w:pPr>
      <w:r w:rsidRPr="005B0029">
        <w:rPr>
          <w:rFonts w:eastAsiaTheme="minorHAnsi"/>
          <w:iCs/>
          <w:sz w:val="26"/>
          <w:szCs w:val="26"/>
          <w:lang w:eastAsia="en-US"/>
        </w:rPr>
        <w:t>«Кыринский район»</w:t>
      </w:r>
    </w:p>
    <w:p w:rsidR="00032EE9" w:rsidRPr="004648D5" w:rsidRDefault="00032EE9" w:rsidP="005B0029">
      <w:pPr>
        <w:ind w:left="4820"/>
        <w:jc w:val="center"/>
        <w:rPr>
          <w:rFonts w:eastAsia="Calibri"/>
          <w:lang w:eastAsia="en-US"/>
        </w:rPr>
      </w:pPr>
      <w:r w:rsidRPr="005B0029">
        <w:rPr>
          <w:rFonts w:eastAsia="Calibri"/>
          <w:sz w:val="26"/>
          <w:szCs w:val="26"/>
          <w:lang w:eastAsia="en-US"/>
        </w:rPr>
        <w:t xml:space="preserve">от «____» </w:t>
      </w:r>
      <w:r w:rsidR="005B0029" w:rsidRPr="005B0029">
        <w:rPr>
          <w:rFonts w:eastAsia="Calibri"/>
          <w:sz w:val="26"/>
          <w:szCs w:val="26"/>
          <w:lang w:eastAsia="en-US"/>
        </w:rPr>
        <w:t>мая</w:t>
      </w:r>
      <w:r w:rsidRPr="005B0029">
        <w:rPr>
          <w:rFonts w:eastAsia="Calibri"/>
          <w:sz w:val="26"/>
          <w:szCs w:val="26"/>
          <w:lang w:eastAsia="en-US"/>
        </w:rPr>
        <w:t xml:space="preserve"> 2024 г. №</w:t>
      </w:r>
      <w:r w:rsidRPr="005B0029">
        <w:rPr>
          <w:rFonts w:eastAsia="Calibri"/>
          <w:sz w:val="26"/>
          <w:szCs w:val="26"/>
          <w:lang w:eastAsia="en-US"/>
        </w:rPr>
        <w:softHyphen/>
      </w:r>
      <w:r w:rsidRPr="005B0029">
        <w:rPr>
          <w:rFonts w:eastAsia="Calibri"/>
          <w:sz w:val="26"/>
          <w:szCs w:val="26"/>
          <w:lang w:eastAsia="en-US"/>
        </w:rPr>
        <w:softHyphen/>
      </w:r>
      <w:r w:rsidRPr="005B0029">
        <w:rPr>
          <w:rFonts w:eastAsia="Calibri"/>
          <w:sz w:val="26"/>
          <w:szCs w:val="26"/>
          <w:lang w:eastAsia="en-US"/>
        </w:rPr>
        <w:softHyphen/>
      </w:r>
      <w:r w:rsidRPr="005B0029">
        <w:rPr>
          <w:rFonts w:eastAsia="Calibri"/>
          <w:sz w:val="26"/>
          <w:szCs w:val="26"/>
          <w:lang w:eastAsia="en-US"/>
        </w:rPr>
        <w:softHyphen/>
      </w:r>
      <w:r w:rsidRPr="005B0029">
        <w:rPr>
          <w:rFonts w:eastAsia="Calibri"/>
          <w:sz w:val="26"/>
          <w:szCs w:val="26"/>
          <w:lang w:eastAsia="en-US"/>
        </w:rPr>
        <w:softHyphen/>
      </w:r>
      <w:r w:rsidRPr="005B0029">
        <w:rPr>
          <w:rFonts w:eastAsia="Calibri"/>
          <w:sz w:val="26"/>
          <w:szCs w:val="26"/>
          <w:lang w:eastAsia="en-US"/>
        </w:rPr>
        <w:softHyphen/>
      </w:r>
      <w:r w:rsidRPr="005B0029">
        <w:rPr>
          <w:rFonts w:eastAsia="Calibri"/>
          <w:sz w:val="26"/>
          <w:szCs w:val="26"/>
          <w:lang w:eastAsia="en-US"/>
        </w:rPr>
        <w:softHyphen/>
      </w:r>
      <w:r w:rsidRPr="005B0029">
        <w:rPr>
          <w:rFonts w:eastAsia="Calibri"/>
          <w:sz w:val="26"/>
          <w:szCs w:val="26"/>
          <w:lang w:eastAsia="en-US"/>
        </w:rPr>
        <w:softHyphen/>
      </w:r>
      <w:r w:rsidR="005B0029" w:rsidRPr="005B0029">
        <w:rPr>
          <w:rFonts w:eastAsia="Calibri"/>
          <w:sz w:val="26"/>
          <w:szCs w:val="26"/>
          <w:lang w:eastAsia="en-US"/>
        </w:rPr>
        <w:t>___</w:t>
      </w:r>
    </w:p>
    <w:p w:rsidR="00032EE9" w:rsidRPr="004648D5" w:rsidRDefault="00032EE9" w:rsidP="00032EE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C3C3C"/>
          <w:spacing w:val="2"/>
          <w:szCs w:val="28"/>
        </w:rPr>
      </w:pPr>
    </w:p>
    <w:p w:rsidR="00032EE9" w:rsidRDefault="00032EE9" w:rsidP="005B0029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Cs w:val="28"/>
        </w:rPr>
      </w:pPr>
      <w:r w:rsidRPr="004648D5">
        <w:rPr>
          <w:b/>
          <w:color w:val="3C3C3C"/>
          <w:spacing w:val="2"/>
          <w:szCs w:val="28"/>
        </w:rPr>
        <w:t>Перечень организаций, создающих силы гражданской обороны</w:t>
      </w:r>
    </w:p>
    <w:p w:rsidR="005B0029" w:rsidRPr="005B0029" w:rsidRDefault="005B0029" w:rsidP="005B0029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620"/>
        <w:gridCol w:w="4066"/>
      </w:tblGrid>
      <w:tr w:rsidR="00032EE9" w:rsidRPr="004648D5" w:rsidTr="00AC0393">
        <w:trPr>
          <w:trHeight w:val="15"/>
        </w:trPr>
        <w:tc>
          <w:tcPr>
            <w:tcW w:w="676" w:type="dxa"/>
            <w:hideMark/>
          </w:tcPr>
          <w:p w:rsidR="00032EE9" w:rsidRPr="004648D5" w:rsidRDefault="00032EE9" w:rsidP="00AC0393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20" w:type="dxa"/>
            <w:hideMark/>
          </w:tcPr>
          <w:p w:rsidR="00032EE9" w:rsidRPr="004648D5" w:rsidRDefault="00032EE9" w:rsidP="00AC0393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066" w:type="dxa"/>
            <w:hideMark/>
          </w:tcPr>
          <w:p w:rsidR="00032EE9" w:rsidRPr="004648D5" w:rsidRDefault="00032EE9" w:rsidP="00AC0393">
            <w:pPr>
              <w:ind w:firstLine="709"/>
              <w:jc w:val="both"/>
              <w:rPr>
                <w:szCs w:val="28"/>
              </w:rPr>
            </w:pP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N </w:t>
            </w:r>
            <w:proofErr w:type="gramStart"/>
            <w:r w:rsidRPr="004648D5">
              <w:rPr>
                <w:color w:val="2D2D2D"/>
                <w:sz w:val="26"/>
                <w:szCs w:val="26"/>
              </w:rPr>
              <w:t>п</w:t>
            </w:r>
            <w:proofErr w:type="gramEnd"/>
            <w:r w:rsidRPr="004648D5">
              <w:rPr>
                <w:color w:val="2D2D2D"/>
                <w:sz w:val="26"/>
                <w:szCs w:val="26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Наименование создаваемых сил гражданской обороны 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>3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70018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>1</w:t>
            </w:r>
          </w:p>
          <w:p w:rsidR="00032EE9" w:rsidRPr="00700189" w:rsidRDefault="00032EE9" w:rsidP="00AC0393">
            <w:pPr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1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ГУЗ «</w:t>
            </w:r>
            <w:proofErr w:type="spellStart"/>
            <w:r w:rsidRPr="00700189">
              <w:rPr>
                <w:color w:val="2D2D2D"/>
                <w:sz w:val="26"/>
                <w:szCs w:val="26"/>
              </w:rPr>
              <w:t>кыринская</w:t>
            </w:r>
            <w:proofErr w:type="spellEnd"/>
            <w:r w:rsidRPr="00700189">
              <w:rPr>
                <w:color w:val="2D2D2D"/>
                <w:sz w:val="26"/>
                <w:szCs w:val="26"/>
              </w:rPr>
              <w:t xml:space="preserve"> ЦРБ»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Медицинская спасательная служба 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70018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2</w:t>
            </w:r>
          </w:p>
          <w:p w:rsidR="00032EE9" w:rsidRPr="00700189" w:rsidRDefault="00032EE9" w:rsidP="00AC0393">
            <w:pPr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2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ООО «</w:t>
            </w:r>
            <w:proofErr w:type="spellStart"/>
            <w:r w:rsidRPr="00700189">
              <w:rPr>
                <w:color w:val="2D2D2D"/>
                <w:sz w:val="26"/>
                <w:szCs w:val="26"/>
              </w:rPr>
              <w:t>Альянсремстрой</w:t>
            </w:r>
            <w:proofErr w:type="spellEnd"/>
            <w:r w:rsidRPr="00700189">
              <w:rPr>
                <w:color w:val="2D2D2D"/>
                <w:sz w:val="26"/>
                <w:szCs w:val="26"/>
              </w:rPr>
              <w:t>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Дорожно-транспортная спасательная служба 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70018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  <w:p w:rsidR="00032EE9" w:rsidRPr="00700189" w:rsidRDefault="00032EE9" w:rsidP="00AC0393">
            <w:pPr>
              <w:rPr>
                <w:sz w:val="26"/>
                <w:szCs w:val="26"/>
              </w:rPr>
            </w:pPr>
          </w:p>
          <w:p w:rsidR="00032EE9" w:rsidRPr="00700189" w:rsidRDefault="00032EE9" w:rsidP="00AC0393">
            <w:pPr>
              <w:rPr>
                <w:color w:val="2D2D2D"/>
                <w:sz w:val="26"/>
                <w:szCs w:val="26"/>
              </w:rPr>
            </w:pPr>
          </w:p>
          <w:p w:rsidR="00032EE9" w:rsidRPr="00700189" w:rsidRDefault="00032EE9" w:rsidP="00AC0393">
            <w:pPr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3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Спасательная служба убежищ и укрытий 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70018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  <w:p w:rsidR="00032EE9" w:rsidRPr="00700189" w:rsidRDefault="00032EE9" w:rsidP="00AC0393">
            <w:pPr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4</w:t>
            </w:r>
          </w:p>
          <w:p w:rsidR="00032EE9" w:rsidRDefault="00032EE9" w:rsidP="00AC0393">
            <w:pPr>
              <w:rPr>
                <w:sz w:val="26"/>
                <w:szCs w:val="26"/>
              </w:rPr>
            </w:pP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proofErr w:type="spellStart"/>
            <w:r w:rsidRPr="00700189">
              <w:rPr>
                <w:color w:val="2D2D2D"/>
                <w:sz w:val="26"/>
                <w:szCs w:val="26"/>
              </w:rPr>
              <w:t>Сервесный</w:t>
            </w:r>
            <w:proofErr w:type="spellEnd"/>
            <w:r w:rsidRPr="00700189">
              <w:rPr>
                <w:color w:val="2D2D2D"/>
                <w:sz w:val="26"/>
                <w:szCs w:val="26"/>
              </w:rPr>
              <w:t xml:space="preserve"> центр с. </w:t>
            </w:r>
            <w:proofErr w:type="spellStart"/>
            <w:r w:rsidRPr="00700189">
              <w:rPr>
                <w:color w:val="2D2D2D"/>
                <w:sz w:val="26"/>
                <w:szCs w:val="26"/>
              </w:rPr>
              <w:t>Акша</w:t>
            </w:r>
            <w:proofErr w:type="spellEnd"/>
            <w:r w:rsidRPr="00700189">
              <w:rPr>
                <w:color w:val="2D2D2D"/>
                <w:sz w:val="26"/>
                <w:szCs w:val="26"/>
              </w:rPr>
              <w:t xml:space="preserve"> Кыринского района. Бурятского филиала ПАО «Ростелеком»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Спасательная служба оповещения и связи 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  <w:p w:rsidR="00032EE9" w:rsidRDefault="00032EE9" w:rsidP="00AC0393">
            <w:pPr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5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ООО «</w:t>
            </w:r>
            <w:proofErr w:type="spellStart"/>
            <w:r w:rsidRPr="00700189">
              <w:rPr>
                <w:color w:val="2D2D2D"/>
                <w:sz w:val="26"/>
                <w:szCs w:val="26"/>
              </w:rPr>
              <w:t>Транстеплоресурс</w:t>
            </w:r>
            <w:proofErr w:type="spellEnd"/>
            <w:r w:rsidRPr="00700189">
              <w:rPr>
                <w:color w:val="2D2D2D"/>
                <w:sz w:val="26"/>
                <w:szCs w:val="26"/>
              </w:rPr>
              <w:t>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Коммунально-техническая спасательная служба 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  <w:p w:rsidR="00032EE9" w:rsidRDefault="00032EE9" w:rsidP="00AC0393">
            <w:pPr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6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proofErr w:type="spellStart"/>
            <w:r w:rsidRPr="00700189">
              <w:rPr>
                <w:color w:val="2D2D2D"/>
                <w:sz w:val="26"/>
                <w:szCs w:val="26"/>
              </w:rPr>
              <w:t>Акшинский</w:t>
            </w:r>
            <w:proofErr w:type="spellEnd"/>
            <w:r w:rsidRPr="00700189">
              <w:rPr>
                <w:color w:val="2D2D2D"/>
                <w:sz w:val="26"/>
                <w:szCs w:val="26"/>
              </w:rPr>
              <w:t xml:space="preserve"> РЭС филиал «МРСК Сибири» Читаэнерго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Спасательная служба энергетики и светомаскировки </w:t>
            </w:r>
          </w:p>
        </w:tc>
      </w:tr>
      <w:tr w:rsidR="00032EE9" w:rsidRPr="00EE660D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  <w:p w:rsidR="00032EE9" w:rsidRDefault="00032EE9" w:rsidP="00AC0393">
            <w:pPr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7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Государственное бюджетное учреждение «Кыринская станция по борьбе с болезнями животных»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EE660D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EE660D">
              <w:rPr>
                <w:color w:val="2D2D2D"/>
                <w:sz w:val="26"/>
                <w:szCs w:val="26"/>
              </w:rPr>
              <w:t>Спасательная служба эпидемического, фитопатологического, ветеринарного контроля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  <w:p w:rsidR="00032EE9" w:rsidRDefault="00032EE9" w:rsidP="00AC0393">
            <w:pPr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8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70018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Спасательная служба первоочередного жизнеобеспечения пострадавшего населения </w:t>
            </w:r>
          </w:p>
          <w:p w:rsidR="00032EE9" w:rsidRPr="0070018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>5</w:t>
            </w:r>
          </w:p>
          <w:p w:rsidR="00032EE9" w:rsidRDefault="00032EE9" w:rsidP="00AC0393">
            <w:pPr>
              <w:rPr>
                <w:color w:val="2D2D2D"/>
                <w:sz w:val="26"/>
                <w:szCs w:val="26"/>
              </w:rPr>
            </w:pPr>
          </w:p>
          <w:p w:rsidR="00032EE9" w:rsidRPr="005B0029" w:rsidRDefault="00032EE9" w:rsidP="00AC0393">
            <w:pPr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Отдел развития сельского хозяйства администрации муниципального района «Кыринский район»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Спасательная служба защиты сельскохозяйственных животных и растений 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>6</w:t>
            </w:r>
          </w:p>
          <w:p w:rsidR="00032EE9" w:rsidRDefault="00032EE9" w:rsidP="00AC0393">
            <w:pPr>
              <w:rPr>
                <w:color w:val="2D2D2D"/>
                <w:sz w:val="26"/>
                <w:szCs w:val="26"/>
              </w:rPr>
            </w:pPr>
          </w:p>
          <w:p w:rsidR="00032EE9" w:rsidRDefault="00032EE9" w:rsidP="00AC0393">
            <w:pPr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10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Комитет культуры, спорта и молодёжной политики администрации  муниципального района «Кыринский район»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Спасательная служба защиты культурных ценностей </w:t>
            </w:r>
          </w:p>
        </w:tc>
      </w:tr>
      <w:tr w:rsidR="00032EE9" w:rsidRPr="004648D5" w:rsidTr="00AC03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>7</w:t>
            </w:r>
          </w:p>
          <w:p w:rsidR="00032EE9" w:rsidRDefault="00032EE9" w:rsidP="00AC0393">
            <w:pPr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11</w:t>
            </w:r>
          </w:p>
          <w:p w:rsidR="00032EE9" w:rsidRPr="004648D5" w:rsidRDefault="00032EE9" w:rsidP="00AC0393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textAlignment w:val="baseline"/>
              <w:rPr>
                <w:color w:val="2D2D2D"/>
                <w:sz w:val="26"/>
                <w:szCs w:val="26"/>
              </w:rPr>
            </w:pPr>
            <w:r w:rsidRPr="00700189">
              <w:rPr>
                <w:color w:val="2D2D2D"/>
                <w:sz w:val="26"/>
                <w:szCs w:val="26"/>
              </w:rPr>
              <w:t>23 ПСЧ 2 ПСО ФПС ГПС ГУ МЧС России по Забайкальскому краю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EE9" w:rsidRPr="004648D5" w:rsidRDefault="00032EE9" w:rsidP="00AC0393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4648D5">
              <w:rPr>
                <w:color w:val="2D2D2D"/>
                <w:sz w:val="26"/>
                <w:szCs w:val="26"/>
              </w:rPr>
              <w:t xml:space="preserve">Пожарно-спасательная служба </w:t>
            </w:r>
          </w:p>
        </w:tc>
      </w:tr>
    </w:tbl>
    <w:p w:rsidR="00032EE9" w:rsidRPr="00566C9E" w:rsidRDefault="00032EE9" w:rsidP="00566C9E">
      <w:pPr>
        <w:pStyle w:val="Default"/>
        <w:jc w:val="both"/>
        <w:rPr>
          <w:color w:val="auto"/>
          <w:sz w:val="28"/>
          <w:szCs w:val="28"/>
        </w:rPr>
      </w:pPr>
    </w:p>
    <w:sectPr w:rsidR="00032EE9" w:rsidRPr="00566C9E" w:rsidSect="00032E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32EE9"/>
    <w:rsid w:val="00040F4C"/>
    <w:rsid w:val="000C1184"/>
    <w:rsid w:val="00166EEB"/>
    <w:rsid w:val="001751FE"/>
    <w:rsid w:val="001A7A94"/>
    <w:rsid w:val="00200365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A27A8"/>
    <w:rsid w:val="003F1FCF"/>
    <w:rsid w:val="00402F45"/>
    <w:rsid w:val="00417F9C"/>
    <w:rsid w:val="0042713F"/>
    <w:rsid w:val="00492EB5"/>
    <w:rsid w:val="00494A5E"/>
    <w:rsid w:val="004D5672"/>
    <w:rsid w:val="004F5478"/>
    <w:rsid w:val="00531DC4"/>
    <w:rsid w:val="00566C9E"/>
    <w:rsid w:val="00580945"/>
    <w:rsid w:val="005B0029"/>
    <w:rsid w:val="005F6D2F"/>
    <w:rsid w:val="00626E4F"/>
    <w:rsid w:val="0063761F"/>
    <w:rsid w:val="00644768"/>
    <w:rsid w:val="00652506"/>
    <w:rsid w:val="00660E7E"/>
    <w:rsid w:val="00665EF1"/>
    <w:rsid w:val="00705620"/>
    <w:rsid w:val="0072008E"/>
    <w:rsid w:val="008900DF"/>
    <w:rsid w:val="008D7790"/>
    <w:rsid w:val="0094527C"/>
    <w:rsid w:val="009B2A5E"/>
    <w:rsid w:val="009B65FF"/>
    <w:rsid w:val="009D1C2C"/>
    <w:rsid w:val="009F55F2"/>
    <w:rsid w:val="00AB7C30"/>
    <w:rsid w:val="00AF5398"/>
    <w:rsid w:val="00B00595"/>
    <w:rsid w:val="00B141FA"/>
    <w:rsid w:val="00B30902"/>
    <w:rsid w:val="00B44F1F"/>
    <w:rsid w:val="00B85828"/>
    <w:rsid w:val="00BB63C4"/>
    <w:rsid w:val="00BD493A"/>
    <w:rsid w:val="00D95F95"/>
    <w:rsid w:val="00DC7552"/>
    <w:rsid w:val="00DE3EC2"/>
    <w:rsid w:val="00E0067A"/>
    <w:rsid w:val="00E51323"/>
    <w:rsid w:val="00E7577B"/>
    <w:rsid w:val="00EA7A1E"/>
    <w:rsid w:val="00EB5086"/>
    <w:rsid w:val="00EC0FC8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70562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05620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7056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70562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05620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7056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80471" TargetMode="External"/><Relationship Id="rId13" Type="http://schemas.openxmlformats.org/officeDocument/2006/relationships/hyperlink" Target="http://docs.cntd.ru/document/420245425" TargetMode="External"/><Relationship Id="rId18" Type="http://schemas.openxmlformats.org/officeDocument/2006/relationships/hyperlink" Target="http://docs.cntd.ru/document/90170104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74017" TargetMode="External"/><Relationship Id="rId12" Type="http://schemas.openxmlformats.org/officeDocument/2006/relationships/hyperlink" Target="http://docs.cntd.ru/document/420245425" TargetMode="External"/><Relationship Id="rId17" Type="http://schemas.openxmlformats.org/officeDocument/2006/relationships/hyperlink" Target="http://docs.cntd.ru/document/42024542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454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01963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63525" TargetMode="External"/><Relationship Id="rId10" Type="http://schemas.openxmlformats.org/officeDocument/2006/relationships/hyperlink" Target="http://docs.cntd.ru/document/901701041" TargetMode="External"/><Relationship Id="rId19" Type="http://schemas.openxmlformats.org/officeDocument/2006/relationships/hyperlink" Target="http://docs.cntd.ru/document/901759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19133" TargetMode="External"/><Relationship Id="rId14" Type="http://schemas.openxmlformats.org/officeDocument/2006/relationships/hyperlink" Target="http://docs.cntd.ru/document/901963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2024-05-31T05:43:00Z</cp:lastPrinted>
  <dcterms:created xsi:type="dcterms:W3CDTF">2024-05-31T05:41:00Z</dcterms:created>
  <dcterms:modified xsi:type="dcterms:W3CDTF">2024-06-10T06:57:00Z</dcterms:modified>
</cp:coreProperties>
</file>