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E87739">
        <w:rPr>
          <w:sz w:val="28"/>
        </w:rPr>
        <w:t>31</w:t>
      </w:r>
      <w:bookmarkStart w:id="0" w:name="_GoBack"/>
      <w:bookmarkEnd w:id="0"/>
      <w:r w:rsidR="00701040">
        <w:rPr>
          <w:sz w:val="28"/>
        </w:rPr>
        <w:t xml:space="preserve"> </w:t>
      </w:r>
      <w:r w:rsidR="00610729">
        <w:rPr>
          <w:sz w:val="28"/>
        </w:rPr>
        <w:t>июл</w:t>
      </w:r>
      <w:r w:rsidR="004E4270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E87739">
        <w:rPr>
          <w:sz w:val="28"/>
        </w:rPr>
        <w:t>441</w:t>
      </w:r>
      <w:r>
        <w:rPr>
          <w:sz w:val="28"/>
        </w:rPr>
        <w:t xml:space="preserve">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B81655" w:rsidRPr="00B81655" w:rsidRDefault="00B81655" w:rsidP="00B81655">
      <w:pPr>
        <w:pStyle w:val="ConsPlusNormal"/>
        <w:jc w:val="center"/>
        <w:rPr>
          <w:b/>
          <w:sz w:val="26"/>
          <w:szCs w:val="26"/>
        </w:rPr>
      </w:pPr>
      <w:r w:rsidRPr="00B81655">
        <w:rPr>
          <w:b/>
          <w:sz w:val="26"/>
          <w:szCs w:val="26"/>
        </w:rPr>
        <w:t xml:space="preserve">Об утверждении Положения о порядке взаимодействия контрактного управляющего с должностными лицами,  комиссией по осуществлению закупок для нужд администрации муниципального района «Кыринский район», </w:t>
      </w:r>
      <w:bookmarkStart w:id="1" w:name="_Hlk171417550"/>
      <w:r w:rsidRPr="00B81655">
        <w:rPr>
          <w:b/>
          <w:sz w:val="26"/>
          <w:szCs w:val="26"/>
        </w:rPr>
        <w:t>муниципальным казенным учреждением  «Центр бухгалтерского и материально-технического обеспечения муниципального района «Кыринский район»</w:t>
      </w:r>
    </w:p>
    <w:bookmarkEnd w:id="1"/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B81655">
        <w:rPr>
          <w:sz w:val="26"/>
          <w:szCs w:val="26"/>
        </w:rPr>
        <w:t>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в целях упорядочения совместной работы контрактного управляющего с должностными лицами,  комиссией по осуществлению закупок администрации района «Кыринский район», муниципальным казенным учреждением  «Центр бухгалтерского и материально-технического обеспечения муниципального района «Кыринский район» при планировании закупок, определении поставщика (подрядчика</w:t>
      </w:r>
      <w:proofErr w:type="gramEnd"/>
      <w:r w:rsidRPr="00B81655">
        <w:rPr>
          <w:sz w:val="26"/>
          <w:szCs w:val="26"/>
        </w:rPr>
        <w:t xml:space="preserve">, исполнителя), </w:t>
      </w:r>
      <w:proofErr w:type="gramStart"/>
      <w:r w:rsidRPr="00B81655">
        <w:rPr>
          <w:sz w:val="26"/>
          <w:szCs w:val="26"/>
        </w:rPr>
        <w:t>заключении</w:t>
      </w:r>
      <w:proofErr w:type="gramEnd"/>
      <w:r w:rsidRPr="00B81655">
        <w:rPr>
          <w:sz w:val="26"/>
          <w:szCs w:val="26"/>
        </w:rPr>
        <w:t xml:space="preserve"> контрактов, оформлении результатов исполнения контрактов на поставки товаров, выполнение работ, оказание услуг, руководствуясь статьей 26 Устава муниципального района «Кыринский район, администрация муниципального района «Кыринский район», постановляет:</w:t>
      </w:r>
    </w:p>
    <w:p w:rsidR="00B81655" w:rsidRPr="00B81655" w:rsidRDefault="00B81655" w:rsidP="00B81655">
      <w:pPr>
        <w:pStyle w:val="ConsPlusNormal"/>
        <w:ind w:firstLine="709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1. Утвердить Положение </w:t>
      </w:r>
      <w:bookmarkStart w:id="2" w:name="_Hlk171417734"/>
      <w:r w:rsidRPr="00B81655">
        <w:rPr>
          <w:sz w:val="26"/>
          <w:szCs w:val="26"/>
        </w:rPr>
        <w:t xml:space="preserve">о порядке взаимодействия Контрактного управляющего с  должностными лицами, комиссией по осуществлению закупок для нужд администрации муниципального района «Кыринский район», муниципальным казенным учреждением  «Центр бухгалтерского и материально-технического обеспечения муниципального района «Кыринский район» </w:t>
      </w:r>
      <w:bookmarkEnd w:id="2"/>
      <w:r w:rsidRPr="00B81655">
        <w:rPr>
          <w:sz w:val="26"/>
          <w:szCs w:val="26"/>
        </w:rPr>
        <w:t>(Приложение).</w:t>
      </w:r>
    </w:p>
    <w:p w:rsidR="00B81655" w:rsidRPr="00B81655" w:rsidRDefault="00B81655" w:rsidP="00B81655">
      <w:pPr>
        <w:pStyle w:val="ConsPlusNormal"/>
        <w:ind w:firstLine="709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2. Настоящее постановление подлежит обнародованию на стенде администрации муниципального района «Кыринский район», размещению в сетевом издании «Ононская правда» https://ononews.info/, на официальном сайте муниципального района «Кыринский район» и вступает в силу на следующий день после обнародования. </w:t>
      </w:r>
    </w:p>
    <w:p w:rsidR="00513660" w:rsidRPr="00B81655" w:rsidRDefault="00B81655" w:rsidP="00B8165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3.</w:t>
      </w:r>
      <w:r w:rsidRPr="00B81655">
        <w:rPr>
          <w:sz w:val="26"/>
          <w:szCs w:val="26"/>
        </w:rPr>
        <w:tab/>
      </w:r>
      <w:proofErr w:type="gramStart"/>
      <w:r w:rsidRPr="00B81655">
        <w:rPr>
          <w:sz w:val="26"/>
          <w:szCs w:val="26"/>
        </w:rPr>
        <w:t>Контроль за</w:t>
      </w:r>
      <w:proofErr w:type="gramEnd"/>
      <w:r w:rsidRPr="00B81655">
        <w:rPr>
          <w:sz w:val="26"/>
          <w:szCs w:val="26"/>
        </w:rPr>
        <w:t xml:space="preserve"> исполнением настоящего постановления возложить на первого заместителя главы муниципального района «Кыринский район» А.М. Куприянова.</w:t>
      </w:r>
    </w:p>
    <w:p w:rsidR="00D71012" w:rsidRPr="00B81655" w:rsidRDefault="00D71012" w:rsidP="0076058E">
      <w:pPr>
        <w:rPr>
          <w:sz w:val="26"/>
          <w:szCs w:val="26"/>
        </w:rPr>
      </w:pPr>
    </w:p>
    <w:p w:rsidR="00D71012" w:rsidRPr="00B81655" w:rsidRDefault="00D71012" w:rsidP="0076058E">
      <w:pPr>
        <w:rPr>
          <w:sz w:val="26"/>
          <w:szCs w:val="26"/>
        </w:rPr>
      </w:pPr>
    </w:p>
    <w:p w:rsidR="00B81655" w:rsidRPr="00B81655" w:rsidRDefault="00B81655" w:rsidP="0076058E">
      <w:pPr>
        <w:rPr>
          <w:sz w:val="26"/>
          <w:szCs w:val="26"/>
        </w:rPr>
      </w:pPr>
    </w:p>
    <w:p w:rsidR="00513660" w:rsidRPr="00B81655" w:rsidRDefault="00513660" w:rsidP="00513660">
      <w:pPr>
        <w:rPr>
          <w:sz w:val="26"/>
          <w:szCs w:val="26"/>
        </w:rPr>
      </w:pPr>
      <w:r w:rsidRPr="00B81655">
        <w:rPr>
          <w:sz w:val="26"/>
          <w:szCs w:val="26"/>
        </w:rPr>
        <w:t>Глава муниципального района</w:t>
      </w:r>
    </w:p>
    <w:p w:rsidR="00D71012" w:rsidRDefault="00513660" w:rsidP="00B65B12">
      <w:pPr>
        <w:rPr>
          <w:sz w:val="28"/>
          <w:szCs w:val="26"/>
        </w:rPr>
      </w:pPr>
      <w:r w:rsidRPr="00B81655">
        <w:rPr>
          <w:sz w:val="26"/>
          <w:szCs w:val="26"/>
        </w:rPr>
        <w:t xml:space="preserve">«Кыринский район»                                                       </w:t>
      </w:r>
      <w:r w:rsidR="00B65B12" w:rsidRPr="00B81655">
        <w:rPr>
          <w:sz w:val="26"/>
          <w:szCs w:val="26"/>
        </w:rPr>
        <w:t xml:space="preserve">                   </w:t>
      </w:r>
      <w:r w:rsidR="00B81655">
        <w:rPr>
          <w:sz w:val="26"/>
          <w:szCs w:val="26"/>
        </w:rPr>
        <w:t xml:space="preserve">          </w:t>
      </w:r>
      <w:r w:rsidR="00B65B12" w:rsidRPr="00B81655">
        <w:rPr>
          <w:sz w:val="26"/>
          <w:szCs w:val="26"/>
        </w:rPr>
        <w:t>Л.Ц. Сакияева</w:t>
      </w:r>
    </w:p>
    <w:p w:rsidR="00B81655" w:rsidRDefault="00B81655" w:rsidP="00B81655">
      <w:pPr>
        <w:jc w:val="right"/>
        <w:rPr>
          <w:sz w:val="28"/>
        </w:rPr>
      </w:pPr>
    </w:p>
    <w:p w:rsidR="00B81655" w:rsidRDefault="00B81655" w:rsidP="00B81655">
      <w:pPr>
        <w:jc w:val="right"/>
        <w:rPr>
          <w:sz w:val="28"/>
        </w:rPr>
      </w:pPr>
    </w:p>
    <w:p w:rsidR="00B81655" w:rsidRDefault="00B81655" w:rsidP="00B81655">
      <w:pPr>
        <w:jc w:val="right"/>
        <w:rPr>
          <w:sz w:val="28"/>
        </w:rPr>
      </w:pPr>
    </w:p>
    <w:p w:rsidR="00B81655" w:rsidRPr="00B81655" w:rsidRDefault="00B81655" w:rsidP="00B81655">
      <w:pPr>
        <w:jc w:val="right"/>
        <w:rPr>
          <w:sz w:val="26"/>
          <w:szCs w:val="26"/>
        </w:rPr>
      </w:pPr>
      <w:r w:rsidRPr="00B81655">
        <w:rPr>
          <w:sz w:val="26"/>
          <w:szCs w:val="26"/>
        </w:rPr>
        <w:lastRenderedPageBreak/>
        <w:t>Приложение</w:t>
      </w:r>
    </w:p>
    <w:p w:rsidR="00B81655" w:rsidRPr="00B81655" w:rsidRDefault="00B81655" w:rsidP="00B81655">
      <w:pPr>
        <w:jc w:val="right"/>
        <w:rPr>
          <w:sz w:val="26"/>
          <w:szCs w:val="26"/>
        </w:rPr>
      </w:pPr>
      <w:r w:rsidRPr="00B81655">
        <w:rPr>
          <w:sz w:val="26"/>
          <w:szCs w:val="26"/>
        </w:rPr>
        <w:t xml:space="preserve"> к постановлению администрации</w:t>
      </w:r>
    </w:p>
    <w:p w:rsidR="00B81655" w:rsidRPr="00B81655" w:rsidRDefault="00B81655" w:rsidP="00B81655">
      <w:pPr>
        <w:jc w:val="right"/>
        <w:rPr>
          <w:sz w:val="26"/>
          <w:szCs w:val="26"/>
        </w:rPr>
      </w:pPr>
      <w:r w:rsidRPr="00B81655">
        <w:rPr>
          <w:sz w:val="26"/>
          <w:szCs w:val="26"/>
        </w:rPr>
        <w:t>муниципального района «Кыринский район»</w:t>
      </w:r>
    </w:p>
    <w:p w:rsidR="00B81655" w:rsidRPr="00B81655" w:rsidRDefault="00B81655" w:rsidP="00B81655">
      <w:pPr>
        <w:jc w:val="right"/>
        <w:rPr>
          <w:sz w:val="26"/>
          <w:szCs w:val="26"/>
        </w:rPr>
      </w:pPr>
      <w:r w:rsidRPr="00B81655">
        <w:rPr>
          <w:sz w:val="26"/>
          <w:szCs w:val="26"/>
        </w:rPr>
        <w:t>от ____ июля 2024 года № ______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jc w:val="center"/>
        <w:rPr>
          <w:b/>
          <w:sz w:val="26"/>
          <w:szCs w:val="26"/>
        </w:rPr>
      </w:pPr>
      <w:r w:rsidRPr="00B81655">
        <w:rPr>
          <w:b/>
          <w:sz w:val="26"/>
          <w:szCs w:val="26"/>
        </w:rPr>
        <w:t>ПОЛОЖЕНИЕ</w:t>
      </w:r>
    </w:p>
    <w:p w:rsidR="00B81655" w:rsidRPr="00B81655" w:rsidRDefault="00B81655" w:rsidP="00B81655">
      <w:pPr>
        <w:pStyle w:val="ConsPlusNormal"/>
        <w:jc w:val="center"/>
        <w:rPr>
          <w:b/>
          <w:sz w:val="26"/>
          <w:szCs w:val="26"/>
        </w:rPr>
      </w:pPr>
      <w:r w:rsidRPr="00B81655">
        <w:rPr>
          <w:b/>
          <w:sz w:val="26"/>
          <w:szCs w:val="26"/>
        </w:rPr>
        <w:t xml:space="preserve">о порядке взаимодействия Контрактного управляющего с должностными лицами,  комиссией по осуществлению закупок </w:t>
      </w:r>
      <w:r>
        <w:rPr>
          <w:b/>
          <w:sz w:val="26"/>
          <w:szCs w:val="26"/>
        </w:rPr>
        <w:t xml:space="preserve">для нужд </w:t>
      </w:r>
      <w:r w:rsidRPr="00B81655">
        <w:rPr>
          <w:b/>
          <w:sz w:val="26"/>
          <w:szCs w:val="26"/>
        </w:rPr>
        <w:t>администрации района «Кыринский район», муниципальным казенным учреждением  «Центр бухгалтерского и материально-технического обеспечения муниципального района «Кыринский район»</w:t>
      </w:r>
    </w:p>
    <w:p w:rsidR="00B81655" w:rsidRPr="00B81655" w:rsidRDefault="00B81655" w:rsidP="00B81655">
      <w:pPr>
        <w:pStyle w:val="ConsPlusNormal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jc w:val="center"/>
        <w:rPr>
          <w:sz w:val="26"/>
          <w:szCs w:val="26"/>
        </w:rPr>
      </w:pPr>
      <w:r w:rsidRPr="00B81655">
        <w:rPr>
          <w:sz w:val="26"/>
          <w:szCs w:val="26"/>
        </w:rPr>
        <w:t>I. Общие положения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1. </w:t>
      </w:r>
      <w:proofErr w:type="gramStart"/>
      <w:r w:rsidRPr="00B81655">
        <w:rPr>
          <w:sz w:val="26"/>
          <w:szCs w:val="26"/>
        </w:rPr>
        <w:t>Настоящее Положение о порядке взаимодействия Контрактного управляющего с должностными лицами, комиссией по осуществлению закупок</w:t>
      </w:r>
      <w:r>
        <w:rPr>
          <w:sz w:val="26"/>
          <w:szCs w:val="26"/>
        </w:rPr>
        <w:t xml:space="preserve"> для нужд</w:t>
      </w:r>
      <w:r w:rsidRPr="00B8165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муниципального </w:t>
      </w:r>
      <w:r w:rsidRPr="00B81655">
        <w:rPr>
          <w:sz w:val="26"/>
          <w:szCs w:val="26"/>
        </w:rPr>
        <w:t>района «Кыринский район» (далее - Комиссия), муниципальным казенным учреждением  «Центр бухгалтерского и материально-технического обеспечения муниципального района «Кыринский район» (далее - МКУ «Центр МТО») (далее по тексту - Положение) разработано в соответствии с Федеральным законом от 05.04.2013 года № 44-ФЗ «О контрактной системе в сфере закупок товаров</w:t>
      </w:r>
      <w:proofErr w:type="gramEnd"/>
      <w:r w:rsidRPr="00B81655">
        <w:rPr>
          <w:sz w:val="26"/>
          <w:szCs w:val="26"/>
        </w:rPr>
        <w:t>, работ, услуг для обеспечения государственных и муниципальных нужд» (далее - Федеральный закон о контрактной системе), в целях упорядочения совместной работы контрактного управляющего с должностными лицами, Комиссией, МКУ «Центр МТО» при планировании закупок, определении поставщика (подрядчика, исполнителя), заключении контрактов, оформлении результатов исполнения контрактов на поставку товаров, выполнение работ, оказание услуг.</w:t>
      </w: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2. </w:t>
      </w:r>
      <w:proofErr w:type="gramStart"/>
      <w:r w:rsidRPr="00B81655">
        <w:rPr>
          <w:sz w:val="26"/>
          <w:szCs w:val="26"/>
        </w:rPr>
        <w:t>Положение устанавливает порядок действий Контрактного управляющего администрации муниципального района «Кыринский район» для осуществления своих полномочий и определяет механизмы взаимодействия Контрактного управляющего с должностными лицами, Комиссией, МКУ «Центр МТО» в части планирования и осуществления закупок, исполнения, изменения и расторжения муниципальных контрактов, заключенных администрацией муниципального района «Кыринский район» в соответствии с Федеральным законом о контрактной системе.</w:t>
      </w:r>
      <w:proofErr w:type="gramEnd"/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3. Контрактный управляющий, должностные лица, Комиссия, МКУ «Центр МТО»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результативность обеспечения нужд администрации муниципального района «Кыринский район».</w:t>
      </w:r>
    </w:p>
    <w:p w:rsidR="00B81655" w:rsidRPr="00B81655" w:rsidRDefault="00B81655" w:rsidP="00B81655">
      <w:pPr>
        <w:pStyle w:val="ConsPlusNormal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jc w:val="center"/>
        <w:rPr>
          <w:sz w:val="26"/>
          <w:szCs w:val="26"/>
        </w:rPr>
      </w:pPr>
      <w:r w:rsidRPr="00B81655">
        <w:rPr>
          <w:sz w:val="26"/>
          <w:szCs w:val="26"/>
        </w:rPr>
        <w:t xml:space="preserve">II. Порядок действий и взаимодействия Контрактного управляющего </w:t>
      </w:r>
    </w:p>
    <w:p w:rsidR="00B81655" w:rsidRPr="00B81655" w:rsidRDefault="00B81655" w:rsidP="00B81655">
      <w:pPr>
        <w:pStyle w:val="ConsPlusNormal"/>
        <w:jc w:val="center"/>
        <w:rPr>
          <w:sz w:val="26"/>
          <w:szCs w:val="26"/>
        </w:rPr>
      </w:pPr>
      <w:r w:rsidRPr="00B81655">
        <w:rPr>
          <w:sz w:val="26"/>
          <w:szCs w:val="26"/>
        </w:rPr>
        <w:t>с должностными лицами при планировании закупок</w:t>
      </w:r>
    </w:p>
    <w:p w:rsidR="00B81655" w:rsidRPr="00B81655" w:rsidRDefault="00B81655" w:rsidP="00B81655">
      <w:pPr>
        <w:pStyle w:val="ConsPlusNormal"/>
        <w:jc w:val="center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B81655">
        <w:rPr>
          <w:sz w:val="26"/>
          <w:szCs w:val="26"/>
        </w:rPr>
        <w:t xml:space="preserve">1. </w:t>
      </w:r>
      <w:proofErr w:type="gramStart"/>
      <w:r w:rsidRPr="00B81655">
        <w:rPr>
          <w:sz w:val="26"/>
          <w:szCs w:val="26"/>
        </w:rPr>
        <w:t xml:space="preserve">Для формирования плана-графика закупок на очередной финансовый год и плановый период для обеспечения нужд администрации муниципального района «Кыринский район» в товарах, работах и услугах должностные лица администрации муниципального района «Кыринский район» (далее - Инициаторы закупок) ежегодно, не позднее 01 октября текущего года, представляют в МКУ «Центр МТО» </w:t>
      </w:r>
      <w:r w:rsidRPr="00B81655">
        <w:rPr>
          <w:color w:val="000000" w:themeColor="text1"/>
          <w:sz w:val="26"/>
          <w:szCs w:val="26"/>
        </w:rPr>
        <w:t>заявки на закупки и их обоснование, по итогам рассмотрения которых, Контрактный управляющий совместно с</w:t>
      </w:r>
      <w:proofErr w:type="gramEnd"/>
      <w:r w:rsidRPr="00B81655">
        <w:rPr>
          <w:color w:val="000000" w:themeColor="text1"/>
          <w:sz w:val="26"/>
          <w:szCs w:val="26"/>
        </w:rPr>
        <w:t xml:space="preserve"> МКУ «Центр МТО»,  принимают решения о включении заявок на закупки  в план-график закупок администрации муниципального района «Кыринский район».</w:t>
      </w:r>
    </w:p>
    <w:p w:rsidR="00B81655" w:rsidRPr="00B81655" w:rsidRDefault="00B81655" w:rsidP="00B81655">
      <w:pPr>
        <w:pStyle w:val="ConsPlusNormal"/>
        <w:ind w:firstLine="426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2. </w:t>
      </w:r>
      <w:proofErr w:type="gramStart"/>
      <w:r w:rsidRPr="00B81655">
        <w:rPr>
          <w:sz w:val="26"/>
          <w:szCs w:val="26"/>
        </w:rPr>
        <w:t>В течение семи рабочих дней, со дня доведения лимитов бюджетных обязательств до администрации муниципального района «Кыринский район», МКУ «Центр МТО» предоставляет контрактному управляющему сведения о лимитах бюджетных обязательств, объеме прав в денежном выражении на принятие и (или) исполнение обязательств в соответствии с бюджетным законодательством Российской Федерации, сведения о внесении изменений в лимиты бюджетных обязательств в ходе исполнения бюджета при доведении</w:t>
      </w:r>
      <w:proofErr w:type="gramEnd"/>
      <w:r w:rsidRPr="00B81655">
        <w:rPr>
          <w:sz w:val="26"/>
          <w:szCs w:val="26"/>
        </w:rPr>
        <w:t xml:space="preserve"> измененных лимитов бюджетных обязательств  по мере необходимости.</w:t>
      </w:r>
    </w:p>
    <w:p w:rsidR="00B81655" w:rsidRPr="00B81655" w:rsidRDefault="00B81655" w:rsidP="00B81655">
      <w:pPr>
        <w:spacing w:line="162" w:lineRule="atLeast"/>
        <w:ind w:firstLine="426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3. </w:t>
      </w:r>
      <w:proofErr w:type="gramStart"/>
      <w:r w:rsidRPr="00B81655">
        <w:rPr>
          <w:sz w:val="26"/>
          <w:szCs w:val="26"/>
        </w:rPr>
        <w:t>На основании полученной информации контрактный управляющий составляет план-график закупок на год и плановый период в соответствии с требованиями к формированию, утверждению и ведению планов закупок товаров, работ, услуг для обеспечения муниципальных нужд, а также требованиями к форме планов-графиков закупок товаров, работ, услуг, в соответствии с законодательством  и размещает его в единой информационной системе (далее – ЕИС) в порядке, предусмотренном Федеральным законом</w:t>
      </w:r>
      <w:proofErr w:type="gramEnd"/>
      <w:r w:rsidRPr="00B81655">
        <w:rPr>
          <w:sz w:val="26"/>
          <w:szCs w:val="26"/>
        </w:rPr>
        <w:t xml:space="preserve"> о контрактной системе.</w:t>
      </w:r>
    </w:p>
    <w:p w:rsidR="00B81655" w:rsidRPr="00B81655" w:rsidRDefault="00B81655" w:rsidP="00B81655">
      <w:pPr>
        <w:spacing w:line="162" w:lineRule="atLeast"/>
        <w:ind w:firstLine="426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4. Контрактный управляющий вправе запросить дополнительные сведения об объекте закупки у инициатора закупки.</w:t>
      </w:r>
    </w:p>
    <w:p w:rsidR="00B81655" w:rsidRPr="00B81655" w:rsidRDefault="00B81655" w:rsidP="00B81655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B81655">
        <w:rPr>
          <w:bCs/>
          <w:sz w:val="26"/>
          <w:szCs w:val="26"/>
        </w:rPr>
        <w:t>Закупки, не предусмотренные планом-графиком закупок, не могут быть осуществлены.</w:t>
      </w:r>
    </w:p>
    <w:p w:rsidR="00B81655" w:rsidRPr="00B81655" w:rsidRDefault="00B81655" w:rsidP="00B81655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</w:p>
    <w:p w:rsidR="00B81655" w:rsidRPr="00B81655" w:rsidRDefault="00B81655" w:rsidP="00B81655">
      <w:pPr>
        <w:pStyle w:val="ConsPlusNormal"/>
        <w:ind w:firstLine="426"/>
        <w:jc w:val="center"/>
        <w:rPr>
          <w:sz w:val="26"/>
          <w:szCs w:val="26"/>
        </w:rPr>
      </w:pPr>
      <w:r w:rsidRPr="00B81655">
        <w:rPr>
          <w:sz w:val="26"/>
          <w:szCs w:val="26"/>
        </w:rPr>
        <w:t xml:space="preserve">III. Порядок действий и взаимодействия Контрактного управляющего </w:t>
      </w:r>
      <w:proofErr w:type="gramStart"/>
      <w:r w:rsidRPr="00B81655">
        <w:rPr>
          <w:sz w:val="26"/>
          <w:szCs w:val="26"/>
        </w:rPr>
        <w:t>с</w:t>
      </w:r>
      <w:proofErr w:type="gramEnd"/>
    </w:p>
    <w:p w:rsidR="00B81655" w:rsidRPr="00B81655" w:rsidRDefault="00B81655" w:rsidP="00B81655">
      <w:pPr>
        <w:pStyle w:val="ConsPlusNormal"/>
        <w:ind w:firstLine="426"/>
        <w:jc w:val="center"/>
        <w:rPr>
          <w:sz w:val="26"/>
          <w:szCs w:val="26"/>
        </w:rPr>
      </w:pPr>
      <w:r w:rsidRPr="00B81655">
        <w:rPr>
          <w:sz w:val="26"/>
          <w:szCs w:val="26"/>
        </w:rPr>
        <w:t>Инициатором закупки, Комиссией</w:t>
      </w:r>
    </w:p>
    <w:p w:rsidR="00B81655" w:rsidRPr="00B81655" w:rsidRDefault="00B81655" w:rsidP="00B81655">
      <w:pPr>
        <w:pStyle w:val="ConsPlusNormal"/>
        <w:ind w:firstLine="426"/>
        <w:jc w:val="center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1. Не </w:t>
      </w:r>
      <w:proofErr w:type="gramStart"/>
      <w:r w:rsidRPr="00B81655">
        <w:rPr>
          <w:sz w:val="26"/>
          <w:szCs w:val="26"/>
        </w:rPr>
        <w:t>позднее</w:t>
      </w:r>
      <w:proofErr w:type="gramEnd"/>
      <w:r w:rsidRPr="00B81655">
        <w:rPr>
          <w:sz w:val="26"/>
          <w:szCs w:val="26"/>
        </w:rPr>
        <w:t xml:space="preserve"> чем за пятнадцать дней до планируемой даты размещения извещения об осуществлении закупки Инициатор закупки организует подготовку описания объекта закупки, включаемого в извещение о закупке, обоснование начальной (максимальной) цены контракта и техническое задание, в том числе и требования к материалам, и предоставляет контрактному управляющему.</w:t>
      </w: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2. Контрактный управляющий в течени</w:t>
      </w:r>
      <w:proofErr w:type="gramStart"/>
      <w:r w:rsidRPr="00B81655">
        <w:rPr>
          <w:sz w:val="26"/>
          <w:szCs w:val="26"/>
        </w:rPr>
        <w:t>и</w:t>
      </w:r>
      <w:proofErr w:type="gramEnd"/>
      <w:r w:rsidRPr="00B81655">
        <w:rPr>
          <w:sz w:val="26"/>
          <w:szCs w:val="26"/>
        </w:rPr>
        <w:t xml:space="preserve"> пяти рабочих дней проверяет закупку на соответствие требованиям законодательства об осуществлении закупок у субъектов малого предпринимательства, социально ориентированных некоммерческих организаций, другим требованиям законодательства Российской Федерации, готовит проект контракта, размещает заявку и документацию о проведении закупки в автоматизированной информационной системе «Государственные закупки Забайкальского края» и направляет в ГКУ «Забайкальский центр государственных закупок» для подготовки извещения и определения поставщика.</w:t>
      </w: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3. </w:t>
      </w:r>
      <w:proofErr w:type="gramStart"/>
      <w:r w:rsidRPr="00B81655">
        <w:rPr>
          <w:sz w:val="26"/>
          <w:szCs w:val="26"/>
        </w:rPr>
        <w:t xml:space="preserve">В случае получения запроса о разъяснении положений документации о закупке Контрактный управляющий в установленный законом срок формирует с использованием ЕИС, подписывает усиленной электронной подписью лица, имеющего право действовать от имени заказчика, и размещает в ЕИС разъяснение положений извещения об осуществлении закупки с указанием предмета запроса, но без указания участника закупки, от которого поступил такой запрос. </w:t>
      </w:r>
      <w:proofErr w:type="gramEnd"/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4. В случае получения запроса о разъяснении положений документации о закупке, касающихся описания объекта закупки, Контрактный управляющий привлекает для подготовки разъяснения Инициатора закупки, специалистов, обладающих необходимыми знаниями об объекте закупки, экспертов.</w:t>
      </w: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5. </w:t>
      </w:r>
      <w:proofErr w:type="gramStart"/>
      <w:r w:rsidRPr="00B81655">
        <w:rPr>
          <w:sz w:val="26"/>
          <w:szCs w:val="26"/>
        </w:rPr>
        <w:t>В случае отмены (изменении) процедуры определения поставщиков (подрядчиков, исполнителей) по причине изменения объемов доведенных лимитов бюджетных обязательств или изменения параметров описания закупки, инициатор закупки направляет контрактному управляющему информацию о необходимости отмены (изменении) процедуры определения поставщика (за исключением проведения запроса предложений) в срок не позднее, чем за пять дней до даты окончания срока подачи заявок на участие в конкурсе или аукционе</w:t>
      </w:r>
      <w:proofErr w:type="gramEnd"/>
      <w:r w:rsidRPr="00B81655">
        <w:rPr>
          <w:sz w:val="26"/>
          <w:szCs w:val="26"/>
        </w:rPr>
        <w:t>, либо не позднее, чем за два дня до даты окончания срока подачи заявок на участие в запросе котировок.</w:t>
      </w: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6. Контрактный управляющий не позднее следующего рабочего дня после даты принятия решения об отмене определения поставщика (подрядчика, исполнителя) вносит соответствующие изменения в план-график закупок.</w:t>
      </w: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7. Информация об отмене определения поставщика (подрядчика, исполнителя) подлежит обязательному размещению контрактным управляющим в ЕИС, определение поставщика (подрядчика, исполнителя) считается отмененным с момента размещения решения о его отмене в ЕИС.</w:t>
      </w: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8. Контрактный управляющий не позднее двух рабочих дней, следующих за днем размещения в ЕИС протокола подведения итогов определения поставщика (подрядчика, исполнителя), формирует с использованием ЕИС и размещает в ЕИС (без размещения на официальном сайте) и на электронной площадке (с использованием ЕИС) проект контракта без подписи заказчика.</w:t>
      </w:r>
    </w:p>
    <w:p w:rsidR="00B81655" w:rsidRPr="00B81655" w:rsidRDefault="00B81655" w:rsidP="00B81655">
      <w:pPr>
        <w:spacing w:before="101" w:after="101" w:line="162" w:lineRule="atLeast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9. Контрактный управляющий в течение трех рабочих дней размещает подписанный муниципальный контракт в реестре контрактов ЕИС, после чего в течение одного рабочего дня направляет в МКУ «Центр МТО» реестровый номер контракта.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ind w:firstLine="540"/>
        <w:jc w:val="center"/>
        <w:rPr>
          <w:sz w:val="26"/>
          <w:szCs w:val="26"/>
        </w:rPr>
      </w:pPr>
      <w:r w:rsidRPr="00B81655">
        <w:rPr>
          <w:sz w:val="26"/>
          <w:szCs w:val="26"/>
        </w:rPr>
        <w:t>IV. Порядок действий и взаимодействия Контрактного управляющего с должностными лицами при исполнении, изменении и расторжении контрактов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1. Инициатор закупки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2. В случае необходимости Инициатор закупки подготавливает решение о создании приемочной комиссии и включает по согласованию иных должностных лиц администрации муниципального района «Кыринский район».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3. </w:t>
      </w:r>
      <w:proofErr w:type="gramStart"/>
      <w:r w:rsidRPr="00B81655">
        <w:rPr>
          <w:sz w:val="26"/>
          <w:szCs w:val="26"/>
        </w:rPr>
        <w:t>В целях обеспечения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 (далее - приемка товара, работы, услуги), включая проведение экспертизы поставленного товара, результатов выполненной работы, оказанной услуги, а также отдельных этапов исполнения контракта (далее - экспертиза) Инициатор закупки организует проведение экспертизы и обеспечивает приемку товара, работы, услуги силами заказчика.</w:t>
      </w:r>
      <w:proofErr w:type="gramEnd"/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r w:rsidRPr="00B81655">
        <w:rPr>
          <w:rFonts w:eastAsia="Times New Roman"/>
          <w:sz w:val="26"/>
          <w:szCs w:val="26"/>
        </w:rPr>
        <w:t>4. По итогам приемки, как результатов отдельного этапа исполнения контракта, так и всего объёма поставленного товара, выполненной работы (её результатов), оказанной услуги, приемочной комиссией (в случае ее привлечения) составляется акт приемки товаров, работ, услуг в трех экземплярах, который подписывается всеми членами комиссии в день его составления.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r w:rsidRPr="00B81655">
        <w:rPr>
          <w:rFonts w:eastAsia="Times New Roman"/>
          <w:sz w:val="26"/>
          <w:szCs w:val="26"/>
        </w:rPr>
        <w:t xml:space="preserve">Инициатор закупки после подписания документов о приемке товара, работы, услуги (в трех экземплярах) предоставляет: один экземпляр исполнителю, второй экземпляр контрактному управляющему и третий экземпляр в МКУ «Центр МТО» в течение трех рабочих дней со дня подписания документов о приемке. 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r w:rsidRPr="00B81655">
        <w:rPr>
          <w:rFonts w:eastAsia="Times New Roman"/>
          <w:sz w:val="26"/>
          <w:szCs w:val="26"/>
        </w:rPr>
        <w:t xml:space="preserve">В случаи проведения экспертизы, контрактному управляющему предоставляется заключение экспертизы, для формирования отчета об исполнении (ненадлежащем исполнении) муниципального контракта в течение трех рабочих дней </w:t>
      </w:r>
      <w:proofErr w:type="gramStart"/>
      <w:r w:rsidRPr="00B81655">
        <w:rPr>
          <w:rFonts w:eastAsia="Times New Roman"/>
          <w:sz w:val="26"/>
          <w:szCs w:val="26"/>
        </w:rPr>
        <w:t>с даты подписания</w:t>
      </w:r>
      <w:proofErr w:type="gramEnd"/>
      <w:r w:rsidRPr="00B81655">
        <w:rPr>
          <w:rFonts w:eastAsia="Times New Roman"/>
          <w:sz w:val="26"/>
          <w:szCs w:val="26"/>
        </w:rPr>
        <w:t xml:space="preserve"> заключения.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5. МКУ «Центр МТО» в течение семи рабочих дней, </w:t>
      </w:r>
      <w:proofErr w:type="gramStart"/>
      <w:r w:rsidRPr="00B81655">
        <w:rPr>
          <w:sz w:val="26"/>
          <w:szCs w:val="26"/>
        </w:rPr>
        <w:t>с даты подписания</w:t>
      </w:r>
      <w:proofErr w:type="gramEnd"/>
      <w:r w:rsidRPr="00B81655">
        <w:rPr>
          <w:sz w:val="26"/>
          <w:szCs w:val="26"/>
        </w:rPr>
        <w:t xml:space="preserve"> электронного документа о приемке, производит посредством ЕИС оплату поставленных товаров, выполненных работ, оказанных услуг, отдельного этапа исполнения контракта.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B81655">
        <w:rPr>
          <w:rFonts w:eastAsia="Times New Roman"/>
          <w:sz w:val="26"/>
          <w:szCs w:val="26"/>
        </w:rPr>
        <w:t>Возврат на счет участника закупки денежных средств, внесенных в качестве обеспечения обязательств по муниципальному контракту, либо части такого обеспечения, уменьшенного на размер выполненных обязательств, осуществляется МКУ «Центр МТО» в срок не позднее трех рабочих дней с момента получения от контрактного управляющего распоряжения о возврате денежных средств, внесенных в качестве обеспечения обязательств контракта.</w:t>
      </w:r>
      <w:proofErr w:type="gramEnd"/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6. Должностное лицо юридического отдела администрации муниципального района «Кыринский район» с участием уполномоченных специалистов администрации муниципального района «Кыринский район» осуществляет работу по досудебному регулированию вопросов и судебным разбирательствам. 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  <w:r w:rsidRPr="00B81655">
        <w:rPr>
          <w:sz w:val="26"/>
          <w:szCs w:val="26"/>
        </w:rPr>
        <w:t xml:space="preserve">7. Контрактный управляющий по итогам года до 1 </w:t>
      </w:r>
      <w:proofErr w:type="gramStart"/>
      <w:r w:rsidRPr="00B81655">
        <w:rPr>
          <w:sz w:val="26"/>
          <w:szCs w:val="26"/>
        </w:rPr>
        <w:t>апреля года, следующего за отчетным годом готовит</w:t>
      </w:r>
      <w:proofErr w:type="gramEnd"/>
      <w:r w:rsidRPr="00B81655">
        <w:rPr>
          <w:sz w:val="26"/>
          <w:szCs w:val="26"/>
        </w:rPr>
        <w:t xml:space="preserve"> и размещает в ЕИС отчет об объеме закупок у субъектов малого предпринимательства и социально ориентированных некоммерческих организаций, а также отчет об объеме закупок российских товаров, в том числе поставляемых при выполнении работ (оказании услуг).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ind w:firstLine="540"/>
        <w:jc w:val="center"/>
        <w:rPr>
          <w:sz w:val="26"/>
          <w:szCs w:val="26"/>
        </w:rPr>
      </w:pPr>
      <w:r w:rsidRPr="00B81655">
        <w:rPr>
          <w:sz w:val="26"/>
          <w:szCs w:val="26"/>
          <w:lang w:val="en-US"/>
        </w:rPr>
        <w:t>V</w:t>
      </w:r>
      <w:r w:rsidRPr="00B81655">
        <w:rPr>
          <w:sz w:val="26"/>
          <w:szCs w:val="26"/>
        </w:rPr>
        <w:t>.Согласование закупки у единственного поставщика</w:t>
      </w:r>
    </w:p>
    <w:p w:rsidR="00B81655" w:rsidRPr="00B81655" w:rsidRDefault="00B81655" w:rsidP="00B81655">
      <w:pPr>
        <w:pStyle w:val="ConsPlusNormal"/>
        <w:ind w:firstLine="540"/>
        <w:jc w:val="both"/>
        <w:rPr>
          <w:sz w:val="26"/>
          <w:szCs w:val="26"/>
        </w:rPr>
      </w:pPr>
    </w:p>
    <w:p w:rsidR="00B81655" w:rsidRPr="00B81655" w:rsidRDefault="00B81655" w:rsidP="00B81655">
      <w:pPr>
        <w:pStyle w:val="ConsPlusNormal"/>
        <w:ind w:firstLine="567"/>
        <w:jc w:val="both"/>
        <w:rPr>
          <w:sz w:val="26"/>
          <w:szCs w:val="26"/>
        </w:rPr>
      </w:pPr>
      <w:r w:rsidRPr="00B81655">
        <w:rPr>
          <w:sz w:val="26"/>
          <w:szCs w:val="26"/>
        </w:rPr>
        <w:t>1. Проект контракта согласовывается с МКУ «Центр МТО» (в части наличия лимитов бюджетных обязательств), комитетом по финансам администрации муниципального района «Кыринский район» (в части наличия денежных средств), должностное лицо юридического отдела</w:t>
      </w:r>
      <w:r w:rsidRPr="00B81655">
        <w:rPr>
          <w:rFonts w:asciiTheme="minorHAnsi" w:hAnsiTheme="minorHAnsi"/>
          <w:sz w:val="26"/>
          <w:szCs w:val="26"/>
        </w:rPr>
        <w:t xml:space="preserve"> </w:t>
      </w:r>
      <w:r w:rsidRPr="00B81655">
        <w:rPr>
          <w:sz w:val="26"/>
          <w:szCs w:val="26"/>
        </w:rPr>
        <w:t xml:space="preserve">администрации муниципального района «Кыринский район»  (в части проведения юридической экспертизы), контрактным управляющим (в части наличия закупки в </w:t>
      </w:r>
      <w:proofErr w:type="gramStart"/>
      <w:r w:rsidRPr="00B81655">
        <w:rPr>
          <w:sz w:val="26"/>
          <w:szCs w:val="26"/>
        </w:rPr>
        <w:t>план-графике</w:t>
      </w:r>
      <w:proofErr w:type="gramEnd"/>
      <w:r w:rsidRPr="00B81655">
        <w:rPr>
          <w:sz w:val="26"/>
          <w:szCs w:val="26"/>
        </w:rPr>
        <w:t xml:space="preserve"> закупок). </w:t>
      </w:r>
    </w:p>
    <w:p w:rsidR="00235E3B" w:rsidRPr="00524FC0" w:rsidRDefault="00B81655" w:rsidP="00B81655">
      <w:pPr>
        <w:spacing w:after="200" w:line="276" w:lineRule="auto"/>
        <w:ind w:firstLine="567"/>
        <w:jc w:val="both"/>
        <w:rPr>
          <w:sz w:val="28"/>
          <w:szCs w:val="26"/>
        </w:rPr>
      </w:pPr>
      <w:r w:rsidRPr="00B81655">
        <w:rPr>
          <w:sz w:val="26"/>
          <w:szCs w:val="26"/>
        </w:rPr>
        <w:t>2. Секретарь Комиссии ведет реестр закупок (журнал регистрации проектов контрактов).</w:t>
      </w: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C13EA"/>
    <w:rsid w:val="001C4041"/>
    <w:rsid w:val="00235E3B"/>
    <w:rsid w:val="00285EA1"/>
    <w:rsid w:val="002D4059"/>
    <w:rsid w:val="002D4561"/>
    <w:rsid w:val="00313193"/>
    <w:rsid w:val="00326226"/>
    <w:rsid w:val="0037210A"/>
    <w:rsid w:val="00396FC8"/>
    <w:rsid w:val="003F1570"/>
    <w:rsid w:val="003F1FCF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4FC0"/>
    <w:rsid w:val="0058012D"/>
    <w:rsid w:val="005F6D2F"/>
    <w:rsid w:val="00610729"/>
    <w:rsid w:val="00626E4F"/>
    <w:rsid w:val="00644768"/>
    <w:rsid w:val="00652506"/>
    <w:rsid w:val="00660E7E"/>
    <w:rsid w:val="00666AF4"/>
    <w:rsid w:val="00701040"/>
    <w:rsid w:val="00745E58"/>
    <w:rsid w:val="0076058E"/>
    <w:rsid w:val="007C0F11"/>
    <w:rsid w:val="007C3F93"/>
    <w:rsid w:val="007E1A3F"/>
    <w:rsid w:val="008624C8"/>
    <w:rsid w:val="008900DF"/>
    <w:rsid w:val="008C158E"/>
    <w:rsid w:val="008D7790"/>
    <w:rsid w:val="0094527C"/>
    <w:rsid w:val="009B2A5E"/>
    <w:rsid w:val="00A617CD"/>
    <w:rsid w:val="00AC47BD"/>
    <w:rsid w:val="00B44F1F"/>
    <w:rsid w:val="00B65B12"/>
    <w:rsid w:val="00B81655"/>
    <w:rsid w:val="00C21D0D"/>
    <w:rsid w:val="00D71012"/>
    <w:rsid w:val="00D73299"/>
    <w:rsid w:val="00DC7552"/>
    <w:rsid w:val="00DD35FE"/>
    <w:rsid w:val="00E34F7D"/>
    <w:rsid w:val="00E7577B"/>
    <w:rsid w:val="00E87739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2022-02-15T00:24:00Z</cp:lastPrinted>
  <dcterms:created xsi:type="dcterms:W3CDTF">2024-07-31T06:04:00Z</dcterms:created>
  <dcterms:modified xsi:type="dcterms:W3CDTF">2024-08-04T23:25:00Z</dcterms:modified>
</cp:coreProperties>
</file>