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6A" w:rsidRPr="007B1FB6" w:rsidRDefault="00F65E6A" w:rsidP="00810A0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B1FB6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F65E6A" w:rsidRPr="007B1FB6" w:rsidRDefault="00F65E6A" w:rsidP="00810A0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B1FB6">
        <w:rPr>
          <w:rFonts w:ascii="Times New Roman" w:hAnsi="Times New Roman" w:cs="Times New Roman"/>
          <w:sz w:val="28"/>
          <w:szCs w:val="28"/>
        </w:rPr>
        <w:t xml:space="preserve">"КЫРИНСКИЙ РАЙОН" </w:t>
      </w:r>
    </w:p>
    <w:p w:rsidR="00F65E6A" w:rsidRPr="007B1FB6" w:rsidRDefault="00F65E6A" w:rsidP="00810A0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B1FB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5E6A" w:rsidRPr="007B1FB6" w:rsidRDefault="00F65E6A" w:rsidP="00810A0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65E6A" w:rsidRPr="007B1FB6" w:rsidRDefault="0039381B" w:rsidP="00810A0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  </w:t>
      </w:r>
      <w:r w:rsidR="00190E46">
        <w:rPr>
          <w:rFonts w:ascii="Times New Roman" w:hAnsi="Times New Roman" w:cs="Times New Roman"/>
          <w:sz w:val="28"/>
          <w:szCs w:val="28"/>
        </w:rPr>
        <w:t>07</w:t>
      </w:r>
      <w:bookmarkStart w:id="0" w:name="_GoBack"/>
      <w:bookmarkEnd w:id="0"/>
      <w:r w:rsidR="00F65E6A" w:rsidRPr="007B1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2024 </w:t>
      </w:r>
      <w:r w:rsidR="00F65E6A" w:rsidRPr="007B1FB6">
        <w:rPr>
          <w:rFonts w:ascii="Times New Roman" w:hAnsi="Times New Roman" w:cs="Times New Roman"/>
          <w:sz w:val="28"/>
          <w:szCs w:val="28"/>
        </w:rPr>
        <w:t xml:space="preserve">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190E46">
        <w:rPr>
          <w:rFonts w:ascii="Times New Roman" w:hAnsi="Times New Roman" w:cs="Times New Roman"/>
          <w:sz w:val="28"/>
          <w:szCs w:val="28"/>
        </w:rPr>
        <w:t>462</w:t>
      </w:r>
      <w:r w:rsidR="00F65E6A" w:rsidRPr="007B1F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65E6A" w:rsidRPr="007B1FB6" w:rsidRDefault="00F65E6A" w:rsidP="00810A0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1F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1FB6">
        <w:rPr>
          <w:rFonts w:ascii="Times New Roman" w:hAnsi="Times New Roman" w:cs="Times New Roman"/>
          <w:sz w:val="28"/>
          <w:szCs w:val="28"/>
        </w:rPr>
        <w:t>.</w:t>
      </w:r>
      <w:r w:rsidR="0039381B">
        <w:rPr>
          <w:rFonts w:ascii="Times New Roman" w:hAnsi="Times New Roman" w:cs="Times New Roman"/>
          <w:sz w:val="28"/>
          <w:szCs w:val="28"/>
        </w:rPr>
        <w:t xml:space="preserve"> </w:t>
      </w:r>
      <w:r w:rsidRPr="007B1FB6">
        <w:rPr>
          <w:rFonts w:ascii="Times New Roman" w:hAnsi="Times New Roman" w:cs="Times New Roman"/>
          <w:sz w:val="28"/>
          <w:szCs w:val="28"/>
        </w:rPr>
        <w:t>Кыра</w:t>
      </w:r>
    </w:p>
    <w:p w:rsidR="00F85C71" w:rsidRPr="007B1FB6" w:rsidRDefault="00F65E6A" w:rsidP="00810A0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1FB6">
        <w:rPr>
          <w:rFonts w:ascii="Times New Roman" w:hAnsi="Times New Roman" w:cs="Times New Roman"/>
          <w:b/>
          <w:sz w:val="28"/>
          <w:szCs w:val="28"/>
        </w:rPr>
        <w:t>О</w:t>
      </w:r>
      <w:r w:rsidR="007B6738" w:rsidRPr="007B1FB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Постановление Администрации муниципального района «Кыринский район» №84 от 09.03.2023 года «О</w:t>
      </w:r>
      <w:r w:rsidR="0039381B">
        <w:rPr>
          <w:rFonts w:ascii="Times New Roman" w:hAnsi="Times New Roman" w:cs="Times New Roman"/>
          <w:b/>
          <w:sz w:val="28"/>
          <w:szCs w:val="28"/>
        </w:rPr>
        <w:t>б</w:t>
      </w:r>
      <w:r w:rsidRPr="007B1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0C7" w:rsidRPr="007B1FB6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7B1FB6">
        <w:rPr>
          <w:rFonts w:ascii="Times New Roman" w:hAnsi="Times New Roman" w:cs="Times New Roman"/>
          <w:b/>
          <w:sz w:val="28"/>
          <w:szCs w:val="28"/>
        </w:rPr>
        <w:t xml:space="preserve"> Примерн</w:t>
      </w:r>
      <w:r w:rsidR="00C300C7" w:rsidRPr="007B1FB6">
        <w:rPr>
          <w:rFonts w:ascii="Times New Roman" w:hAnsi="Times New Roman" w:cs="Times New Roman"/>
          <w:b/>
          <w:sz w:val="28"/>
          <w:szCs w:val="28"/>
        </w:rPr>
        <w:t>ого</w:t>
      </w:r>
      <w:r w:rsidRPr="007B1FB6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C300C7" w:rsidRPr="007B1FB6">
        <w:rPr>
          <w:rFonts w:ascii="Times New Roman" w:hAnsi="Times New Roman" w:cs="Times New Roman"/>
          <w:b/>
          <w:sz w:val="28"/>
          <w:szCs w:val="28"/>
        </w:rPr>
        <w:t>я</w:t>
      </w:r>
      <w:r w:rsidRPr="007B1FB6">
        <w:rPr>
          <w:rFonts w:ascii="Times New Roman" w:hAnsi="Times New Roman" w:cs="Times New Roman"/>
          <w:b/>
          <w:sz w:val="28"/>
          <w:szCs w:val="28"/>
        </w:rPr>
        <w:t xml:space="preserve"> об оплате труда работников муниципальных образовательных учреждений, находящихся в ведении Комитета образования администрации муниципального района «Кыринский район, оплата труда которых производится за счет из средств субвенции на обеспечение государственных гарантий реализации прав на получение общедоступного и бесплатного до</w:t>
      </w:r>
      <w:r w:rsidR="00D45E40" w:rsidRPr="007B1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FB6">
        <w:rPr>
          <w:rFonts w:ascii="Times New Roman" w:hAnsi="Times New Roman" w:cs="Times New Roman"/>
          <w:b/>
          <w:sz w:val="28"/>
          <w:szCs w:val="28"/>
        </w:rPr>
        <w:t>школьного образованиям</w:t>
      </w:r>
      <w:proofErr w:type="gramEnd"/>
      <w:r w:rsidRPr="007B1FB6">
        <w:rPr>
          <w:rFonts w:ascii="Times New Roman" w:hAnsi="Times New Roman" w:cs="Times New Roman"/>
          <w:b/>
          <w:sz w:val="28"/>
          <w:szCs w:val="28"/>
        </w:rPr>
        <w:t xml:space="preserve">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в муниципальных 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7B6738" w:rsidRPr="007B1FB6">
        <w:rPr>
          <w:rFonts w:ascii="Times New Roman" w:hAnsi="Times New Roman" w:cs="Times New Roman"/>
          <w:b/>
          <w:sz w:val="28"/>
          <w:szCs w:val="28"/>
        </w:rPr>
        <w:t>»</w:t>
      </w:r>
    </w:p>
    <w:p w:rsidR="009E6E83" w:rsidRPr="007B1FB6" w:rsidRDefault="009E6E83" w:rsidP="00810A0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81B" w:rsidRPr="00731FF8" w:rsidRDefault="0039381B" w:rsidP="00731F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1FF8">
        <w:rPr>
          <w:rFonts w:ascii="Times New Roman" w:hAnsi="Times New Roman" w:cs="Times New Roman"/>
          <w:sz w:val="26"/>
          <w:szCs w:val="26"/>
        </w:rPr>
        <w:t>В целях приведения нормативно-правовой базы муниципального района «Кыринский район» в соответствие с Указом президента Российской Федерации от 07 мая 2012 года №597 «О мероприятия по реализации государственной социальной политики», Решением Российской трехсторонней комиссии по регулированию социально-трудовых отношений от 22.12.2023 года, протокол №11 «Единые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proofErr w:type="gramEnd"/>
      <w:r w:rsidRPr="00731FF8">
        <w:rPr>
          <w:rFonts w:ascii="Times New Roman" w:hAnsi="Times New Roman" w:cs="Times New Roman"/>
          <w:sz w:val="26"/>
          <w:szCs w:val="26"/>
        </w:rPr>
        <w:t xml:space="preserve"> на 2024 года», Законом Забайкальского края от 09 апреля 2014 года №964-ЗЗК «Об оплате труда работников государственных учреждений Забайкальского края», Законом Забайкальского края от 08 июля 2024 года №2370-ЗЗК «О повышении </w:t>
      </w:r>
      <w:proofErr w:type="gramStart"/>
      <w:r w:rsidRPr="00731FF8">
        <w:rPr>
          <w:rFonts w:ascii="Times New Roman" w:hAnsi="Times New Roman" w:cs="Times New Roman"/>
          <w:sz w:val="26"/>
          <w:szCs w:val="26"/>
        </w:rPr>
        <w:t>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учреждений Забайкальского края», Постановлением Правительства Забайкальского края от 24.07.2024 г. №368 «О мерах по повышению заработной платы отдельных категорий работников государственных учреждений Забайкальского края», руководствуясь ст. 26 Устава муниципального района «Кыринский район», администрация муниципального района «Кыринский район» постановляет:</w:t>
      </w:r>
      <w:proofErr w:type="gramEnd"/>
    </w:p>
    <w:p w:rsidR="0039381B" w:rsidRPr="00731FF8" w:rsidRDefault="0039381B" w:rsidP="00731FF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FF8">
        <w:rPr>
          <w:rFonts w:ascii="Times New Roman" w:hAnsi="Times New Roman" w:cs="Times New Roman"/>
          <w:sz w:val="26"/>
          <w:szCs w:val="26"/>
        </w:rPr>
        <w:t>Внести в Постановление Администрации муниципального района «Кыринский район» от 09 марта 2023 года №84 «</w:t>
      </w:r>
      <w:proofErr w:type="gramStart"/>
      <w:r w:rsidRPr="00731FF8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31FF8">
        <w:rPr>
          <w:rFonts w:ascii="Times New Roman" w:hAnsi="Times New Roman" w:cs="Times New Roman"/>
          <w:sz w:val="26"/>
          <w:szCs w:val="26"/>
        </w:rPr>
        <w:t xml:space="preserve"> утверждении  Примерного положения об оплате труда работников муниципальных образовательных учреждений, находящихся в ведении Комитета образования администрации муниципального района «Кыринский район, оплата труда которых производится за </w:t>
      </w:r>
      <w:r w:rsidRPr="00731FF8">
        <w:rPr>
          <w:rFonts w:ascii="Times New Roman" w:hAnsi="Times New Roman" w:cs="Times New Roman"/>
          <w:sz w:val="26"/>
          <w:szCs w:val="26"/>
        </w:rPr>
        <w:lastRenderedPageBreak/>
        <w:t xml:space="preserve">счет из средств субвенции на обеспечение государственных гарантий реализации прав на получение общедоступного и бесплатного до школьного образованиям в муниципальных </w:t>
      </w:r>
      <w:proofErr w:type="gramStart"/>
      <w:r w:rsidRPr="00731FF8">
        <w:rPr>
          <w:rFonts w:ascii="Times New Roman" w:hAnsi="Times New Roman" w:cs="Times New Roman"/>
          <w:sz w:val="26"/>
          <w:szCs w:val="26"/>
        </w:rPr>
        <w:t>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в муниципальных образовательных организациях, обеспечение дополнительного образования детей в муниципальных общеобразовательных организациях» следующие изменения и дополнения:</w:t>
      </w:r>
      <w:proofErr w:type="gramEnd"/>
    </w:p>
    <w:p w:rsidR="0039381B" w:rsidRPr="00731FF8" w:rsidRDefault="0039381B" w:rsidP="00731FF8">
      <w:pPr>
        <w:pStyle w:val="a3"/>
        <w:numPr>
          <w:ilvl w:val="1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>. Раздел 2 «Порядок и условия оплаты труда» дополнить пунктом 2.3.13, следующего содержания:</w:t>
      </w:r>
    </w:p>
    <w:p w:rsidR="0039381B" w:rsidRPr="00731FF8" w:rsidRDefault="0039381B" w:rsidP="00731FF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>«2.3.13. Стимулирующие надбавки согласно Постановлению Правительства Забайкальского края от 24.07.2024 года</w:t>
      </w:r>
      <w:r w:rsidRPr="00731FF8">
        <w:rPr>
          <w:rFonts w:ascii="Times New Roman" w:hAnsi="Times New Roman" w:cs="Times New Roman"/>
          <w:sz w:val="26"/>
          <w:szCs w:val="26"/>
        </w:rPr>
        <w:t xml:space="preserve"> №368 (далее – Постановление №368)</w:t>
      </w:r>
      <w:r w:rsidRPr="00731FF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9381B" w:rsidRPr="00731FF8" w:rsidRDefault="0039381B" w:rsidP="00731FF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>Для педагогических работников дошкольного, общего и дополнительного образования стимулирующие надбавки, согласно Постановлению №368 вводятся следующие:</w:t>
      </w:r>
    </w:p>
    <w:p w:rsidR="0039381B" w:rsidRPr="00731FF8" w:rsidRDefault="0039381B" w:rsidP="00731FF8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ежемесячная надбавка молодым специалистам  в соответствии с пп1 </w:t>
      </w:r>
      <w:proofErr w:type="gramStart"/>
      <w:r w:rsidRPr="00731FF8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 2 Постановления №368;</w:t>
      </w:r>
    </w:p>
    <w:p w:rsidR="0039381B" w:rsidRPr="00731FF8" w:rsidRDefault="0039381B" w:rsidP="00731FF8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ежемесячная надбавка в соответствии с </w:t>
      </w:r>
      <w:proofErr w:type="spellStart"/>
      <w:r w:rsidRPr="00731FF8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gramStart"/>
      <w:r w:rsidRPr="00731FF8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 2 Постановления №368;</w:t>
      </w:r>
    </w:p>
    <w:p w:rsidR="0039381B" w:rsidRPr="00731FF8" w:rsidRDefault="0039381B" w:rsidP="00731FF8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>ежемесячная надбавка по наиболее востребованным специальностям.</w:t>
      </w:r>
    </w:p>
    <w:p w:rsidR="0039381B" w:rsidRPr="00731FF8" w:rsidRDefault="0039381B" w:rsidP="00731FF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1FF8">
        <w:rPr>
          <w:rFonts w:ascii="Times New Roman" w:eastAsia="Times New Roman" w:hAnsi="Times New Roman" w:cs="Times New Roman"/>
          <w:sz w:val="26"/>
          <w:szCs w:val="26"/>
        </w:rPr>
        <w:t>Надбавки</w:t>
      </w:r>
      <w:proofErr w:type="gramEnd"/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установленные </w:t>
      </w:r>
      <w:proofErr w:type="spellStart"/>
      <w:r w:rsidRPr="00731FF8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 w:rsidRPr="00731FF8">
        <w:rPr>
          <w:rFonts w:ascii="Times New Roman" w:hAnsi="Times New Roman" w:cs="Times New Roman"/>
          <w:sz w:val="26"/>
          <w:szCs w:val="26"/>
        </w:rPr>
        <w:t>.</w:t>
      </w:r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 1,2 и 3 настоящего пункта, носят стимулирующий характер, не образуют новый оклад и начисляются работнику по основному месту работы (основной должности) пропорционально отработанному времени. </w:t>
      </w:r>
    </w:p>
    <w:p w:rsidR="0039381B" w:rsidRPr="00731FF8" w:rsidRDefault="0039381B" w:rsidP="00731FF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Также </w:t>
      </w:r>
      <w:proofErr w:type="gramStart"/>
      <w:r w:rsidRPr="00731FF8">
        <w:rPr>
          <w:rFonts w:ascii="Times New Roman" w:eastAsia="Times New Roman" w:hAnsi="Times New Roman" w:cs="Times New Roman"/>
          <w:sz w:val="26"/>
          <w:szCs w:val="26"/>
        </w:rPr>
        <w:t>надбавка</w:t>
      </w:r>
      <w:proofErr w:type="gramEnd"/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 указанная в пункте 2, начисляется работникам муниципальных учреждений, осуществляющих свою деятельность в малых населенных пунктах  Забайкальского края, к которым относятся населенные пункты Кыринского района с численностью населения до 3000 человек включительно. Перечень малых населенных пунктов формируется и утверждается Министерством строительства, дорожного хозяйства и транспорта Забайкальского края ежегодно до 1 июля.</w:t>
      </w:r>
    </w:p>
    <w:p w:rsidR="0039381B" w:rsidRPr="00731FF8" w:rsidRDefault="0039381B" w:rsidP="00731FF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>Ежемесячная надбавка по наиболее востребованным специальностям формируется и утверждается нормативно-правовыми актами Министерства образования и науки Забайкальского края.</w:t>
      </w:r>
    </w:p>
    <w:p w:rsidR="0039381B" w:rsidRPr="00731FF8" w:rsidRDefault="0039381B" w:rsidP="00731FF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>Надбавки согласно п. 1 и 2, начисляются на базовый оклад с учетом надбавки за работу в сельской местности.</w:t>
      </w:r>
    </w:p>
    <w:p w:rsidR="0039381B" w:rsidRPr="00731FF8" w:rsidRDefault="0039381B" w:rsidP="00731FF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Ежемесячная надбавка молодым специалистам в соответствии с </w:t>
      </w:r>
      <w:proofErr w:type="spellStart"/>
      <w:r w:rsidRPr="00731FF8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 1 п 2 Постановления №368 начисляется молодым специалистам в возрасте до 35 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</w:t>
      </w:r>
      <w:proofErr w:type="gramStart"/>
      <w:r w:rsidRPr="00731FF8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 пяти лет после завершения обучения с муниципальным учреждением трудовой договор в соответствии с полученной квалификацией, в том числе имеющим трудовой стаж, </w:t>
      </w:r>
      <w:proofErr w:type="gramStart"/>
      <w:r w:rsidRPr="00731FF8">
        <w:rPr>
          <w:rFonts w:ascii="Times New Roman" w:eastAsia="Times New Roman" w:hAnsi="Times New Roman" w:cs="Times New Roman"/>
          <w:sz w:val="26"/>
          <w:szCs w:val="26"/>
        </w:rPr>
        <w:t>полученный в период обучения по основным профессиональным образовательным программа и (или) по программам профессионального обучения, в следующих размерах  к окладу (должностному окладу):</w:t>
      </w:r>
      <w:proofErr w:type="gramEnd"/>
    </w:p>
    <w:p w:rsidR="0039381B" w:rsidRPr="00731FF8" w:rsidRDefault="0039381B" w:rsidP="00731FF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>- первые три года – 80%;</w:t>
      </w:r>
    </w:p>
    <w:p w:rsidR="0039381B" w:rsidRPr="00731FF8" w:rsidRDefault="0039381B" w:rsidP="00731FF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>- четвертый год – 60%;</w:t>
      </w:r>
    </w:p>
    <w:p w:rsidR="0039381B" w:rsidRPr="00731FF8" w:rsidRDefault="0039381B" w:rsidP="00731FF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>- пятый год – 30%.</w:t>
      </w:r>
    </w:p>
    <w:p w:rsidR="0039381B" w:rsidRPr="00731FF8" w:rsidRDefault="0039381B" w:rsidP="00731FF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Надбавка молодому специалисту  устанавливается на срок пять лет </w:t>
      </w:r>
      <w:proofErr w:type="gramStart"/>
      <w:r w:rsidRPr="00731FF8">
        <w:rPr>
          <w:rFonts w:ascii="Times New Roman" w:eastAsia="Times New Roman" w:hAnsi="Times New Roman" w:cs="Times New Roman"/>
          <w:sz w:val="26"/>
          <w:szCs w:val="26"/>
        </w:rPr>
        <w:t>с даты заключения</w:t>
      </w:r>
      <w:proofErr w:type="gramEnd"/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 с муниципальным учреждением трудового договора, но не более чем до достижения им возраста 35 лет включительно.</w:t>
      </w:r>
    </w:p>
    <w:p w:rsidR="0039381B" w:rsidRPr="00731FF8" w:rsidRDefault="0039381B" w:rsidP="00731FF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Если на дату назначения надбавки (до 01 июля 2024 года) молодому специалисту ему была ранее установлена надбавка в соответствии с иными нормативно-правовыми актами Забайкальского края, то ранее установленная надбавка молодому специалисту сохраняется на прежних условиях назначения и выплаты. </w:t>
      </w:r>
      <w:proofErr w:type="gramStart"/>
      <w:r w:rsidRPr="00731FF8">
        <w:rPr>
          <w:rFonts w:ascii="Times New Roman" w:eastAsia="Times New Roman" w:hAnsi="Times New Roman" w:cs="Times New Roman"/>
          <w:sz w:val="26"/>
          <w:szCs w:val="26"/>
        </w:rPr>
        <w:t>Выше указанная</w:t>
      </w:r>
      <w:proofErr w:type="gramEnd"/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 надбавка молодому специалисту оплачивается на ряду с надбавкой молодому специалисту согласно п. 2.3.6. настоящего положения, но не более выше указанных процентов в зависимости от года работы.</w:t>
      </w:r>
    </w:p>
    <w:p w:rsidR="0039381B" w:rsidRPr="00731FF8" w:rsidRDefault="0039381B" w:rsidP="00731FF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Ежемесячная надбавка в соответствии с пп2 </w:t>
      </w:r>
      <w:proofErr w:type="gramStart"/>
      <w:r w:rsidRPr="00731FF8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 2 Постановления №368 начисляется работникам , занятым на рабочих местах,  находящихся в малых населенных пунктах Кыринского района – ежемесячно к окладу (должностному окладу), ставке заработной платы в следующих размерах:</w:t>
      </w:r>
    </w:p>
    <w:p w:rsidR="0039381B" w:rsidRPr="00731FF8" w:rsidRDefault="0039381B" w:rsidP="00731FF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>1. работникам, занятым  на рабочих местах, находящихся в малых населенных пунктах Кыринского района с численностью населения до 300 человек включительно – в размере 35%;</w:t>
      </w:r>
    </w:p>
    <w:p w:rsidR="0039381B" w:rsidRPr="00731FF8" w:rsidRDefault="0039381B" w:rsidP="00731FF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>2. работникам, занятым  на рабочих местах, находящихся в малых населенных пунктах Кыринского района с численностью населения от  301 до 800 включительно – 30%;</w:t>
      </w:r>
    </w:p>
    <w:p w:rsidR="0039381B" w:rsidRPr="00731FF8" w:rsidRDefault="0039381B" w:rsidP="00731FF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>3. работникам, занятым  на рабочих местах, находящихся в малых населенных пунктах Кыринского района с численностью населения от  801 до 1500 человек включительно – 25%</w:t>
      </w:r>
    </w:p>
    <w:p w:rsidR="0039381B" w:rsidRPr="00731FF8" w:rsidRDefault="0039381B" w:rsidP="00731FF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>4. работникам, занятым  на рабочих местах, находящихся в малых населенных пунктах Кыринского района с численностью населения от  1501 до 3000 человек включительно – 20%.</w:t>
      </w:r>
    </w:p>
    <w:p w:rsidR="0039381B" w:rsidRPr="00731FF8" w:rsidRDefault="0039381B" w:rsidP="00731FF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Ежемесячная надбавка по наиболее востребованным специальностям начисляется работникам, осуществляющим деятельность по выше указанным должностям (профессиям, специальностям), в размере  50 % минимального </w:t>
      </w:r>
      <w:proofErr w:type="gramStart"/>
      <w:r w:rsidRPr="00731FF8">
        <w:rPr>
          <w:rFonts w:ascii="Times New Roman" w:eastAsia="Times New Roman" w:hAnsi="Times New Roman" w:cs="Times New Roman"/>
          <w:sz w:val="26"/>
          <w:szCs w:val="26"/>
        </w:rPr>
        <w:t>размера оплаты труда</w:t>
      </w:r>
      <w:proofErr w:type="gramEnd"/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, устанавливаемого на соответствующий год Федеральным законом от 19 июня 2000 года № 82-ФЗ «О минимальном размере оплаты труда». Данная надбавка начисляется в фиксированной сумме в процентном соотношении </w:t>
      </w:r>
      <w:proofErr w:type="gramStart"/>
      <w:r w:rsidRPr="00731FF8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31FF8">
        <w:rPr>
          <w:rFonts w:ascii="Times New Roman" w:eastAsia="Times New Roman" w:hAnsi="Times New Roman" w:cs="Times New Roman"/>
          <w:sz w:val="26"/>
          <w:szCs w:val="26"/>
        </w:rPr>
        <w:t>МРОТ</w:t>
      </w:r>
      <w:proofErr w:type="gramEnd"/>
      <w:r w:rsidRPr="00731FF8">
        <w:rPr>
          <w:rFonts w:ascii="Times New Roman" w:eastAsia="Times New Roman" w:hAnsi="Times New Roman" w:cs="Times New Roman"/>
          <w:sz w:val="26"/>
          <w:szCs w:val="26"/>
        </w:rPr>
        <w:t xml:space="preserve"> по Федеральному закону от 19.06.2000 года №82-ФЗ по основной должности».</w:t>
      </w:r>
    </w:p>
    <w:p w:rsidR="0039381B" w:rsidRPr="00731FF8" w:rsidRDefault="0039381B" w:rsidP="00731FF8">
      <w:pPr>
        <w:pStyle w:val="a3"/>
        <w:numPr>
          <w:ilvl w:val="1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hAnsi="Times New Roman" w:cs="Times New Roman"/>
          <w:sz w:val="26"/>
          <w:szCs w:val="26"/>
        </w:rPr>
        <w:t>Приложение 2 «Штатное расписание» и 2.1. «Тарификаци</w:t>
      </w:r>
      <w:r w:rsidR="00731FF8">
        <w:rPr>
          <w:rFonts w:ascii="Times New Roman" w:hAnsi="Times New Roman" w:cs="Times New Roman"/>
          <w:sz w:val="26"/>
          <w:szCs w:val="26"/>
        </w:rPr>
        <w:t xml:space="preserve">онный список» изложить в новой </w:t>
      </w:r>
      <w:r w:rsidRPr="00731FF8">
        <w:rPr>
          <w:rFonts w:ascii="Times New Roman" w:hAnsi="Times New Roman" w:cs="Times New Roman"/>
          <w:sz w:val="26"/>
          <w:szCs w:val="26"/>
        </w:rPr>
        <w:t>редакции (Прилагаются)</w:t>
      </w:r>
    </w:p>
    <w:p w:rsidR="0039381B" w:rsidRPr="00731FF8" w:rsidRDefault="0039381B" w:rsidP="00731FF8">
      <w:pPr>
        <w:pStyle w:val="a3"/>
        <w:numPr>
          <w:ilvl w:val="1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FF8">
        <w:rPr>
          <w:rFonts w:ascii="Times New Roman" w:eastAsia="Times New Roman" w:hAnsi="Times New Roman" w:cs="Times New Roman"/>
          <w:sz w:val="26"/>
          <w:szCs w:val="26"/>
        </w:rPr>
        <w:t>Приложение №3 изложить в новой редакции (Прилагается).</w:t>
      </w:r>
    </w:p>
    <w:p w:rsidR="0039381B" w:rsidRPr="00731FF8" w:rsidRDefault="0039381B" w:rsidP="00731F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1FF8">
        <w:rPr>
          <w:rFonts w:ascii="Times New Roman" w:hAnsi="Times New Roman" w:cs="Times New Roman"/>
          <w:sz w:val="26"/>
          <w:szCs w:val="26"/>
        </w:rPr>
        <w:t>2. Настоящее постановление распространяется на правоотношения, возникшие с 01 июля 2024 года.</w:t>
      </w:r>
    </w:p>
    <w:p w:rsidR="0039381B" w:rsidRPr="00731FF8" w:rsidRDefault="0039381B" w:rsidP="00731F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1FF8">
        <w:rPr>
          <w:rFonts w:ascii="Times New Roman" w:hAnsi="Times New Roman" w:cs="Times New Roman"/>
          <w:sz w:val="26"/>
          <w:szCs w:val="26"/>
        </w:rPr>
        <w:t>3. Настоящее постановление подлежит обнародованию на стенде администрации муниципального района «Кыринский район», размещению в сетевом издании «Ононская правда», на официальном сайте муниципального района «Кыринский район» и вступает в силу после обнародования.</w:t>
      </w:r>
    </w:p>
    <w:p w:rsidR="0039381B" w:rsidRPr="00731FF8" w:rsidRDefault="0039381B" w:rsidP="00731FF8">
      <w:pPr>
        <w:pStyle w:val="ConsPlusCell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31FF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31FF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председателя Комитета образования администрации муниципального района «Кыринский район».</w:t>
      </w:r>
    </w:p>
    <w:p w:rsidR="00F65E6A" w:rsidRPr="007B1FB6" w:rsidRDefault="00F65E6A" w:rsidP="003938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6"/>
        </w:rPr>
      </w:pPr>
    </w:p>
    <w:p w:rsidR="00731FF8" w:rsidRDefault="00F85C71" w:rsidP="00731FF8">
      <w:pPr>
        <w:spacing w:after="0"/>
        <w:ind w:firstLine="426"/>
        <w:rPr>
          <w:rFonts w:ascii="Times New Roman" w:hAnsi="Times New Roman" w:cs="Times New Roman"/>
          <w:sz w:val="28"/>
          <w:szCs w:val="26"/>
        </w:rPr>
      </w:pPr>
      <w:r w:rsidRPr="007B1FB6">
        <w:rPr>
          <w:rFonts w:ascii="Times New Roman" w:hAnsi="Times New Roman" w:cs="Times New Roman"/>
          <w:sz w:val="28"/>
          <w:szCs w:val="26"/>
        </w:rPr>
        <w:t xml:space="preserve">Глава </w:t>
      </w:r>
      <w:r w:rsidR="00731FF8">
        <w:rPr>
          <w:rFonts w:ascii="Times New Roman" w:hAnsi="Times New Roman" w:cs="Times New Roman"/>
          <w:sz w:val="28"/>
          <w:szCs w:val="26"/>
        </w:rPr>
        <w:t xml:space="preserve">муниципального </w:t>
      </w:r>
      <w:r w:rsidR="00F65E6A" w:rsidRPr="007B1FB6">
        <w:rPr>
          <w:rFonts w:ascii="Times New Roman" w:hAnsi="Times New Roman" w:cs="Times New Roman"/>
          <w:sz w:val="28"/>
          <w:szCs w:val="26"/>
        </w:rPr>
        <w:t>района</w:t>
      </w:r>
    </w:p>
    <w:p w:rsidR="006C6719" w:rsidRPr="007B1FB6" w:rsidRDefault="00F65E6A" w:rsidP="00731FF8">
      <w:pPr>
        <w:spacing w:after="0"/>
        <w:ind w:firstLine="426"/>
        <w:rPr>
          <w:rFonts w:ascii="Times New Roman" w:hAnsi="Times New Roman" w:cs="Times New Roman"/>
          <w:sz w:val="28"/>
          <w:szCs w:val="26"/>
        </w:rPr>
      </w:pPr>
      <w:r w:rsidRPr="007B1FB6">
        <w:rPr>
          <w:rFonts w:ascii="Times New Roman" w:hAnsi="Times New Roman" w:cs="Times New Roman"/>
          <w:sz w:val="28"/>
          <w:szCs w:val="26"/>
        </w:rPr>
        <w:t>«Кыринский район»</w:t>
      </w:r>
      <w:r w:rsidRPr="007B1FB6">
        <w:rPr>
          <w:rFonts w:ascii="Times New Roman" w:hAnsi="Times New Roman" w:cs="Times New Roman"/>
          <w:sz w:val="28"/>
          <w:szCs w:val="26"/>
        </w:rPr>
        <w:tab/>
      </w:r>
      <w:r w:rsidRPr="007B1FB6">
        <w:rPr>
          <w:rFonts w:ascii="Times New Roman" w:hAnsi="Times New Roman" w:cs="Times New Roman"/>
          <w:sz w:val="28"/>
          <w:szCs w:val="26"/>
        </w:rPr>
        <w:tab/>
      </w:r>
      <w:r w:rsidRPr="007B1FB6">
        <w:rPr>
          <w:rFonts w:ascii="Times New Roman" w:hAnsi="Times New Roman" w:cs="Times New Roman"/>
          <w:sz w:val="28"/>
          <w:szCs w:val="26"/>
        </w:rPr>
        <w:tab/>
        <w:t xml:space="preserve">                                </w:t>
      </w:r>
      <w:r w:rsidR="00731FF8">
        <w:rPr>
          <w:rFonts w:ascii="Times New Roman" w:hAnsi="Times New Roman" w:cs="Times New Roman"/>
          <w:sz w:val="28"/>
          <w:szCs w:val="26"/>
        </w:rPr>
        <w:t xml:space="preserve">    </w:t>
      </w:r>
      <w:r w:rsidRPr="007B1FB6">
        <w:rPr>
          <w:rFonts w:ascii="Times New Roman" w:hAnsi="Times New Roman" w:cs="Times New Roman"/>
          <w:sz w:val="28"/>
          <w:szCs w:val="26"/>
        </w:rPr>
        <w:t xml:space="preserve">         </w:t>
      </w:r>
      <w:r w:rsidR="00F85C71" w:rsidRPr="007B1FB6">
        <w:rPr>
          <w:rFonts w:ascii="Times New Roman" w:hAnsi="Times New Roman" w:cs="Times New Roman"/>
          <w:sz w:val="28"/>
          <w:szCs w:val="26"/>
        </w:rPr>
        <w:t>Л.Ц. Сакияева</w:t>
      </w:r>
    </w:p>
    <w:p w:rsidR="00E324B0" w:rsidRDefault="00E324B0" w:rsidP="00514F1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E8F" w:rsidRDefault="00711E8F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  <w:sectPr w:rsidR="00711E8F" w:rsidSect="003B4B59">
          <w:pgSz w:w="11906" w:h="16838"/>
          <w:pgMar w:top="720" w:right="720" w:bottom="720" w:left="1560" w:header="708" w:footer="708" w:gutter="0"/>
          <w:cols w:space="708"/>
          <w:docGrid w:linePitch="360"/>
        </w:sectPr>
      </w:pPr>
    </w:p>
    <w:p w:rsidR="001F71A7" w:rsidRDefault="001F71A7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34"/>
        <w:gridCol w:w="697"/>
        <w:gridCol w:w="497"/>
        <w:gridCol w:w="297"/>
        <w:gridCol w:w="297"/>
        <w:gridCol w:w="272"/>
        <w:gridCol w:w="297"/>
        <w:gridCol w:w="297"/>
        <w:gridCol w:w="272"/>
        <w:gridCol w:w="297"/>
        <w:gridCol w:w="272"/>
        <w:gridCol w:w="297"/>
        <w:gridCol w:w="272"/>
        <w:gridCol w:w="297"/>
        <w:gridCol w:w="272"/>
        <w:gridCol w:w="297"/>
        <w:gridCol w:w="272"/>
        <w:gridCol w:w="297"/>
        <w:gridCol w:w="272"/>
        <w:gridCol w:w="297"/>
        <w:gridCol w:w="272"/>
        <w:gridCol w:w="297"/>
        <w:gridCol w:w="272"/>
        <w:gridCol w:w="297"/>
        <w:gridCol w:w="272"/>
        <w:gridCol w:w="297"/>
        <w:gridCol w:w="272"/>
        <w:gridCol w:w="313"/>
        <w:gridCol w:w="285"/>
        <w:gridCol w:w="313"/>
        <w:gridCol w:w="285"/>
        <w:gridCol w:w="313"/>
        <w:gridCol w:w="285"/>
        <w:gridCol w:w="297"/>
        <w:gridCol w:w="272"/>
        <w:gridCol w:w="297"/>
        <w:gridCol w:w="272"/>
        <w:gridCol w:w="297"/>
        <w:gridCol w:w="297"/>
        <w:gridCol w:w="297"/>
        <w:gridCol w:w="297"/>
        <w:gridCol w:w="297"/>
        <w:gridCol w:w="297"/>
        <w:gridCol w:w="297"/>
        <w:gridCol w:w="272"/>
        <w:gridCol w:w="297"/>
        <w:gridCol w:w="272"/>
        <w:gridCol w:w="297"/>
        <w:gridCol w:w="297"/>
        <w:gridCol w:w="297"/>
        <w:gridCol w:w="297"/>
      </w:tblGrid>
      <w:tr w:rsidR="00514F16" w:rsidRPr="00514F16" w:rsidTr="00514F16">
        <w:trPr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A1:AY51"/>
            <w:bookmarkEnd w:id="1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514F16" w:rsidRPr="00514F16" w:rsidTr="00514F16">
        <w:trPr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Примерного положения об оплате труда работников</w:t>
            </w:r>
          </w:p>
        </w:tc>
      </w:tr>
      <w:tr w:rsidR="00514F16" w:rsidRPr="00514F16" w:rsidTr="00514F16">
        <w:trPr>
          <w:trHeight w:val="39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 образовательных учреждений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4F16" w:rsidRPr="00514F16" w:rsidTr="00514F16">
        <w:trPr>
          <w:trHeight w:val="312"/>
        </w:trPr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</w:tr>
      <w:tr w:rsidR="00514F16" w:rsidRPr="00514F16" w:rsidTr="00514F16">
        <w:trPr>
          <w:trHeight w:val="312"/>
        </w:trPr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Председатель комитета образования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приказом от "____" _______________ 201  г. №_____</w:t>
            </w:r>
          </w:p>
        </w:tc>
      </w:tr>
      <w:tr w:rsidR="00514F16" w:rsidRPr="00514F16" w:rsidTr="00514F16">
        <w:trPr>
          <w:trHeight w:val="312"/>
        </w:trPr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штат в количестве _________________ единиц  </w:t>
            </w:r>
          </w:p>
        </w:tc>
      </w:tr>
      <w:tr w:rsidR="00514F16" w:rsidRPr="00514F16" w:rsidTr="00514F16">
        <w:trPr>
          <w:trHeight w:val="312"/>
        </w:trPr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__________________________________ФИО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4F16" w:rsidRPr="00514F16" w:rsidTr="00514F16">
        <w:trPr>
          <w:trHeight w:val="31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4F16" w:rsidRPr="00514F16" w:rsidTr="00514F16">
        <w:trPr>
          <w:trHeight w:val="312"/>
        </w:trPr>
        <w:tc>
          <w:tcPr>
            <w:tcW w:w="938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ШТАТНОЕ РАСПИСАНИЕ с ____ ________________ 20____ года</w:t>
            </w:r>
          </w:p>
        </w:tc>
      </w:tr>
      <w:tr w:rsidR="00514F16" w:rsidRPr="00514F16" w:rsidTr="00514F16">
        <w:trPr>
          <w:trHeight w:val="510"/>
        </w:trPr>
        <w:tc>
          <w:tcPr>
            <w:tcW w:w="938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</w:t>
            </w: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(наименование учреждения)</w:t>
            </w:r>
          </w:p>
        </w:tc>
      </w:tr>
      <w:tr w:rsidR="00514F16" w:rsidRPr="00514F16" w:rsidTr="00514F16">
        <w:trPr>
          <w:trHeight w:val="31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4F16" w:rsidRPr="00514F16" w:rsidTr="00514F16">
        <w:trPr>
          <w:trHeight w:val="1275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ПКУ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должности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Базовый оклад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Доплата за работу в сельской местности (1,25)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Оклад с учетом доплаты за работу в сельской местности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Ежемесячная денежная компенсация на обеспечение книгоиздательской продукцией и периодическими изданиями 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Оклад с учетом доплаты за работу в сельской местности и обеспечение методической литературой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Компенсационные выплаты</w:t>
            </w:r>
          </w:p>
        </w:tc>
        <w:tc>
          <w:tcPr>
            <w:tcW w:w="30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Стимулирующие выплаты</w:t>
            </w:r>
          </w:p>
        </w:tc>
        <w:tc>
          <w:tcPr>
            <w:tcW w:w="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Стимулирующие надбавки по постановлению №368</w:t>
            </w:r>
          </w:p>
        </w:tc>
        <w:tc>
          <w:tcPr>
            <w:tcW w:w="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Персональная гарантированная надбавка</w:t>
            </w:r>
          </w:p>
        </w:tc>
        <w:tc>
          <w:tcPr>
            <w:tcW w:w="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Доплата </w:t>
            </w:r>
            <w:proofErr w:type="gramStart"/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МРОТ</w:t>
            </w:r>
          </w:p>
        </w:tc>
        <w:tc>
          <w:tcPr>
            <w:tcW w:w="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Районный коэффициент и северная надбавка</w:t>
            </w:r>
          </w:p>
        </w:tc>
        <w:tc>
          <w:tcPr>
            <w:tcW w:w="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Надбавка за вредность (до 12%, 25% - работникам санаторных учреждений для детей, инфицированных туберкулезом)</w:t>
            </w:r>
          </w:p>
        </w:tc>
        <w:tc>
          <w:tcPr>
            <w:tcW w:w="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Надбавка за работу в ночное время </w:t>
            </w:r>
          </w:p>
        </w:tc>
        <w:tc>
          <w:tcPr>
            <w:tcW w:w="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одну штатную единицу  в месяц</w:t>
            </w:r>
          </w:p>
        </w:tc>
        <w:tc>
          <w:tcPr>
            <w:tcW w:w="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Среднемесячный ФОТ</w:t>
            </w:r>
          </w:p>
        </w:tc>
        <w:tc>
          <w:tcPr>
            <w:tcW w:w="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Годовой ФОТ</w:t>
            </w:r>
          </w:p>
        </w:tc>
      </w:tr>
      <w:tr w:rsidR="00514F16" w:rsidRPr="00514F16" w:rsidTr="00514F16">
        <w:trPr>
          <w:trHeight w:val="615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Надбавка за вредность (до 12%, 25% - работникам санаторных учреждений для детей, инфицированных туберкулезом)</w:t>
            </w: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Надбавка за работу в ночное время </w:t>
            </w:r>
          </w:p>
        </w:tc>
        <w:tc>
          <w:tcPr>
            <w:tcW w:w="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Надбавка за работу в выходные и праздничные дни</w:t>
            </w: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Надбавка за специфику работы</w:t>
            </w: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Надбавка за выслугу лет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Надбавка водителям за классность</w:t>
            </w:r>
          </w:p>
        </w:tc>
        <w:tc>
          <w:tcPr>
            <w:tcW w:w="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Надбавка молодым специалистам (20%)</w:t>
            </w:r>
          </w:p>
        </w:tc>
        <w:tc>
          <w:tcPr>
            <w:tcW w:w="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Надбавка за почетное звание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Выплата за интенсивность</w:t>
            </w:r>
          </w:p>
        </w:tc>
        <w:tc>
          <w:tcPr>
            <w:tcW w:w="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Надбавка за высокие результаты труда</w:t>
            </w: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Ежемесячная надбавка в соответствии с пп</w:t>
            </w:r>
            <w:proofErr w:type="gramStart"/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п2</w:t>
            </w:r>
          </w:p>
        </w:tc>
        <w:tc>
          <w:tcPr>
            <w:tcW w:w="2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Ежемесячная надбавка по наиболее востребованным специальностям</w:t>
            </w:r>
          </w:p>
        </w:tc>
        <w:tc>
          <w:tcPr>
            <w:tcW w:w="2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Ежемесячная надбавка молодым специалистам в соответствии с пп1 </w:t>
            </w:r>
            <w:proofErr w:type="gramStart"/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4F16" w:rsidRPr="00514F16" w:rsidTr="00514F16">
        <w:trPr>
          <w:trHeight w:val="276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Надбавка за классное руководство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Надбавка за проверку тетрадей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</w:t>
            </w:r>
          </w:p>
        </w:tc>
        <w:tc>
          <w:tcPr>
            <w:tcW w:w="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4F16" w:rsidRPr="00514F16" w:rsidTr="00514F16">
        <w:trPr>
          <w:trHeight w:val="795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4F16" w:rsidRPr="00514F16" w:rsidTr="00514F16">
        <w:trPr>
          <w:trHeight w:val="264"/>
        </w:trPr>
        <w:tc>
          <w:tcPr>
            <w:tcW w:w="938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Руководитель, заместители руководителя, главный бухгалтер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938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ПКГ  Должностей педагогических работников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938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ПКГ Общеотраслевых должностей руководителей, специалистов и служащих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938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 ПКГ  Общеотраслевых профессий рабочих первого уровня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938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  ПКГ Общеотраслевых профессий рабочих второго уровня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4F16" w:rsidRPr="00514F16" w:rsidTr="00514F16">
        <w:trPr>
          <w:trHeight w:val="26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16" w:rsidRPr="00514F16" w:rsidRDefault="00514F16" w:rsidP="0051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16" w:rsidRPr="00514F16" w:rsidRDefault="00514F16" w:rsidP="0051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F71A7" w:rsidRDefault="001F71A7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14F16" w:rsidRDefault="00514F16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14F16" w:rsidRDefault="00514F16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75148" w:rsidRDefault="00175148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75148" w:rsidRDefault="00175148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75148" w:rsidRDefault="00175148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75148" w:rsidRDefault="00175148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75148" w:rsidRDefault="00175148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75148" w:rsidRDefault="00175148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75148" w:rsidRDefault="00175148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75148" w:rsidRDefault="00175148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75148" w:rsidRDefault="00175148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75148" w:rsidRDefault="00175148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75148" w:rsidRDefault="00175148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75148" w:rsidRDefault="00175148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75148" w:rsidRDefault="00175148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75148" w:rsidRDefault="00175148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75148" w:rsidRDefault="00175148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14F16" w:rsidRDefault="00514F16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14F16" w:rsidRDefault="00514F16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14F16" w:rsidRDefault="00514F16" w:rsidP="00810A0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295"/>
        <w:gridCol w:w="468"/>
        <w:gridCol w:w="588"/>
        <w:gridCol w:w="485"/>
        <w:gridCol w:w="681"/>
        <w:gridCol w:w="496"/>
        <w:gridCol w:w="398"/>
        <w:gridCol w:w="433"/>
        <w:gridCol w:w="516"/>
        <w:gridCol w:w="313"/>
        <w:gridCol w:w="313"/>
        <w:gridCol w:w="313"/>
        <w:gridCol w:w="314"/>
        <w:gridCol w:w="314"/>
        <w:gridCol w:w="314"/>
        <w:gridCol w:w="422"/>
        <w:gridCol w:w="422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97"/>
        <w:gridCol w:w="397"/>
        <w:gridCol w:w="397"/>
        <w:gridCol w:w="397"/>
        <w:gridCol w:w="314"/>
        <w:gridCol w:w="314"/>
        <w:gridCol w:w="314"/>
        <w:gridCol w:w="284"/>
        <w:gridCol w:w="284"/>
        <w:gridCol w:w="314"/>
        <w:gridCol w:w="314"/>
        <w:gridCol w:w="314"/>
        <w:gridCol w:w="314"/>
        <w:gridCol w:w="314"/>
        <w:gridCol w:w="314"/>
      </w:tblGrid>
      <w:tr w:rsidR="006D2653" w:rsidRPr="006D2653" w:rsidTr="006D2653">
        <w:trPr>
          <w:trHeight w:val="315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" w:name="RANGE!A1:AN27"/>
            <w:bookmarkStart w:id="3" w:name="RANGE!A1:AQ27"/>
            <w:bookmarkEnd w:id="2"/>
            <w:bookmarkEnd w:id="3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 2.1</w:t>
            </w:r>
          </w:p>
        </w:tc>
      </w:tr>
      <w:tr w:rsidR="006D2653" w:rsidRPr="006D2653" w:rsidTr="006D2653">
        <w:trPr>
          <w:trHeight w:val="315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Примерного положения об оплате труда работников</w:t>
            </w:r>
          </w:p>
        </w:tc>
      </w:tr>
      <w:tr w:rsidR="006D2653" w:rsidRPr="006D2653" w:rsidTr="006D2653">
        <w:trPr>
          <w:trHeight w:val="405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 образовательных учреждений</w:t>
            </w:r>
          </w:p>
        </w:tc>
      </w:tr>
      <w:tr w:rsidR="006D2653" w:rsidRPr="006D2653" w:rsidTr="006D2653">
        <w:trPr>
          <w:trHeight w:val="264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653" w:rsidRPr="006D2653" w:rsidTr="006D2653">
        <w:trPr>
          <w:trHeight w:val="312"/>
        </w:trPr>
        <w:tc>
          <w:tcPr>
            <w:tcW w:w="3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6D2653" w:rsidRPr="006D2653" w:rsidTr="006D2653">
        <w:trPr>
          <w:trHeight w:val="312"/>
        </w:trPr>
        <w:tc>
          <w:tcPr>
            <w:tcW w:w="3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комитета образования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от "____" _______________ 201  г. №_____</w:t>
            </w:r>
          </w:p>
        </w:tc>
      </w:tr>
      <w:tr w:rsidR="006D2653" w:rsidRPr="006D2653" w:rsidTr="006D2653">
        <w:trPr>
          <w:trHeight w:val="312"/>
        </w:trPr>
        <w:tc>
          <w:tcPr>
            <w:tcW w:w="3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штат в количестве _________________ единиц  </w:t>
            </w:r>
          </w:p>
        </w:tc>
      </w:tr>
      <w:tr w:rsidR="006D2653" w:rsidRPr="006D2653" w:rsidTr="006D2653">
        <w:trPr>
          <w:trHeight w:val="312"/>
        </w:trPr>
        <w:tc>
          <w:tcPr>
            <w:tcW w:w="3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__________________________________ФИО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653" w:rsidRPr="006D2653" w:rsidTr="006D2653">
        <w:trPr>
          <w:trHeight w:val="312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653" w:rsidRPr="006D2653" w:rsidTr="006D2653">
        <w:trPr>
          <w:trHeight w:val="264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653" w:rsidRPr="006D2653" w:rsidTr="006D2653">
        <w:trPr>
          <w:trHeight w:val="264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653" w:rsidRPr="006D2653" w:rsidTr="006D2653">
        <w:trPr>
          <w:trHeight w:val="312"/>
        </w:trPr>
        <w:tc>
          <w:tcPr>
            <w:tcW w:w="93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ТАРИФИКАЦИОННЫЙ СПИСОК с ____ ________________ 20____ года</w:t>
            </w:r>
          </w:p>
        </w:tc>
      </w:tr>
      <w:tr w:rsidR="006D2653" w:rsidRPr="006D2653" w:rsidTr="006D2653">
        <w:trPr>
          <w:trHeight w:val="510"/>
        </w:trPr>
        <w:tc>
          <w:tcPr>
            <w:tcW w:w="93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</w:t>
            </w: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(наименование учреждения)</w:t>
            </w:r>
          </w:p>
        </w:tc>
      </w:tr>
      <w:tr w:rsidR="006D2653" w:rsidRPr="006D2653" w:rsidTr="006D2653">
        <w:trPr>
          <w:trHeight w:val="312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653" w:rsidRPr="006D2653" w:rsidTr="006D2653">
        <w:trPr>
          <w:trHeight w:val="570"/>
        </w:trPr>
        <w:tc>
          <w:tcPr>
            <w:tcW w:w="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должности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Основная должность по предмету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Образование, реквизиты документа, подтверждающего образование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Категория, в </w:t>
            </w:r>
            <w:proofErr w:type="gramStart"/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proofErr w:type="gramEnd"/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чем и на какой срок присвоена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стаж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часов в месяц (основная ставка / </w:t>
            </w:r>
            <w:proofErr w:type="gramStart"/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совместите-</w:t>
            </w:r>
            <w:proofErr w:type="spellStart"/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льство</w:t>
            </w:r>
            <w:proofErr w:type="spellEnd"/>
            <w:proofErr w:type="gramEnd"/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Базовый оклад, руб./мес.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Доплата за работу в сельской местности (0,25)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Ежемесячная денежная компенсация на обеспечение книгоиздательской продукцией и периодическими изданиями (100 руб., 150 руб.)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Оклад с учетом доплаты за работу в сельской местности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Оклад с учетом доплаты за работу в сельской местности и обеспечение методической литературой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Ставка, исходя из отработанного времени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Компенсационные выплаты</w:t>
            </w:r>
          </w:p>
        </w:tc>
        <w:tc>
          <w:tcPr>
            <w:tcW w:w="25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Стимулирующие выплаты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Стимулирующие надбавки по постановлению №368</w:t>
            </w:r>
          </w:p>
        </w:tc>
        <w:tc>
          <w:tcPr>
            <w:tcW w:w="1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Персональная гарантированная надбавка</w:t>
            </w:r>
          </w:p>
        </w:tc>
        <w:tc>
          <w:tcPr>
            <w:tcW w:w="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Районный коэффициент и северная надбавка</w:t>
            </w:r>
          </w:p>
        </w:tc>
        <w:tc>
          <w:tcPr>
            <w:tcW w:w="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в месяц</w:t>
            </w:r>
          </w:p>
        </w:tc>
      </w:tr>
      <w:tr w:rsidR="006D2653" w:rsidRPr="006D2653" w:rsidTr="006D2653">
        <w:trPr>
          <w:trHeight w:val="360"/>
        </w:trPr>
        <w:tc>
          <w:tcPr>
            <w:tcW w:w="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Надбавка за вредность (25% - работникам санаторных учреждений для детей, инфицированных туберкулезом)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Надбавка за специфику работы</w:t>
            </w:r>
          </w:p>
        </w:tc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Надбавка за выслугу лет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Надбавка молодым специалистам (20%)</w:t>
            </w:r>
          </w:p>
        </w:tc>
        <w:tc>
          <w:tcPr>
            <w:tcW w:w="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Надбавка за почетное звание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Выплата за интенсивность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Ежемесячная надбавка в соответствии с пп</w:t>
            </w:r>
            <w:proofErr w:type="gramStart"/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п2</w:t>
            </w:r>
          </w:p>
        </w:tc>
        <w:tc>
          <w:tcPr>
            <w:tcW w:w="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Ежемесячная надбавка по наиболее востребованным специальностям</w:t>
            </w:r>
          </w:p>
        </w:tc>
        <w:tc>
          <w:tcPr>
            <w:tcW w:w="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 работы</w:t>
            </w:r>
          </w:p>
        </w:tc>
        <w:tc>
          <w:tcPr>
            <w:tcW w:w="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Полученная квалификация</w:t>
            </w:r>
          </w:p>
        </w:tc>
        <w:tc>
          <w:tcPr>
            <w:tcW w:w="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Ежемесячная надбавка молодым специалистам в соответствии с пп1 </w:t>
            </w:r>
            <w:proofErr w:type="gramStart"/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653" w:rsidRPr="006D2653" w:rsidTr="006D2653">
        <w:trPr>
          <w:trHeight w:val="2760"/>
        </w:trPr>
        <w:tc>
          <w:tcPr>
            <w:tcW w:w="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Надбавка за классное руководство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Надбавка за проверку тетрадей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</w:t>
            </w:r>
          </w:p>
        </w:tc>
        <w:tc>
          <w:tcPr>
            <w:tcW w:w="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653" w:rsidRPr="006D2653" w:rsidTr="006D2653">
        <w:trPr>
          <w:trHeight w:val="930"/>
        </w:trPr>
        <w:tc>
          <w:tcPr>
            <w:tcW w:w="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653" w:rsidRPr="006D2653" w:rsidTr="006D2653">
        <w:trPr>
          <w:trHeight w:val="264"/>
        </w:trPr>
        <w:tc>
          <w:tcPr>
            <w:tcW w:w="1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2653" w:rsidRPr="006D2653" w:rsidTr="006D2653">
        <w:trPr>
          <w:trHeight w:val="264"/>
        </w:trPr>
        <w:tc>
          <w:tcPr>
            <w:tcW w:w="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653" w:rsidRPr="006D2653" w:rsidTr="006D2653">
        <w:trPr>
          <w:trHeight w:val="264"/>
        </w:trPr>
        <w:tc>
          <w:tcPr>
            <w:tcW w:w="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653" w:rsidRPr="006D2653" w:rsidTr="006D2653">
        <w:trPr>
          <w:trHeight w:val="264"/>
        </w:trPr>
        <w:tc>
          <w:tcPr>
            <w:tcW w:w="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653" w:rsidRPr="006D2653" w:rsidTr="006D2653">
        <w:trPr>
          <w:trHeight w:val="264"/>
        </w:trPr>
        <w:tc>
          <w:tcPr>
            <w:tcW w:w="1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2653" w:rsidRPr="006D2653" w:rsidTr="006D2653">
        <w:trPr>
          <w:trHeight w:val="264"/>
        </w:trPr>
        <w:tc>
          <w:tcPr>
            <w:tcW w:w="1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653" w:rsidRPr="006D2653" w:rsidTr="006D2653">
        <w:trPr>
          <w:trHeight w:val="264"/>
        </w:trPr>
        <w:tc>
          <w:tcPr>
            <w:tcW w:w="1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653" w:rsidRPr="006D2653" w:rsidTr="006D2653">
        <w:trPr>
          <w:trHeight w:val="264"/>
        </w:trPr>
        <w:tc>
          <w:tcPr>
            <w:tcW w:w="1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653" w:rsidRPr="006D2653" w:rsidTr="006D2653">
        <w:trPr>
          <w:trHeight w:val="435"/>
        </w:trPr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3" w:rsidRPr="006D2653" w:rsidRDefault="006D2653" w:rsidP="006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</w:tbl>
    <w:p w:rsidR="003253A8" w:rsidRDefault="003253A8" w:rsidP="00B955C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253A8" w:rsidRDefault="003253A8" w:rsidP="00B955C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253A8" w:rsidRDefault="003253A8" w:rsidP="00B955C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253A8" w:rsidRDefault="003253A8" w:rsidP="00B955C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253A8" w:rsidRDefault="003253A8" w:rsidP="00B955C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253A8" w:rsidRDefault="003253A8" w:rsidP="00B955C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253A8" w:rsidRDefault="003253A8" w:rsidP="00B955C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253A8" w:rsidRDefault="003253A8" w:rsidP="00B955C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253A8" w:rsidRDefault="003253A8" w:rsidP="00B955C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175148" w:rsidRDefault="00175148" w:rsidP="00B955C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175148" w:rsidRDefault="00175148" w:rsidP="00B955C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175148" w:rsidRDefault="00175148" w:rsidP="00B955C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175148" w:rsidRDefault="00175148" w:rsidP="00B955C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175148" w:rsidRDefault="00175148" w:rsidP="00B955C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175148" w:rsidRDefault="00175148" w:rsidP="00B955C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253A8" w:rsidRDefault="003253A8" w:rsidP="00B955C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514F16" w:rsidRDefault="00514F16" w:rsidP="00B955C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253A8" w:rsidRDefault="003253A8" w:rsidP="00B955C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1F71A7" w:rsidRPr="001F71A7" w:rsidRDefault="001F71A7" w:rsidP="001F71A7">
      <w:pPr>
        <w:tabs>
          <w:tab w:val="left" w:pos="170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F71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Приложение № 3</w:t>
      </w:r>
    </w:p>
    <w:p w:rsidR="001F71A7" w:rsidRPr="001F71A7" w:rsidRDefault="001F71A7" w:rsidP="001F71A7">
      <w:pPr>
        <w:tabs>
          <w:tab w:val="left" w:pos="170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F71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Примерного положения об оплате труда работников муниципальных </w:t>
      </w:r>
    </w:p>
    <w:p w:rsidR="001F71A7" w:rsidRPr="001F71A7" w:rsidRDefault="001F71A7" w:rsidP="001F71A7">
      <w:pPr>
        <w:tabs>
          <w:tab w:val="left" w:pos="170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F71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образовательных учреждений, оплата труда которых производится из средств субвенций</w:t>
      </w:r>
    </w:p>
    <w:p w:rsidR="001F71A7" w:rsidRPr="001F71A7" w:rsidRDefault="001F71A7" w:rsidP="001F71A7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F71A7" w:rsidRPr="001F71A7" w:rsidRDefault="001F71A7" w:rsidP="001F71A7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F71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Размеры должностных окладов работников общеобразовательных организаций, за исключением руководителя, его заместителей</w:t>
      </w:r>
    </w:p>
    <w:p w:rsidR="001F71A7" w:rsidRPr="001F71A7" w:rsidRDefault="001F71A7" w:rsidP="001F71A7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W w:w="4966" w:type="pct"/>
        <w:tblLook w:val="00A0" w:firstRow="1" w:lastRow="0" w:firstColumn="1" w:lastColumn="0" w:noHBand="0" w:noVBand="0"/>
      </w:tblPr>
      <w:tblGrid>
        <w:gridCol w:w="5989"/>
        <w:gridCol w:w="6684"/>
        <w:gridCol w:w="2835"/>
      </w:tblGrid>
      <w:tr w:rsidR="001F71A7" w:rsidRPr="001F71A7" w:rsidTr="0039381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1F71A7" w:rsidRPr="001F71A7" w:rsidRDefault="001F71A7" w:rsidP="001F71A7">
            <w:pPr>
              <w:numPr>
                <w:ilvl w:val="0"/>
                <w:numId w:val="3"/>
              </w:num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4" w:name="OLE_LINK3"/>
            <w:bookmarkStart w:id="5" w:name="OLE_LINK4"/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Профессиональные квалификационные группы работников образования (за исключением должностей работников дополнительного профессионального образования)</w:t>
            </w:r>
          </w:p>
        </w:tc>
      </w:tr>
      <w:tr w:rsidR="001F71A7" w:rsidRPr="001F71A7" w:rsidTr="0039381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1F71A7" w:rsidRPr="001F71A7" w:rsidRDefault="001F71A7" w:rsidP="001F71A7">
            <w:pPr>
              <w:numPr>
                <w:ilvl w:val="1"/>
                <w:numId w:val="3"/>
              </w:num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Профессиональная квалификационная группа должностей работников</w:t>
            </w:r>
          </w:p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учебно-вспомогательного персонала первого уровня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Помощник воспитателя; вожатый; секретарь учебной части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8390</w:t>
            </w:r>
          </w:p>
        </w:tc>
      </w:tr>
      <w:tr w:rsidR="001F71A7" w:rsidRPr="001F71A7" w:rsidTr="0039381B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1F71A7" w:rsidRPr="001F71A7" w:rsidRDefault="001F71A7" w:rsidP="001F71A7">
            <w:pPr>
              <w:numPr>
                <w:ilvl w:val="1"/>
                <w:numId w:val="3"/>
              </w:num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Младший воспитатель; дежурный по  режиму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7580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Диспетчер образовательного учреждения, старший дежурный по режиму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7773</w:t>
            </w:r>
          </w:p>
        </w:tc>
      </w:tr>
      <w:tr w:rsidR="001F71A7" w:rsidRPr="001F71A7" w:rsidTr="0039381B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1A7" w:rsidRPr="001F71A7" w:rsidRDefault="001F71A7" w:rsidP="001F71A7">
            <w:pPr>
              <w:numPr>
                <w:ilvl w:val="1"/>
                <w:numId w:val="3"/>
              </w:num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Музыкальный руководитель; инструктор по труду; инструктор по физической культуре; старший вожатый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12338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Инструктор-методист; социальный педагог; педагог-организатор; педагог дополнительного образования; концертмейстер; тренер-преподаватель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12573</w:t>
            </w:r>
          </w:p>
        </w:tc>
      </w:tr>
      <w:tr w:rsidR="001F71A7" w:rsidRPr="001F71A7" w:rsidTr="0039381B">
        <w:trPr>
          <w:trHeight w:val="1666"/>
        </w:trPr>
        <w:tc>
          <w:tcPr>
            <w:tcW w:w="193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Воспитатель; методист; педагог-</w:t>
            </w:r>
          </w:p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психолог; мастер производственного обучения;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12808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Педагог-библиотекарь; преподаватель-организатор основ безопасности жизнедеятельности; </w:t>
            </w:r>
            <w:proofErr w:type="spellStart"/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тьютор</w:t>
            </w:r>
            <w:proofErr w:type="spellEnd"/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; преподаватель; руководитель физического воспитания; старший воспитатель; старший методист;  учитель; учитель-дефектолог; учитель-логопед (логопед), </w:t>
            </w:r>
            <w:proofErr w:type="gramEnd"/>
          </w:p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13041</w:t>
            </w:r>
          </w:p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11855</w:t>
            </w:r>
          </w:p>
        </w:tc>
      </w:tr>
      <w:tr w:rsidR="001F71A7" w:rsidRPr="001F71A7" w:rsidTr="0039381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1F71A7" w:rsidRPr="001F71A7" w:rsidRDefault="001F71A7" w:rsidP="001F71A7">
            <w:pPr>
              <w:numPr>
                <w:ilvl w:val="1"/>
                <w:numId w:val="3"/>
              </w:num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руководителей структурных подразделений, отнесенных ко 2 квалификационному уровню)</w:t>
            </w:r>
            <w:proofErr w:type="gramEnd"/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12586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Старший мастер образовательного учреждения (подразделения) начального и /или среднего профессионального образования; 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</w:t>
            </w:r>
            <w:proofErr w:type="gram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12808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13029</w:t>
            </w:r>
          </w:p>
        </w:tc>
      </w:tr>
      <w:tr w:rsidR="001F71A7" w:rsidRPr="001F71A7" w:rsidTr="0039381B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6.2. 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Библиотекарь, библиограф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9396</w:t>
            </w:r>
          </w:p>
        </w:tc>
      </w:tr>
      <w:tr w:rsidR="001F71A7" w:rsidRPr="001F71A7" w:rsidTr="0039381B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2.1. Профессиональная квалификационная группа «Общеотраслевые профессии служащих первого уровня»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Секретарь, машинистка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8512</w:t>
            </w:r>
          </w:p>
        </w:tc>
      </w:tr>
      <w:tr w:rsidR="001F71A7" w:rsidRPr="001F71A7" w:rsidTr="0039381B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2.2. Профессиональная квалификационная группа «Общеотраслевые профессии служащих второго уровня»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Лаборант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8955</w:t>
            </w:r>
          </w:p>
        </w:tc>
      </w:tr>
      <w:tr w:rsidR="001F71A7" w:rsidRPr="001F71A7" w:rsidTr="0039381B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numPr>
                <w:ilvl w:val="1"/>
                <w:numId w:val="6"/>
              </w:num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Профессиональная квалификационная группа «Общеотраслевых профессий рабочих первого уровня»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6325</w:t>
            </w:r>
          </w:p>
        </w:tc>
      </w:tr>
      <w:tr w:rsidR="001F71A7" w:rsidRPr="001F71A7" w:rsidTr="0039381B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Водитель автомобиля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7284</w:t>
            </w:r>
          </w:p>
        </w:tc>
      </w:tr>
      <w:bookmarkEnd w:id="4"/>
      <w:bookmarkEnd w:id="5"/>
    </w:tbl>
    <w:p w:rsidR="001F71A7" w:rsidRPr="001F71A7" w:rsidRDefault="001F71A7" w:rsidP="001F71A7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F71A7" w:rsidRPr="001F71A7" w:rsidRDefault="001F71A7" w:rsidP="001F71A7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F71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Размеры должностных окладов работников дошкольных учреждений, за исключением руководителя, его заместителей</w:t>
      </w:r>
    </w:p>
    <w:p w:rsidR="001F71A7" w:rsidRPr="001F71A7" w:rsidRDefault="001F71A7" w:rsidP="001F71A7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W w:w="4966" w:type="pct"/>
        <w:tblLook w:val="00A0" w:firstRow="1" w:lastRow="0" w:firstColumn="1" w:lastColumn="0" w:noHBand="0" w:noVBand="0"/>
      </w:tblPr>
      <w:tblGrid>
        <w:gridCol w:w="5989"/>
        <w:gridCol w:w="6684"/>
        <w:gridCol w:w="2835"/>
      </w:tblGrid>
      <w:tr w:rsidR="001F71A7" w:rsidRPr="001F71A7" w:rsidTr="0039381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1F71A7" w:rsidRPr="001F71A7" w:rsidRDefault="001F71A7" w:rsidP="001F71A7">
            <w:pPr>
              <w:numPr>
                <w:ilvl w:val="0"/>
                <w:numId w:val="3"/>
              </w:num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Профессиональные квалификационные группы работников образования (за исключением должностей работников дополнительного профессионального образования)</w:t>
            </w:r>
          </w:p>
        </w:tc>
      </w:tr>
      <w:tr w:rsidR="001F71A7" w:rsidRPr="001F71A7" w:rsidTr="0039381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1F71A7" w:rsidRPr="001F71A7" w:rsidRDefault="001F71A7" w:rsidP="001F71A7">
            <w:pPr>
              <w:numPr>
                <w:ilvl w:val="1"/>
                <w:numId w:val="3"/>
              </w:num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Профессиональная квалификационная группа должностей работников</w:t>
            </w:r>
          </w:p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учебно-вспомогательного персонала первого уровня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Помощник воспитателя; вожатый; секретарь учебной части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8390</w:t>
            </w:r>
          </w:p>
        </w:tc>
      </w:tr>
      <w:tr w:rsidR="001F71A7" w:rsidRPr="001F71A7" w:rsidTr="0039381B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1F71A7" w:rsidRPr="001F71A7" w:rsidRDefault="001F71A7" w:rsidP="001F71A7">
            <w:pPr>
              <w:numPr>
                <w:ilvl w:val="1"/>
                <w:numId w:val="3"/>
              </w:num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Младший воспитатель; дежурный по  режиму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7580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Диспетчер образовательного учреждения, старший дежурный по режиму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7773</w:t>
            </w:r>
          </w:p>
        </w:tc>
      </w:tr>
      <w:tr w:rsidR="001F71A7" w:rsidRPr="001F71A7" w:rsidTr="0039381B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1A7" w:rsidRPr="001F71A7" w:rsidRDefault="001F71A7" w:rsidP="001F71A7">
            <w:pPr>
              <w:numPr>
                <w:ilvl w:val="1"/>
                <w:numId w:val="3"/>
              </w:num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Музыкальный руководитель; инструктор по труду; инструктор по физической культуре; старший вожатый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11111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Инструктор-методист; социальный педагог; педагог-организатор; педагог дополнительного образования; концертмейстер; тренер-преподаватель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11322</w:t>
            </w:r>
          </w:p>
        </w:tc>
      </w:tr>
      <w:tr w:rsidR="001F71A7" w:rsidRPr="001F71A7" w:rsidTr="0039381B">
        <w:trPr>
          <w:trHeight w:val="1666"/>
        </w:trPr>
        <w:tc>
          <w:tcPr>
            <w:tcW w:w="193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Воспитатель; методист; педагог-</w:t>
            </w:r>
          </w:p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психолог; мастер производственного обучения;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11533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Педагог-библиотекарь; преподаватель-организатор основ безопасности жизнедеятельности; </w:t>
            </w:r>
            <w:proofErr w:type="spellStart"/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тьютор</w:t>
            </w:r>
            <w:proofErr w:type="spellEnd"/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; преподаватель; руководитель физического воспитания; старший воспитатель; старший методист;  учитель; учитель-дефектолог; учитель-логопед (логопед)</w:t>
            </w:r>
            <w:proofErr w:type="gramEnd"/>
          </w:p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11744</w:t>
            </w:r>
          </w:p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F71A7" w:rsidRPr="001F71A7" w:rsidTr="0039381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A7" w:rsidRPr="001F71A7" w:rsidRDefault="001F71A7" w:rsidP="001F71A7">
            <w:pPr>
              <w:numPr>
                <w:ilvl w:val="1"/>
                <w:numId w:val="7"/>
              </w:num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Профессиональная квалификационная группа «Общеотраслевых профессий рабочих первого уровня»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6325</w:t>
            </w:r>
          </w:p>
        </w:tc>
      </w:tr>
      <w:tr w:rsidR="001F71A7" w:rsidRPr="001F71A7" w:rsidTr="0039381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1F71A7" w:rsidRPr="001F71A7" w:rsidRDefault="001F71A7" w:rsidP="001F71A7">
            <w:pPr>
              <w:numPr>
                <w:ilvl w:val="1"/>
                <w:numId w:val="3"/>
              </w:num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руководителей структурных подразделений, отнесенных ко 2 квалификационному уровню)</w:t>
            </w:r>
            <w:proofErr w:type="gramEnd"/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12586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Старший мастер образовательного учреждения (подразделения) начального и /или среднего профессионального образования; 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</w:t>
            </w:r>
            <w:proofErr w:type="gram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12808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13029</w:t>
            </w:r>
          </w:p>
        </w:tc>
      </w:tr>
    </w:tbl>
    <w:p w:rsidR="001F71A7" w:rsidRPr="001F71A7" w:rsidRDefault="001F71A7" w:rsidP="001F71A7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F71A7" w:rsidRPr="001F71A7" w:rsidRDefault="001F71A7" w:rsidP="001F71A7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W w:w="4966" w:type="pct"/>
        <w:tblLook w:val="00A0" w:firstRow="1" w:lastRow="0" w:firstColumn="1" w:lastColumn="0" w:noHBand="0" w:noVBand="0"/>
      </w:tblPr>
      <w:tblGrid>
        <w:gridCol w:w="5989"/>
        <w:gridCol w:w="6684"/>
        <w:gridCol w:w="2835"/>
      </w:tblGrid>
      <w:tr w:rsidR="001F71A7" w:rsidRPr="001F71A7" w:rsidTr="0039381B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2.1. Профессиональная квалификационная группа «Общеотраслевые профессии служащих первого уровня»</w:t>
            </w:r>
          </w:p>
        </w:tc>
      </w:tr>
      <w:tr w:rsidR="001F71A7" w:rsidRPr="001F71A7" w:rsidTr="0039381B">
        <w:tc>
          <w:tcPr>
            <w:tcW w:w="19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Секретарь, машинистка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1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8512</w:t>
            </w:r>
          </w:p>
          <w:p w:rsidR="001F71A7" w:rsidRPr="001F71A7" w:rsidRDefault="001F71A7" w:rsidP="001F71A7">
            <w:pPr>
              <w:tabs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3253A8" w:rsidRPr="007B1FB6" w:rsidRDefault="003253A8" w:rsidP="001F71A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sectPr w:rsidR="003253A8" w:rsidRPr="007B1FB6" w:rsidSect="00175148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1D7114C"/>
    <w:multiLevelType w:val="multilevel"/>
    <w:tmpl w:val="704C6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F13E37"/>
    <w:multiLevelType w:val="hybridMultilevel"/>
    <w:tmpl w:val="F61063EE"/>
    <w:lvl w:ilvl="0" w:tplc="5660F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>
    <w:nsid w:val="3BD4726A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5">
    <w:nsid w:val="52E848C2"/>
    <w:multiLevelType w:val="hybridMultilevel"/>
    <w:tmpl w:val="3A424122"/>
    <w:lvl w:ilvl="0" w:tplc="5660F1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025279F"/>
    <w:multiLevelType w:val="hybridMultilevel"/>
    <w:tmpl w:val="88E2C4C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EC393B"/>
    <w:multiLevelType w:val="multilevel"/>
    <w:tmpl w:val="ABC41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8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32" w:hanging="1800"/>
      </w:pPr>
      <w:rPr>
        <w:rFonts w:hint="default"/>
        <w:b/>
      </w:rPr>
    </w:lvl>
  </w:abstractNum>
  <w:num w:numId="1">
    <w:abstractNumId w:val="3"/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6A"/>
    <w:rsid w:val="00011220"/>
    <w:rsid w:val="00066B0F"/>
    <w:rsid w:val="000730CF"/>
    <w:rsid w:val="000876E5"/>
    <w:rsid w:val="000B69B2"/>
    <w:rsid w:val="000F5CDB"/>
    <w:rsid w:val="00131BAA"/>
    <w:rsid w:val="00175148"/>
    <w:rsid w:val="00190E46"/>
    <w:rsid w:val="00192484"/>
    <w:rsid w:val="001F71A7"/>
    <w:rsid w:val="0021199D"/>
    <w:rsid w:val="002824A4"/>
    <w:rsid w:val="003253A8"/>
    <w:rsid w:val="003347B8"/>
    <w:rsid w:val="00354BB4"/>
    <w:rsid w:val="0039381B"/>
    <w:rsid w:val="003B4B59"/>
    <w:rsid w:val="003D289E"/>
    <w:rsid w:val="00404EF2"/>
    <w:rsid w:val="00440EAD"/>
    <w:rsid w:val="004669B5"/>
    <w:rsid w:val="00502055"/>
    <w:rsid w:val="00514F16"/>
    <w:rsid w:val="00536546"/>
    <w:rsid w:val="00630F20"/>
    <w:rsid w:val="00634367"/>
    <w:rsid w:val="00641B40"/>
    <w:rsid w:val="00644161"/>
    <w:rsid w:val="006C6719"/>
    <w:rsid w:val="006D2653"/>
    <w:rsid w:val="006E0112"/>
    <w:rsid w:val="00711E8F"/>
    <w:rsid w:val="00731FF8"/>
    <w:rsid w:val="00746405"/>
    <w:rsid w:val="007B1FB6"/>
    <w:rsid w:val="007B6738"/>
    <w:rsid w:val="007C4CEE"/>
    <w:rsid w:val="007D0ECE"/>
    <w:rsid w:val="007E3B77"/>
    <w:rsid w:val="00810A05"/>
    <w:rsid w:val="008247F7"/>
    <w:rsid w:val="00831BC4"/>
    <w:rsid w:val="00836502"/>
    <w:rsid w:val="00845FA1"/>
    <w:rsid w:val="00871359"/>
    <w:rsid w:val="008F4A49"/>
    <w:rsid w:val="00934324"/>
    <w:rsid w:val="009D31C3"/>
    <w:rsid w:val="009E6E83"/>
    <w:rsid w:val="00A80301"/>
    <w:rsid w:val="00AE3DA6"/>
    <w:rsid w:val="00AF3691"/>
    <w:rsid w:val="00B955C8"/>
    <w:rsid w:val="00C22A96"/>
    <w:rsid w:val="00C300C7"/>
    <w:rsid w:val="00C86F33"/>
    <w:rsid w:val="00C9574C"/>
    <w:rsid w:val="00D45E40"/>
    <w:rsid w:val="00DB1E26"/>
    <w:rsid w:val="00DF742A"/>
    <w:rsid w:val="00E324B0"/>
    <w:rsid w:val="00EB1939"/>
    <w:rsid w:val="00ED7E1A"/>
    <w:rsid w:val="00F27FA1"/>
    <w:rsid w:val="00F65E6A"/>
    <w:rsid w:val="00F82A41"/>
    <w:rsid w:val="00F84D96"/>
    <w:rsid w:val="00F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46"/>
    <w:pPr>
      <w:ind w:left="720"/>
      <w:contextualSpacing/>
    </w:pPr>
  </w:style>
  <w:style w:type="paragraph" w:customStyle="1" w:styleId="ConsPlusCell">
    <w:name w:val="ConsPlusCell"/>
    <w:rsid w:val="003347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7C4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5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B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14F1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14F16"/>
    <w:rPr>
      <w:color w:val="800080"/>
      <w:u w:val="single"/>
    </w:rPr>
  </w:style>
  <w:style w:type="paragraph" w:customStyle="1" w:styleId="font5">
    <w:name w:val="font5"/>
    <w:basedOn w:val="a"/>
    <w:rsid w:val="0051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514F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51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14F1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14F1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14F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51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51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51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514F1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514F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514F1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514F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514F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514F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514F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514F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14F1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514F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514F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514F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14F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14F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14F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14F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514F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514F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514F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14F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514F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514F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46"/>
    <w:pPr>
      <w:ind w:left="720"/>
      <w:contextualSpacing/>
    </w:pPr>
  </w:style>
  <w:style w:type="paragraph" w:customStyle="1" w:styleId="ConsPlusCell">
    <w:name w:val="ConsPlusCell"/>
    <w:rsid w:val="003347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7C4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5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B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14F1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14F16"/>
    <w:rPr>
      <w:color w:val="800080"/>
      <w:u w:val="single"/>
    </w:rPr>
  </w:style>
  <w:style w:type="paragraph" w:customStyle="1" w:styleId="font5">
    <w:name w:val="font5"/>
    <w:basedOn w:val="a"/>
    <w:rsid w:val="0051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514F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51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14F1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14F1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14F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51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51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51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514F1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514F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514F1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514F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514F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514F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514F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514F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14F1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514F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514F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514F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14F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14F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14F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14F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514F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514F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514F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14F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514F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514F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514F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4037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4</cp:revision>
  <cp:lastPrinted>2024-08-07T03:29:00Z</cp:lastPrinted>
  <dcterms:created xsi:type="dcterms:W3CDTF">2024-08-07T03:33:00Z</dcterms:created>
  <dcterms:modified xsi:type="dcterms:W3CDTF">2024-08-12T02:08:00Z</dcterms:modified>
</cp:coreProperties>
</file>