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СЕЛЬСКОГО ПОСЕЛЕНИЯ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CA7A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ХАПЧЕРАНГИНСКОЕ</w:t>
      </w: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«КЫРИНСКИЙ РАЙОН»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ЗАБАЙКАЛЬСКОГО КРАЯ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7384" w:rsidRPr="00717384" w:rsidRDefault="00CA7AAB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2C22CF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9F518C">
        <w:rPr>
          <w:rFonts w:ascii="Times New Roman" w:eastAsia="Times New Roman" w:hAnsi="Times New Roman" w:cs="Times New Roman"/>
          <w:sz w:val="28"/>
          <w:szCs w:val="20"/>
          <w:lang w:eastAsia="ru-RU"/>
        </w:rPr>
        <w:t>.09.</w:t>
      </w:r>
      <w:r w:rsidR="00717384"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№ </w:t>
      </w:r>
      <w:r w:rsidR="009F518C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</w:p>
    <w:p w:rsidR="00717384" w:rsidRPr="00717384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9F1" w:rsidRPr="00E909F1" w:rsidRDefault="00717384" w:rsidP="00717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="00CA7AAB">
        <w:rPr>
          <w:rFonts w:ascii="Times New Roman" w:eastAsia="Times New Roman" w:hAnsi="Times New Roman" w:cs="Times New Roman"/>
          <w:sz w:val="28"/>
          <w:szCs w:val="20"/>
          <w:lang w:eastAsia="ru-RU"/>
        </w:rPr>
        <w:t>Хапчеранга</w:t>
      </w:r>
    </w:p>
    <w:p w:rsidR="00717384" w:rsidRDefault="00717384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9F1" w:rsidRPr="00717384" w:rsidRDefault="00E909F1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организации работы учебно-консультационного пункта по ГОЧС</w:t>
      </w:r>
    </w:p>
    <w:p w:rsidR="00E909F1" w:rsidRPr="00717384" w:rsidRDefault="00E909F1" w:rsidP="00E90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обучения  населения</w:t>
      </w:r>
    </w:p>
    <w:p w:rsidR="00E909F1" w:rsidRPr="00E909F1" w:rsidRDefault="00E909F1" w:rsidP="00E9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98A" w:rsidRPr="0060098A" w:rsidRDefault="00717384" w:rsidP="006009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выполнения постановлений Правительства Российской Федерации от 04.09.2003г. №547 "О подготовке населения в области защиты от чрезвычайных ситуаций природного и техногенного характера", от 02.11.2000г. №841 "Об утверждении положения об организации обучения населения в области гражданской обороны" и постановления Главы администрации муниципального района «Кыринский район» от  26 сентября 2013 года № 942  "О создании учебно-консультационных пунктов по ГОЧС на территории муниципального района «Кыринский район</w:t>
      </w:r>
      <w:r w:rsidR="00CE066F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 28</w:t>
      </w:r>
      <w:r w:rsidR="0060098A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сельского поселения «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Хапчерангинское</w:t>
      </w:r>
      <w:r w:rsidR="0060098A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администрация сельского поселения «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Хапчерангинское</w:t>
      </w:r>
      <w:r w:rsidR="0060098A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E909F1" w:rsidRPr="0060098A" w:rsidRDefault="00E909F1" w:rsidP="0060098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населения, проживающего на</w:t>
      </w:r>
      <w:r w:rsidR="00091156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сельского поселения</w:t>
      </w:r>
      <w:r w:rsid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Хапчерангинское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организовать на учебно-консультационном пункте по ГОЧС (далее - УКП) при администрации сельского поселения «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Хапчерангинское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91156" w:rsidRPr="0060098A" w:rsidRDefault="00091156" w:rsidP="0060098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Calibri" w:hAnsi="Times New Roman" w:cs="Times New Roman"/>
          <w:color w:val="000000"/>
          <w:sz w:val="24"/>
          <w:szCs w:val="24"/>
        </w:rPr>
        <w:t>Утвердить положение «</w:t>
      </w:r>
      <w:r w:rsidRP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 организации учебно-консультационного пункта</w:t>
      </w:r>
      <w:r w:rsidR="00717384" w:rsidRP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</w:t>
      </w:r>
      <w:r w:rsid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вопросам гражданской обороны и чрезвычайным ситуациям</w:t>
      </w:r>
      <w:r w:rsidR="00717384" w:rsidRP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0098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(для неработающего населения)» приложение № 1;</w:t>
      </w:r>
    </w:p>
    <w:p w:rsidR="00E909F1" w:rsidRPr="0060098A" w:rsidRDefault="00091156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начальником УКП 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Силинского В.Л.</w:t>
      </w:r>
      <w:r w:rsidR="002C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05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</w:t>
      </w:r>
    </w:p>
    <w:p w:rsidR="00E909F1" w:rsidRPr="0060098A" w:rsidRDefault="00091156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r w:rsidR="0032483B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утвердить: 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30.09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план работы УКП при администрации сельского поселения «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Хапчерангинское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обучению неработающего населения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909F1" w:rsidRPr="0060098A" w:rsidRDefault="009F518C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3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0.09.2024 г. распорядок дня работы УКП и вывесить его в администрации</w:t>
      </w:r>
      <w:r w:rsidR="00091156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</w:t>
      </w:r>
      <w:r w:rsidR="00E909F1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E909F1" w:rsidRPr="0060098A" w:rsidRDefault="00E909F1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30.09.2024 г. завести журнал учета посе</w:t>
      </w:r>
      <w:r w:rsidR="00EC5EDF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мероприятий </w:t>
      </w:r>
      <w:r w:rsidR="008D09FC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C5EDF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УКП</w:t>
      </w:r>
      <w:r w:rsidR="00091156"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4</w:t>
      </w: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909F1" w:rsidRPr="0060098A" w:rsidRDefault="00E909F1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30.12.2024 г. в администрации сельского поселения оборудовать место для проведения мероприятий  УКП.</w:t>
      </w:r>
    </w:p>
    <w:p w:rsidR="00E909F1" w:rsidRPr="0060098A" w:rsidRDefault="00E909F1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F1" w:rsidRPr="0060098A" w:rsidRDefault="00E909F1" w:rsidP="0060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F1" w:rsidRPr="00091156" w:rsidRDefault="00E909F1" w:rsidP="00E9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384" w:rsidRDefault="00E909F1" w:rsidP="00E9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E909F1" w:rsidRPr="00091156" w:rsidRDefault="00E909F1" w:rsidP="00E9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Хапчерангинское</w:t>
      </w:r>
      <w:r w:rsidRPr="00091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</w:t>
      </w:r>
      <w:r w:rsidR="0071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CA7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В.Л.Силинский</w:t>
      </w:r>
    </w:p>
    <w:p w:rsidR="00091156" w:rsidRPr="00091156" w:rsidRDefault="00091156" w:rsidP="00E9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E9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E90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156" w:rsidRDefault="00091156" w:rsidP="00E9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98A" w:rsidRDefault="0060098A" w:rsidP="00E9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98A" w:rsidRDefault="0060098A" w:rsidP="00E9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1156" w:rsidRDefault="00091156" w:rsidP="00E9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1156" w:rsidRDefault="00091156" w:rsidP="00717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1</w:t>
      </w:r>
    </w:p>
    <w:p w:rsidR="00091156" w:rsidRPr="00091156" w:rsidRDefault="00091156" w:rsidP="0071738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91156">
        <w:rPr>
          <w:rFonts w:ascii="Times New Roman" w:eastAsia="Calibri" w:hAnsi="Times New Roman" w:cs="Times New Roman"/>
          <w:b/>
          <w:sz w:val="24"/>
          <w:szCs w:val="24"/>
        </w:rPr>
        <w:t>УТВЕРЖДЕНО</w:t>
      </w:r>
    </w:p>
    <w:p w:rsidR="00091156" w:rsidRPr="00091156" w:rsidRDefault="00091156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постановление администрации</w:t>
      </w:r>
    </w:p>
    <w:p w:rsidR="00091156" w:rsidRPr="00091156" w:rsidRDefault="00091156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сельского поселения «</w:t>
      </w:r>
      <w:r w:rsidR="00CA7AAB">
        <w:rPr>
          <w:rFonts w:ascii="Times New Roman" w:eastAsia="Calibri" w:hAnsi="Times New Roman" w:cs="Times New Roman"/>
          <w:sz w:val="24"/>
          <w:szCs w:val="24"/>
        </w:rPr>
        <w:t>Хапчерангинское</w:t>
      </w:r>
      <w:r w:rsidRPr="0009115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91156" w:rsidRPr="00091156" w:rsidRDefault="00EC5EDF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№ </w:t>
      </w:r>
      <w:r w:rsidR="009F518C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91156" w:rsidRPr="00091156">
        <w:rPr>
          <w:rFonts w:ascii="Times New Roman" w:eastAsia="Calibri" w:hAnsi="Times New Roman" w:cs="Times New Roman"/>
          <w:sz w:val="24"/>
          <w:szCs w:val="24"/>
        </w:rPr>
        <w:t>«</w:t>
      </w:r>
      <w:r w:rsidR="002C22CF">
        <w:rPr>
          <w:rFonts w:ascii="Times New Roman" w:eastAsia="Calibri" w:hAnsi="Times New Roman" w:cs="Times New Roman"/>
          <w:sz w:val="24"/>
          <w:szCs w:val="24"/>
        </w:rPr>
        <w:t>05</w:t>
      </w:r>
      <w:r w:rsidR="00091156" w:rsidRPr="00091156">
        <w:rPr>
          <w:rFonts w:ascii="Times New Roman" w:eastAsia="Calibri" w:hAnsi="Times New Roman" w:cs="Times New Roman"/>
          <w:sz w:val="24"/>
          <w:szCs w:val="24"/>
        </w:rPr>
        <w:t>»</w:t>
      </w:r>
      <w:r w:rsidR="009F518C">
        <w:rPr>
          <w:rFonts w:ascii="Times New Roman" w:eastAsia="Calibri" w:hAnsi="Times New Roman" w:cs="Times New Roman"/>
          <w:sz w:val="24"/>
          <w:szCs w:val="24"/>
        </w:rPr>
        <w:t xml:space="preserve">сентября </w:t>
      </w:r>
      <w:r w:rsidR="00091156" w:rsidRPr="00091156">
        <w:rPr>
          <w:rFonts w:ascii="Times New Roman" w:eastAsia="Calibri" w:hAnsi="Times New Roman" w:cs="Times New Roman"/>
          <w:sz w:val="24"/>
          <w:szCs w:val="24"/>
        </w:rPr>
        <w:t>2024 г.</w:t>
      </w:r>
    </w:p>
    <w:p w:rsidR="00091156" w:rsidRPr="00091156" w:rsidRDefault="00091156" w:rsidP="00091156">
      <w:pPr>
        <w:spacing w:after="0"/>
        <w:rPr>
          <w:rFonts w:ascii="Times New Roman" w:eastAsia="Calibri" w:hAnsi="Times New Roman" w:cs="Times New Roman"/>
          <w:sz w:val="28"/>
        </w:rPr>
      </w:pPr>
    </w:p>
    <w:p w:rsidR="00091156" w:rsidRPr="00091156" w:rsidRDefault="00091156" w:rsidP="000911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9115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091156" w:rsidRPr="00091156" w:rsidRDefault="00091156" w:rsidP="000911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15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организации учебно-консультационного пункта</w:t>
      </w:r>
    </w:p>
    <w:p w:rsidR="00091156" w:rsidRPr="00091156" w:rsidRDefault="00091156" w:rsidP="000911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15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вопросам гражданской обороны и чрезвычайным ситуациям</w:t>
      </w:r>
    </w:p>
    <w:p w:rsidR="00091156" w:rsidRPr="00091156" w:rsidRDefault="00091156" w:rsidP="0009115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15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(для неработающего населения)</w:t>
      </w:r>
    </w:p>
    <w:p w:rsidR="00091156" w:rsidRPr="00091156" w:rsidRDefault="00091156" w:rsidP="000911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1156" w:rsidRPr="00091156" w:rsidRDefault="00091156" w:rsidP="0009115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Учебно-консультационный пункт по гражданской обороне чрезвычайным ситуациям (УКП) предназначен для обучения населения, не занятого в производстве и сфере обслуживания (неработающее население).</w:t>
      </w: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УПК создан в соответствии с требованиями федеральных законов “О защите населения и территорий от чрезвычайных ситуаций природного и техногенного характера” и “О гражданской обороне”, постановлений Правительства Российской Федерации “О порядке подготовки населения в области защиты от чрезвычайных ситуаций” и “Об утверждении Положения об организации обучения населения в области гражданской обороны”.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Главная цель создания УКП</w:t>
      </w: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обеспечение необходимых условий для подготовки неработающего населения по проблемам ГО и защиты от ЧС по месту жительства.</w:t>
      </w:r>
    </w:p>
    <w:p w:rsidR="00091156" w:rsidRPr="00091156" w:rsidRDefault="00091156" w:rsidP="000911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 УКП</w:t>
      </w:r>
      <w:r w:rsidRPr="0009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максимальной степени привлечь к учебе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Перед УКП ставятся следующие </w:t>
      </w:r>
      <w:r w:rsidRPr="000911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</w:t>
      </w: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- обучить граждан способам защиты от современных средств поражения;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- выработать у них уверенность в надежности средств и способов защиты от чрезвычайных ситуаций любого характера;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- дать практику и привить навыки для действий в условиях чрезвычайных ситуаций мирного и военного времени;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- повысить морально-психологическое состояние граждан, помочь правильно оценить складывающуюся обстановку для принятия разумных и адекватных действий;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- научить население правилам защиты детей и обеспечения их безопасности при выполнении мероприятий ГО;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156">
        <w:rPr>
          <w:rFonts w:ascii="Times New Roman" w:eastAsia="Calibri" w:hAnsi="Times New Roman" w:cs="Times New Roman"/>
          <w:color w:val="000000"/>
          <w:sz w:val="24"/>
          <w:szCs w:val="24"/>
        </w:rPr>
        <w:t>- активно пропагандировать роль, значение и задачи ГО и ЧС в современных условиях.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УКП определён постановлением администрации сельского поселения «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Хапчерангинское</w:t>
      </w: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в здании </w:t>
      </w:r>
      <w:r w:rsidR="00717384"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УКП будет осуществлять консультационные услуги среди зарегистрир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ованного неработающего населения</w:t>
      </w: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1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 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Хапчеранга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населения осуществляется путем: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проведения занятий по программе, утвержденной МЧС России;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по планам должностных лиц гражданской обороны и ЧС;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участия в учениях и тренировках по гражданской обороне и защите от ЧС.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Срок обучение в группах - с 1 ноября по 31 мая.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Количественный состав  групп 5-10 человек. При создании учебных групп будет учитывать возраст, состояние здоровья, уровень подготовки обучаемых по вопросам ГО и защиты от ЧС. В каждой из групп назначается старший, как правило, из числа офицеров, прапорщиков запаса, активистов и ветеранов ГО.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формами занятий являются: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практические занятия;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беседы, викторины;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игры, дискуссии;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просмотр видеоматериалов, прослушивание аудиозаписей.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Большую часть учебного времени отводится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защиты. Продолжительность занятий одной группы 1 час в день. Кроме того, может применяться самостоятельная работа по изучению учебно-методической литературы.</w:t>
      </w:r>
    </w:p>
    <w:p w:rsidR="00091156" w:rsidRPr="00091156" w:rsidRDefault="00091156" w:rsidP="00091156">
      <w:pPr>
        <w:tabs>
          <w:tab w:val="left" w:pos="6060"/>
        </w:tabs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Неработающее население, прошедшее обучение по полной программе, в следующем году вместо текущей подготовки, будет привлекаться на учения, проводимые в 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с. Хапчеранга</w:t>
      </w:r>
      <w:r w:rsidR="0060098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Учебно-материальная база УКП включает технические средства обучения, стенды, учебные наглядные пособия, учебно-методическую литературу и дидактические материалы.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Технические средства обучения: видеомагнитофон; средства статической проекции.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Класс оборудуется следующими стендами: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классификация чрезвычайных ситуаций;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права и обязанности граждан по ГО и защите от ЧС;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сигналы оповещения и действия по ним;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средства индивидуальной и коллективной защиты;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порядок и правила проведения эвакуации;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оказание само- и взаимопомощи;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действия населения по предупреждению террористических акций.</w:t>
      </w:r>
    </w:p>
    <w:p w:rsidR="00091156" w:rsidRPr="00091156" w:rsidRDefault="00091156" w:rsidP="0009115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Calibri" w:hAnsi="Times New Roman" w:cs="Times New Roman"/>
          <w:sz w:val="24"/>
          <w:szCs w:val="24"/>
          <w:lang w:eastAsia="ru-RU"/>
        </w:rPr>
        <w:t>- аптечка первой медицинской помощи.</w:t>
      </w:r>
    </w:p>
    <w:p w:rsidR="00091156" w:rsidRPr="00091156" w:rsidRDefault="00091156" w:rsidP="0009115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Основное внимание при</w:t>
      </w:r>
      <w:r w:rsidR="00600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156">
        <w:rPr>
          <w:rFonts w:ascii="Times New Roman" w:eastAsia="Calibri" w:hAnsi="Times New Roman" w:cs="Times New Roman"/>
          <w:sz w:val="24"/>
          <w:szCs w:val="24"/>
        </w:rPr>
        <w:t xml:space="preserve">обучения неработающего населения обращается на его моральную и психологическую подготовку к умелым и решительным действиям по сигналам гражданской обороны и в чрезвычайных ситуациях, характерных для мест его проживания, воспитание у него чувства высокой ответственности за свою личную подготовку и подготовку семьи к защите от опасных явлений. 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По окончании курса обучения население должно: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а) знать:</w:t>
      </w:r>
    </w:p>
    <w:p w:rsidR="00091156" w:rsidRPr="00091156" w:rsidRDefault="00091156" w:rsidP="00091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основные требования пожарной безопасности в быту;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основные средства и способы защиты от аварийно химически опасных веществ, современных средств поражения, последствий стихийных бедствий, аварий и катастроф;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порядок действий по сигналу «Внимание всем!» и другим речевым сообщениям органов управления  на местах;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б) уметь: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правильно действовать по сигналу «Внимание всем!» и другим речевым сообщениям органов управления в условиях стихийных бедствий, аварий и катастроф;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оказывать само- и взаимопомощь при травмах, ожогах, переломах, ранениях, кровотечениях;</w:t>
      </w:r>
    </w:p>
    <w:p w:rsidR="00091156" w:rsidRPr="00091156" w:rsidRDefault="00091156" w:rsidP="000911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156">
        <w:rPr>
          <w:rFonts w:ascii="Times New Roman" w:eastAsia="Calibri" w:hAnsi="Times New Roman" w:cs="Times New Roman"/>
          <w:sz w:val="24"/>
          <w:szCs w:val="24"/>
        </w:rPr>
        <w:t>защищать детей и обеспечивать безопасность при выполнении мероприятий ГО.</w:t>
      </w: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98A" w:rsidRPr="00091156" w:rsidRDefault="0060098A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Pr="00091156" w:rsidRDefault="00091156" w:rsidP="000911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1156" w:rsidRDefault="00091156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Приложение № 2</w:t>
      </w:r>
    </w:p>
    <w:p w:rsidR="00091156" w:rsidRDefault="00EC5EDF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71738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717384" w:rsidRDefault="00EC5EDF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администрации </w:t>
      </w:r>
    </w:p>
    <w:p w:rsidR="00EC5EDF" w:rsidRDefault="00EC5EDF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r w:rsidR="007173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</w:p>
    <w:p w:rsidR="00EC5EDF" w:rsidRPr="00091156" w:rsidRDefault="00EC5EDF" w:rsidP="007173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Хапчерангинское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№</w:t>
      </w:r>
      <w:r w:rsidR="009F51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 от</w:t>
      </w:r>
      <w:r w:rsidR="002C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05</w:t>
      </w:r>
      <w:r w:rsidR="009F518C">
        <w:rPr>
          <w:rFonts w:ascii="Times New Roman" w:eastAsia="Calibri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 г.</w:t>
      </w:r>
    </w:p>
    <w:p w:rsidR="00091156" w:rsidRPr="00091156" w:rsidRDefault="00091156" w:rsidP="00091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091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по обучению неработающего населения на </w:t>
      </w:r>
      <w:r w:rsidR="0060098A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091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091156" w:rsidRPr="00091156" w:rsidRDefault="00091156" w:rsidP="00091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4557"/>
        <w:gridCol w:w="1978"/>
        <w:gridCol w:w="2410"/>
      </w:tblGrid>
      <w:tr w:rsidR="00091156" w:rsidRPr="00091156" w:rsidTr="002A3B8B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Отв. за организацию</w:t>
            </w:r>
          </w:p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проведение мероприятий</w:t>
            </w:r>
          </w:p>
        </w:tc>
      </w:tr>
      <w:tr w:rsidR="00091156" w:rsidRPr="00091156" w:rsidTr="002A3B8B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 организация деятельности учебно-консультационных пунктов (далее – УКП)</w:t>
            </w:r>
          </w:p>
        </w:tc>
      </w:tr>
      <w:tr w:rsidR="00091156" w:rsidRPr="00091156" w:rsidTr="002A3B8B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156" w:rsidRPr="00091156" w:rsidTr="002A3B8B">
        <w:trPr>
          <w:tblCellSpacing w:w="0" w:type="dxa"/>
        </w:trPr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156" w:rsidRPr="00091156" w:rsidRDefault="00091156" w:rsidP="000911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5327" w:rsidRDefault="00F65327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Default="002A3B8B"/>
    <w:p w:rsidR="002A3B8B" w:rsidRPr="0060098A" w:rsidRDefault="002A3B8B" w:rsidP="002037D9">
      <w:pPr>
        <w:jc w:val="right"/>
        <w:rPr>
          <w:rFonts w:ascii="Times New Roman" w:hAnsi="Times New Roman" w:cs="Times New Roman"/>
        </w:rPr>
      </w:pPr>
      <w:r w:rsidRPr="0060098A">
        <w:rPr>
          <w:rFonts w:ascii="Times New Roman" w:hAnsi="Times New Roman" w:cs="Times New Roman"/>
        </w:rPr>
        <w:lastRenderedPageBreak/>
        <w:t>Приложение № 3</w:t>
      </w:r>
    </w:p>
    <w:p w:rsidR="00EC5EDF" w:rsidRPr="0060098A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2037D9"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2037D9" w:rsidRPr="0060098A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администрации </w:t>
      </w:r>
    </w:p>
    <w:p w:rsidR="00EC5EDF" w:rsidRPr="0060098A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r w:rsidR="002037D9"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</w:p>
    <w:p w:rsidR="00EC5EDF" w:rsidRPr="0060098A" w:rsidRDefault="00EC5EDF" w:rsidP="002037D9">
      <w:pPr>
        <w:jc w:val="right"/>
        <w:rPr>
          <w:rFonts w:ascii="Times New Roman" w:hAnsi="Times New Roman" w:cs="Times New Roman"/>
        </w:rPr>
      </w:pP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Хапчерангинское</w:t>
      </w: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>» №</w:t>
      </w:r>
      <w:r w:rsidR="002C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 от 05</w:t>
      </w:r>
      <w:r w:rsidR="009F518C">
        <w:rPr>
          <w:rFonts w:ascii="Times New Roman" w:eastAsia="Calibri" w:hAnsi="Times New Roman" w:cs="Times New Roman"/>
          <w:sz w:val="24"/>
          <w:szCs w:val="24"/>
          <w:lang w:eastAsia="ru-RU"/>
        </w:rPr>
        <w:t>.09.</w:t>
      </w:r>
      <w:r w:rsidRPr="0060098A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</w:p>
    <w:p w:rsidR="00EC5EDF" w:rsidRPr="00EC5EDF" w:rsidRDefault="00EC5EDF" w:rsidP="00EC5EDF"/>
    <w:p w:rsidR="00EC5EDF" w:rsidRDefault="00EC5EDF" w:rsidP="00EC5EDF"/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EC5EDF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5EDF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:rsidR="00EC5EDF" w:rsidRPr="00EC5EDF" w:rsidRDefault="00EC5EDF" w:rsidP="00EC5E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Среда  с 10.00 до 12</w:t>
      </w:r>
      <w:r w:rsidRPr="00EC5EDF">
        <w:rPr>
          <w:rFonts w:ascii="Times New Roman" w:eastAsia="Calibri" w:hAnsi="Times New Roman" w:cs="Times New Roman"/>
          <w:sz w:val="28"/>
          <w:szCs w:val="28"/>
        </w:rPr>
        <w:t>.00</w:t>
      </w: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Приложение № 4                                                                                                  </w:t>
      </w:r>
    </w:p>
    <w:p w:rsidR="00EC5EDF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2037D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2037D9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администрации </w:t>
      </w:r>
    </w:p>
    <w:p w:rsidR="00EC5EDF" w:rsidRDefault="00EC5EDF" w:rsidP="002037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</w:t>
      </w:r>
      <w:r w:rsidR="002037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</w:t>
      </w:r>
    </w:p>
    <w:p w:rsidR="00EC5EDF" w:rsidRDefault="00EC5EDF" w:rsidP="002037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«</w:t>
      </w:r>
      <w:r w:rsidR="00CA7AAB">
        <w:rPr>
          <w:rFonts w:ascii="Times New Roman" w:eastAsia="Calibri" w:hAnsi="Times New Roman" w:cs="Times New Roman"/>
          <w:sz w:val="24"/>
          <w:szCs w:val="24"/>
          <w:lang w:eastAsia="ru-RU"/>
        </w:rPr>
        <w:t>Хапчерангинское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№</w:t>
      </w:r>
      <w:r w:rsidR="002C2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 от 05</w:t>
      </w:r>
      <w:r w:rsidR="009F518C">
        <w:rPr>
          <w:rFonts w:ascii="Times New Roman" w:eastAsia="Calibri" w:hAnsi="Times New Roman" w:cs="Times New Roman"/>
          <w:sz w:val="24"/>
          <w:szCs w:val="24"/>
          <w:lang w:eastAsia="ru-RU"/>
        </w:rPr>
        <w:t>.09.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</w:p>
    <w:p w:rsidR="00EC5EDF" w:rsidRPr="00EC5EDF" w:rsidRDefault="00EC5EDF" w:rsidP="006009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5EDF" w:rsidRDefault="00EC5EDF" w:rsidP="00EC5EDF">
      <w:pPr>
        <w:tabs>
          <w:tab w:val="left" w:pos="2505"/>
        </w:tabs>
      </w:pPr>
    </w:p>
    <w:p w:rsidR="00EC5EDF" w:rsidRPr="00EC5EDF" w:rsidRDefault="00EC5EDF" w:rsidP="00EC5ED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tab/>
      </w:r>
      <w:r w:rsidRPr="00EC5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ЖУРНАЛ</w:t>
      </w: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(лицевая сторона)</w:t>
      </w: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посещ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аемости мероприятий на УКП </w:t>
      </w: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DF" w:rsidRPr="00EC5EDF" w:rsidRDefault="00EC5EDF" w:rsidP="00EC5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DF" w:rsidRPr="00EC5EDF" w:rsidRDefault="00EC5EDF" w:rsidP="00EC5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 (инструктор) ____________________ </w:t>
      </w:r>
    </w:p>
    <w:p w:rsidR="00EC5EDF" w:rsidRPr="00EC5EDF" w:rsidRDefault="00EC5EDF" w:rsidP="00EC5ED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(фамилия, инициалы) </w:t>
      </w:r>
    </w:p>
    <w:p w:rsidR="00EC5EDF" w:rsidRPr="00EC5EDF" w:rsidRDefault="00EC5EDF" w:rsidP="00EC5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"___" ___________ 20 __ г. </w:t>
      </w:r>
    </w:p>
    <w:p w:rsidR="00EC5EDF" w:rsidRPr="00EC5EDF" w:rsidRDefault="00EC5EDF" w:rsidP="00EC5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Окончание "___" __________ 20 __ г. </w:t>
      </w:r>
    </w:p>
    <w:p w:rsidR="00EC5EDF" w:rsidRPr="00EC5EDF" w:rsidRDefault="00EC5EDF" w:rsidP="00EC5E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(внутренняя форма журнала, левая сторона)</w:t>
      </w:r>
    </w:p>
    <w:p w:rsidR="00EC5EDF" w:rsidRPr="00EC5EDF" w:rsidRDefault="00EC5EDF" w:rsidP="00EC5E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посещаемости мероприятий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23"/>
        <w:gridCol w:w="3097"/>
        <w:gridCol w:w="4110"/>
        <w:gridCol w:w="2100"/>
      </w:tblGrid>
      <w:tr w:rsidR="00EC5EDF" w:rsidRPr="00EC5EDF" w:rsidTr="002E6FC8">
        <w:trPr>
          <w:trHeight w:val="675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обучаемого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Домашний адрес, </w:t>
            </w: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мероприятия</w:t>
            </w:r>
          </w:p>
        </w:tc>
      </w:tr>
      <w:tr w:rsidR="00EC5EDF" w:rsidRPr="00EC5EDF" w:rsidTr="002E6FC8">
        <w:trPr>
          <w:trHeight w:val="90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C5EDF" w:rsidRPr="00EC5EDF" w:rsidTr="002E6FC8">
        <w:trPr>
          <w:trHeight w:val="315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Иванов Иван Иванович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д. 1, </w:t>
            </w: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кв. 5, тел. 34-43-58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пенсионер </w:t>
            </w:r>
          </w:p>
        </w:tc>
      </w:tr>
      <w:tr w:rsidR="00EC5EDF" w:rsidRPr="00EC5EDF" w:rsidTr="002E6FC8">
        <w:trPr>
          <w:trHeight w:val="315"/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EDF" w:rsidRPr="00EC5EDF" w:rsidRDefault="00EC5EDF" w:rsidP="00323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(внутренняя форма журнала, правая сторона)</w:t>
      </w:r>
    </w:p>
    <w:tbl>
      <w:tblPr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9"/>
        <w:gridCol w:w="686"/>
        <w:gridCol w:w="686"/>
        <w:gridCol w:w="686"/>
        <w:gridCol w:w="826"/>
        <w:gridCol w:w="826"/>
        <w:gridCol w:w="954"/>
        <w:gridCol w:w="4536"/>
      </w:tblGrid>
      <w:tr w:rsidR="00EC5EDF" w:rsidRPr="00EC5EDF" w:rsidTr="002E6FC8">
        <w:trPr>
          <w:trHeight w:val="195"/>
          <w:tblCellSpacing w:w="0" w:type="dxa"/>
        </w:trPr>
        <w:tc>
          <w:tcPr>
            <w:tcW w:w="519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 мероприятия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за </w:t>
            </w: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мероприятие</w:t>
            </w:r>
          </w:p>
        </w:tc>
      </w:tr>
      <w:tr w:rsidR="00EC5EDF" w:rsidRPr="00EC5EDF" w:rsidTr="002E6FC8">
        <w:trPr>
          <w:trHeight w:val="90"/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E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EC5EDF" w:rsidRPr="00EC5EDF" w:rsidTr="002E6FC8">
        <w:trPr>
          <w:tblCellSpacing w:w="0" w:type="dxa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EDF" w:rsidRPr="00EC5EDF" w:rsidRDefault="00EC5EDF" w:rsidP="00EC5E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5EDF" w:rsidRPr="0032339A" w:rsidRDefault="00EC5EDF" w:rsidP="00EC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Примечания: </w:t>
      </w:r>
    </w:p>
    <w:p w:rsidR="00EC5EDF" w:rsidRPr="00CA7AAB" w:rsidRDefault="00EC5EDF" w:rsidP="00EC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Журнал хранится у начальника (инструктора, консультанта) УКП. </w:t>
      </w:r>
    </w:p>
    <w:p w:rsidR="00EC5EDF" w:rsidRPr="00CA7AAB" w:rsidRDefault="00EC5EDF" w:rsidP="00EC5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Учет посещаемости ведется на каждом мероприятии. </w:t>
      </w:r>
      <w:bookmarkEnd w:id="0"/>
    </w:p>
    <w:sectPr w:rsidR="00EC5EDF" w:rsidRPr="00CA7AAB" w:rsidSect="00B9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D9" w:rsidRDefault="003B4BD9" w:rsidP="00091156">
      <w:pPr>
        <w:spacing w:after="0" w:line="240" w:lineRule="auto"/>
      </w:pPr>
      <w:r>
        <w:separator/>
      </w:r>
    </w:p>
  </w:endnote>
  <w:endnote w:type="continuationSeparator" w:id="1">
    <w:p w:rsidR="003B4BD9" w:rsidRDefault="003B4BD9" w:rsidP="0009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D9" w:rsidRDefault="003B4BD9" w:rsidP="00091156">
      <w:pPr>
        <w:spacing w:after="0" w:line="240" w:lineRule="auto"/>
      </w:pPr>
      <w:r>
        <w:separator/>
      </w:r>
    </w:p>
  </w:footnote>
  <w:footnote w:type="continuationSeparator" w:id="1">
    <w:p w:rsidR="003B4BD9" w:rsidRDefault="003B4BD9" w:rsidP="00091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AE2"/>
    <w:multiLevelType w:val="hybridMultilevel"/>
    <w:tmpl w:val="A906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29C"/>
    <w:rsid w:val="00091156"/>
    <w:rsid w:val="000E0B1A"/>
    <w:rsid w:val="002037D9"/>
    <w:rsid w:val="002A3B8B"/>
    <w:rsid w:val="002C22CF"/>
    <w:rsid w:val="0032339A"/>
    <w:rsid w:val="0032483B"/>
    <w:rsid w:val="003B4BD9"/>
    <w:rsid w:val="0056029C"/>
    <w:rsid w:val="00561F00"/>
    <w:rsid w:val="0060098A"/>
    <w:rsid w:val="006B25AD"/>
    <w:rsid w:val="00717384"/>
    <w:rsid w:val="008C218B"/>
    <w:rsid w:val="008D09FC"/>
    <w:rsid w:val="009F518C"/>
    <w:rsid w:val="00AD420C"/>
    <w:rsid w:val="00AF4822"/>
    <w:rsid w:val="00B941BF"/>
    <w:rsid w:val="00CA7AAB"/>
    <w:rsid w:val="00CE066F"/>
    <w:rsid w:val="00CF52F2"/>
    <w:rsid w:val="00D3266F"/>
    <w:rsid w:val="00DA7C3C"/>
    <w:rsid w:val="00E87986"/>
    <w:rsid w:val="00E909F1"/>
    <w:rsid w:val="00EC5EDF"/>
    <w:rsid w:val="00EF3399"/>
    <w:rsid w:val="00F6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156"/>
  </w:style>
  <w:style w:type="paragraph" w:styleId="a6">
    <w:name w:val="footer"/>
    <w:basedOn w:val="a"/>
    <w:link w:val="a7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156"/>
  </w:style>
  <w:style w:type="paragraph" w:styleId="a6">
    <w:name w:val="footer"/>
    <w:basedOn w:val="a"/>
    <w:link w:val="a7"/>
    <w:uiPriority w:val="99"/>
    <w:unhideWhenUsed/>
    <w:rsid w:val="00091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Администрация</cp:lastModifiedBy>
  <cp:revision>8</cp:revision>
  <dcterms:created xsi:type="dcterms:W3CDTF">2024-08-29T07:10:00Z</dcterms:created>
  <dcterms:modified xsi:type="dcterms:W3CDTF">2024-09-11T03:20:00Z</dcterms:modified>
</cp:coreProperties>
</file>