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B461F7">
        <w:rPr>
          <w:sz w:val="28"/>
        </w:rPr>
        <w:t xml:space="preserve">от </w:t>
      </w:r>
      <w:r w:rsidR="0098699E">
        <w:rPr>
          <w:sz w:val="28"/>
        </w:rPr>
        <w:t xml:space="preserve">16 </w:t>
      </w:r>
      <w:bookmarkStart w:id="0" w:name="_GoBack"/>
      <w:bookmarkEnd w:id="0"/>
      <w:r w:rsidR="00B461F7">
        <w:rPr>
          <w:sz w:val="28"/>
        </w:rPr>
        <w:t>декабрь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3D5DB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98699E">
        <w:rPr>
          <w:sz w:val="28"/>
        </w:rPr>
        <w:t>748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0C1184" w:rsidRDefault="000C1184" w:rsidP="00644768">
      <w:pPr>
        <w:jc w:val="center"/>
        <w:rPr>
          <w:sz w:val="28"/>
        </w:rPr>
      </w:pPr>
    </w:p>
    <w:p w:rsidR="00EA3BC9" w:rsidRDefault="00EA3BC9" w:rsidP="00EA3BC9">
      <w:pPr>
        <w:jc w:val="center"/>
        <w:rPr>
          <w:b/>
          <w:sz w:val="28"/>
        </w:rPr>
      </w:pPr>
      <w:r>
        <w:rPr>
          <w:b/>
          <w:sz w:val="28"/>
        </w:rPr>
        <w:t>О признании утратившим силу постановление администрации муниципальног</w:t>
      </w:r>
      <w:r w:rsidR="00B461F7">
        <w:rPr>
          <w:b/>
          <w:sz w:val="28"/>
        </w:rPr>
        <w:t>о района «Кыринский район» № 354 от 21.05</w:t>
      </w:r>
      <w:r w:rsidR="003D5DB1">
        <w:rPr>
          <w:b/>
          <w:sz w:val="28"/>
        </w:rPr>
        <w:t>.2020</w:t>
      </w:r>
      <w:r w:rsidR="00B461F7">
        <w:rPr>
          <w:b/>
          <w:sz w:val="28"/>
        </w:rPr>
        <w:t xml:space="preserve"> года</w:t>
      </w:r>
      <w:r>
        <w:rPr>
          <w:b/>
          <w:sz w:val="28"/>
        </w:rPr>
        <w:t xml:space="preserve"> </w:t>
      </w:r>
    </w:p>
    <w:p w:rsidR="00EA3BC9" w:rsidRDefault="00EA3BC9" w:rsidP="00EA3BC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B461F7" w:rsidRPr="00B461F7">
        <w:rPr>
          <w:b/>
          <w:sz w:val="28"/>
        </w:rPr>
        <w:t>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</w:t>
      </w:r>
      <w:r w:rsidR="00B461F7">
        <w:rPr>
          <w:b/>
          <w:sz w:val="28"/>
        </w:rPr>
        <w:t>ального района «Кыринский район</w:t>
      </w:r>
      <w:r w:rsidR="003D5DB1" w:rsidRPr="003D5DB1">
        <w:rPr>
          <w:b/>
          <w:sz w:val="28"/>
        </w:rPr>
        <w:t>»</w:t>
      </w:r>
    </w:p>
    <w:p w:rsidR="00EA3BC9" w:rsidRDefault="00EA3BC9" w:rsidP="00EA3BC9">
      <w:pPr>
        <w:jc w:val="center"/>
        <w:rPr>
          <w:b/>
          <w:sz w:val="28"/>
        </w:rPr>
      </w:pPr>
    </w:p>
    <w:p w:rsidR="00B461F7" w:rsidRP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Расс</w:t>
      </w:r>
      <w:r>
        <w:rPr>
          <w:sz w:val="28"/>
        </w:rPr>
        <w:t>мотрев протест прокуратуры от 13.12.2024  № 07-21б-2024/1258-</w:t>
      </w:r>
      <w:r w:rsidRPr="00B461F7">
        <w:rPr>
          <w:sz w:val="28"/>
        </w:rPr>
        <w:t xml:space="preserve">24-20760001 </w:t>
      </w:r>
      <w:r>
        <w:rPr>
          <w:sz w:val="28"/>
        </w:rPr>
        <w:t>на Административный регламент</w:t>
      </w:r>
      <w:r w:rsidRPr="00B461F7">
        <w:t xml:space="preserve"> </w:t>
      </w:r>
      <w:r w:rsidRPr="00B461F7">
        <w:rPr>
          <w:sz w:val="28"/>
        </w:rPr>
        <w:t>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района «Кыринский район»</w:t>
      </w:r>
      <w:r>
        <w:rPr>
          <w:sz w:val="28"/>
        </w:rPr>
        <w:t xml:space="preserve">, утвержденный постановлением администрации муниципального района «Кыринский район» от 21.05.2020 № 354,  руководствуясь </w:t>
      </w:r>
      <w:r w:rsidR="0092160F">
        <w:rPr>
          <w:sz w:val="28"/>
        </w:rPr>
        <w:t xml:space="preserve"> </w:t>
      </w:r>
      <w:r w:rsidRPr="00B461F7">
        <w:rPr>
          <w:sz w:val="28"/>
        </w:rPr>
        <w:t>ст. 26 Устава муниципального района «Кыринский район», администрация муниципального района «Кыринский район» постановляет:</w:t>
      </w:r>
    </w:p>
    <w:p w:rsidR="00B461F7" w:rsidRP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1. Протест прокуратуры удовлетворить.</w:t>
      </w:r>
    </w:p>
    <w:p w:rsidR="00B461F7" w:rsidRDefault="00B461F7" w:rsidP="00B461F7">
      <w:pPr>
        <w:ind w:firstLine="709"/>
        <w:jc w:val="both"/>
        <w:rPr>
          <w:sz w:val="28"/>
        </w:rPr>
      </w:pPr>
      <w:r w:rsidRPr="00B461F7">
        <w:rPr>
          <w:sz w:val="28"/>
        </w:rPr>
        <w:t>2. Признать постановление администрации муниципального района «Кыринский район» от 21.05.2020 № 354</w:t>
      </w:r>
      <w:r w:rsidR="00ED25D4">
        <w:rPr>
          <w:sz w:val="28"/>
        </w:rPr>
        <w:t xml:space="preserve"> </w:t>
      </w:r>
      <w:r w:rsidRPr="00B461F7">
        <w:rPr>
          <w:sz w:val="28"/>
        </w:rPr>
        <w:t>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 муниципального района «Кыринский район» утратившим силу.</w:t>
      </w:r>
    </w:p>
    <w:p w:rsidR="00B85828" w:rsidRDefault="00121EFD" w:rsidP="00EA3BC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постановление подлежит обнародованию на стенде администрации муниципального района «Кыринский район», </w:t>
      </w:r>
      <w:r w:rsidRPr="001507AC">
        <w:rPr>
          <w:bCs/>
          <w:sz w:val="28"/>
          <w:szCs w:val="28"/>
        </w:rPr>
        <w:t>размещению 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 xml:space="preserve">//, </w:t>
      </w:r>
      <w:r w:rsidRPr="001507AC">
        <w:rPr>
          <w:sz w:val="28"/>
          <w:szCs w:val="28"/>
        </w:rPr>
        <w:t>на официальном сайте муниципального района «Кыринский район»</w:t>
      </w:r>
      <w:r>
        <w:rPr>
          <w:sz w:val="28"/>
          <w:szCs w:val="28"/>
        </w:rPr>
        <w:t>.</w:t>
      </w:r>
    </w:p>
    <w:p w:rsidR="00235E3B" w:rsidRDefault="00235E3B" w:rsidP="00235E3B">
      <w:pPr>
        <w:rPr>
          <w:sz w:val="28"/>
          <w:szCs w:val="28"/>
        </w:rPr>
      </w:pPr>
    </w:p>
    <w:p w:rsidR="00B85828" w:rsidRDefault="00B85828" w:rsidP="00235E3B">
      <w:pPr>
        <w:rPr>
          <w:sz w:val="28"/>
          <w:szCs w:val="28"/>
        </w:rPr>
      </w:pPr>
    </w:p>
    <w:p w:rsidR="00EA3BC9" w:rsidRDefault="00EA3BC9" w:rsidP="00235E3B">
      <w:pPr>
        <w:rPr>
          <w:sz w:val="28"/>
          <w:szCs w:val="28"/>
        </w:rPr>
      </w:pPr>
    </w:p>
    <w:p w:rsidR="00644768" w:rsidRDefault="00ED25D4" w:rsidP="00644768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4476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:rsidR="00235E3B" w:rsidRPr="00235E3B" w:rsidRDefault="00644768" w:rsidP="00644768">
      <w:pPr>
        <w:rPr>
          <w:sz w:val="26"/>
          <w:szCs w:val="26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EA3BC9">
        <w:rPr>
          <w:sz w:val="28"/>
          <w:szCs w:val="28"/>
        </w:rPr>
        <w:t xml:space="preserve"> </w:t>
      </w:r>
      <w:r w:rsidR="00DC7552">
        <w:rPr>
          <w:sz w:val="28"/>
          <w:szCs w:val="28"/>
        </w:rPr>
        <w:t xml:space="preserve"> </w:t>
      </w:r>
      <w:r w:rsidR="0098699E">
        <w:rPr>
          <w:sz w:val="28"/>
          <w:szCs w:val="28"/>
        </w:rPr>
        <w:t>А.М. Куприянов</w:t>
      </w:r>
    </w:p>
    <w:sectPr w:rsidR="00235E3B" w:rsidRPr="002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C1184"/>
    <w:rsid w:val="00121EFD"/>
    <w:rsid w:val="00166EEB"/>
    <w:rsid w:val="001A7A94"/>
    <w:rsid w:val="00235E3B"/>
    <w:rsid w:val="002D4059"/>
    <w:rsid w:val="002D4561"/>
    <w:rsid w:val="002E2F0A"/>
    <w:rsid w:val="002E6D4B"/>
    <w:rsid w:val="00313193"/>
    <w:rsid w:val="003221D3"/>
    <w:rsid w:val="00326226"/>
    <w:rsid w:val="003D5DB1"/>
    <w:rsid w:val="003F1FCF"/>
    <w:rsid w:val="0042713F"/>
    <w:rsid w:val="00494A5E"/>
    <w:rsid w:val="004F5478"/>
    <w:rsid w:val="00580945"/>
    <w:rsid w:val="005F6D2F"/>
    <w:rsid w:val="00626E4F"/>
    <w:rsid w:val="00644768"/>
    <w:rsid w:val="00652506"/>
    <w:rsid w:val="00660E7E"/>
    <w:rsid w:val="008900DF"/>
    <w:rsid w:val="008D7790"/>
    <w:rsid w:val="0092160F"/>
    <w:rsid w:val="0094527C"/>
    <w:rsid w:val="0098699E"/>
    <w:rsid w:val="009B2A5E"/>
    <w:rsid w:val="009B65FF"/>
    <w:rsid w:val="009D1C2C"/>
    <w:rsid w:val="009F485E"/>
    <w:rsid w:val="009F55F2"/>
    <w:rsid w:val="00AF5398"/>
    <w:rsid w:val="00B00595"/>
    <w:rsid w:val="00B141FA"/>
    <w:rsid w:val="00B30902"/>
    <w:rsid w:val="00B44F1F"/>
    <w:rsid w:val="00B461F7"/>
    <w:rsid w:val="00B85828"/>
    <w:rsid w:val="00BD493A"/>
    <w:rsid w:val="00D95F95"/>
    <w:rsid w:val="00DC7552"/>
    <w:rsid w:val="00E7577B"/>
    <w:rsid w:val="00EA3BC9"/>
    <w:rsid w:val="00E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5</cp:revision>
  <cp:lastPrinted>2024-12-16T23:50:00Z</cp:lastPrinted>
  <dcterms:created xsi:type="dcterms:W3CDTF">2024-12-16T07:32:00Z</dcterms:created>
  <dcterms:modified xsi:type="dcterms:W3CDTF">2024-12-17T04:44:00Z</dcterms:modified>
</cp:coreProperties>
</file>