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E2" w:rsidRDefault="000558E2" w:rsidP="000558E2">
      <w:pPr>
        <w:pStyle w:val="Title"/>
      </w:pPr>
      <w:r>
        <w:t>СОВЕТ СЕЛЬСКОГО ПОСЕЛЕНИЯ «ШУМУНДИНСКОЕ»</w:t>
      </w:r>
    </w:p>
    <w:p w:rsidR="000558E2" w:rsidRDefault="000558E2" w:rsidP="000558E2">
      <w:pPr>
        <w:pStyle w:val="Title"/>
      </w:pPr>
      <w:r>
        <w:t>РЕШЕНИЕ</w:t>
      </w:r>
    </w:p>
    <w:p w:rsidR="000558E2" w:rsidRDefault="000558E2" w:rsidP="000558E2"/>
    <w:p w:rsidR="000558E2" w:rsidRDefault="000558E2" w:rsidP="000558E2"/>
    <w:p w:rsidR="000558E2" w:rsidRDefault="000558E2" w:rsidP="000558E2">
      <w:r>
        <w:t>от  26.12.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77</w:t>
      </w:r>
    </w:p>
    <w:p w:rsidR="000558E2" w:rsidRDefault="000558E2" w:rsidP="000558E2">
      <w:r>
        <w:t xml:space="preserve">                                                              с. </w:t>
      </w:r>
      <w:proofErr w:type="spellStart"/>
      <w:r>
        <w:t>Шумунда</w:t>
      </w:r>
      <w:proofErr w:type="spellEnd"/>
    </w:p>
    <w:p w:rsidR="000558E2" w:rsidRDefault="000558E2" w:rsidP="000558E2"/>
    <w:p w:rsidR="000558E2" w:rsidRDefault="000558E2" w:rsidP="000558E2">
      <w:pPr>
        <w:pStyle w:val="Title"/>
        <w:rPr>
          <w:highlight w:val="yellow"/>
        </w:rPr>
      </w:pPr>
      <w:r>
        <w:t xml:space="preserve">Об утверждении Положения о порядке ведения муниципальной долговой книги </w:t>
      </w:r>
      <w:bookmarkStart w:id="0" w:name="OLE_LINK1"/>
      <w:bookmarkStart w:id="1" w:name="OLE_LINK2"/>
      <w:r>
        <w:t>сельского поселения «Шумундинское»</w:t>
      </w:r>
    </w:p>
    <w:bookmarkEnd w:id="0"/>
    <w:bookmarkEnd w:id="1"/>
    <w:p w:rsidR="000558E2" w:rsidRDefault="000558E2" w:rsidP="000558E2">
      <w:pPr>
        <w:rPr>
          <w:highlight w:val="yellow"/>
        </w:rPr>
      </w:pPr>
    </w:p>
    <w:p w:rsidR="000558E2" w:rsidRDefault="000558E2" w:rsidP="000558E2">
      <w:pPr>
        <w:rPr>
          <w:highlight w:val="yellow"/>
        </w:rPr>
      </w:pPr>
    </w:p>
    <w:p w:rsidR="000558E2" w:rsidRDefault="000558E2" w:rsidP="000558E2">
      <w:r>
        <w:t>Руководствуясь статьей 121 Бюджетного кодекса Российской Федерации, решением Совета сельского поселения «Шумундинское» № 31 от 31.08.2012 г. «Об утверждении положения о бюджетном процессе в сельском поселении «Шумундинское» Совет сельского поселения «Шумундинское» решил:</w:t>
      </w:r>
    </w:p>
    <w:p w:rsidR="000558E2" w:rsidRDefault="000558E2" w:rsidP="000558E2">
      <w:pPr>
        <w:rPr>
          <w:highlight w:val="yellow"/>
        </w:rPr>
      </w:pPr>
      <w:r>
        <w:rPr>
          <w:highlight w:val="yellow"/>
        </w:rPr>
        <w:t xml:space="preserve"> </w:t>
      </w:r>
    </w:p>
    <w:p w:rsidR="000558E2" w:rsidRDefault="000558E2" w:rsidP="000558E2">
      <w:r>
        <w:t xml:space="preserve"> 1. Утвердить Порядок ведения муниципальной долговой книги сельского поселения «Шумундинское».</w:t>
      </w:r>
    </w:p>
    <w:p w:rsidR="000558E2" w:rsidRDefault="000558E2" w:rsidP="000558E2">
      <w:r>
        <w:t xml:space="preserve"> 2. Настоящее решение обнародовать на информационном стенде в администрации сельского поселения «Шумундинское» опубликовать в сетевом издании «</w:t>
      </w:r>
      <w:proofErr w:type="spellStart"/>
      <w:proofErr w:type="gramStart"/>
      <w:r>
        <w:t>Ононская</w:t>
      </w:r>
      <w:proofErr w:type="spellEnd"/>
      <w:proofErr w:type="gramEnd"/>
      <w:r>
        <w:t xml:space="preserve"> правда», а также разместить в информационной сети «Интернет» на странице сельского поселения «Шумундинское» сайта муниципального района «</w:t>
      </w:r>
      <w:proofErr w:type="spellStart"/>
      <w:r>
        <w:t>Кыринский</w:t>
      </w:r>
      <w:proofErr w:type="spellEnd"/>
      <w:r>
        <w:t xml:space="preserve"> район» </w:t>
      </w: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kyrinskiy</w:t>
      </w:r>
      <w:proofErr w:type="spellEnd"/>
      <w:r>
        <w:t>.75.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0558E2" w:rsidRDefault="000558E2" w:rsidP="000558E2">
      <w:pPr>
        <w:rPr>
          <w:highlight w:val="yellow"/>
        </w:rPr>
      </w:pPr>
    </w:p>
    <w:p w:rsidR="000558E2" w:rsidRDefault="000558E2" w:rsidP="000558E2">
      <w:pPr>
        <w:rPr>
          <w:highlight w:val="yellow"/>
        </w:rPr>
      </w:pPr>
    </w:p>
    <w:p w:rsidR="000558E2" w:rsidRDefault="000558E2" w:rsidP="000558E2">
      <w:r>
        <w:t>Глава сельского поселения</w:t>
      </w:r>
    </w:p>
    <w:p w:rsidR="000558E2" w:rsidRDefault="000558E2" w:rsidP="000558E2">
      <w:r>
        <w:t xml:space="preserve"> «Шумундинское» </w:t>
      </w:r>
      <w:r>
        <w:tab/>
      </w:r>
      <w:r>
        <w:tab/>
      </w:r>
      <w:r>
        <w:tab/>
        <w:t xml:space="preserve">                                                </w:t>
      </w:r>
      <w:proofErr w:type="spellStart"/>
      <w:r>
        <w:t>Н.В.Шеломенцев</w:t>
      </w:r>
      <w:proofErr w:type="spellEnd"/>
      <w:r>
        <w:t>.</w:t>
      </w:r>
    </w:p>
    <w:p w:rsidR="000558E2" w:rsidRDefault="000558E2" w:rsidP="000558E2"/>
    <w:p w:rsidR="000558E2" w:rsidRDefault="000558E2" w:rsidP="000558E2">
      <w:r>
        <w:br w:type="page"/>
      </w:r>
    </w:p>
    <w:p w:rsidR="000558E2" w:rsidRDefault="000558E2" w:rsidP="000558E2">
      <w:pPr>
        <w:pStyle w:val="a4"/>
      </w:pPr>
      <w:r>
        <w:lastRenderedPageBreak/>
        <w:t>Приложение 1</w:t>
      </w:r>
    </w:p>
    <w:p w:rsidR="000558E2" w:rsidRDefault="000558E2" w:rsidP="000558E2">
      <w:pPr>
        <w:pStyle w:val="a4"/>
      </w:pPr>
      <w:r>
        <w:t xml:space="preserve"> к решению Совета</w:t>
      </w:r>
    </w:p>
    <w:p w:rsidR="000558E2" w:rsidRDefault="000558E2" w:rsidP="000558E2">
      <w:pPr>
        <w:pStyle w:val="a4"/>
      </w:pPr>
      <w:r>
        <w:t>сельского поселения «</w:t>
      </w:r>
      <w:r>
        <w:rPr>
          <w:rFonts w:asciiTheme="minorHAnsi" w:hAnsiTheme="minorHAnsi"/>
        </w:rPr>
        <w:t>Шумундинское</w:t>
      </w:r>
      <w:r>
        <w:t>»</w:t>
      </w:r>
    </w:p>
    <w:p w:rsidR="000558E2" w:rsidRDefault="000558E2" w:rsidP="000558E2">
      <w:pPr>
        <w:pStyle w:val="a4"/>
      </w:pPr>
      <w:r>
        <w:t xml:space="preserve">  от</w:t>
      </w:r>
      <w:r>
        <w:rPr>
          <w:rFonts w:asciiTheme="minorHAnsi" w:hAnsiTheme="minorHAnsi"/>
        </w:rPr>
        <w:t xml:space="preserve">  26.12</w:t>
      </w:r>
      <w:r>
        <w:t>.20</w:t>
      </w:r>
      <w:r>
        <w:rPr>
          <w:rFonts w:asciiTheme="minorHAnsi" w:hAnsiTheme="minorHAnsi"/>
        </w:rPr>
        <w:t>24</w:t>
      </w:r>
      <w:r>
        <w:t xml:space="preserve"> г</w:t>
      </w:r>
      <w:r>
        <w:rPr>
          <w:rFonts w:asciiTheme="minorHAnsi" w:hAnsiTheme="minorHAnsi"/>
        </w:rPr>
        <w:t xml:space="preserve"> № 77</w:t>
      </w:r>
      <w:r>
        <w:t>.</w:t>
      </w:r>
    </w:p>
    <w:p w:rsidR="000558E2" w:rsidRDefault="000558E2" w:rsidP="000558E2"/>
    <w:p w:rsidR="000558E2" w:rsidRDefault="000558E2" w:rsidP="000558E2">
      <w:pPr>
        <w:pStyle w:val="Title"/>
      </w:pPr>
      <w:r>
        <w:t>Порядок ведения муниципальной долговой книги</w:t>
      </w:r>
    </w:p>
    <w:p w:rsidR="000558E2" w:rsidRDefault="000558E2" w:rsidP="000558E2">
      <w:pPr>
        <w:pStyle w:val="Title"/>
      </w:pPr>
      <w:r>
        <w:t>сельского поселения «Шумундинское»</w:t>
      </w:r>
    </w:p>
    <w:p w:rsidR="000558E2" w:rsidRDefault="000558E2" w:rsidP="000558E2"/>
    <w:p w:rsidR="000558E2" w:rsidRDefault="000558E2" w:rsidP="000558E2">
      <w:pPr>
        <w:pStyle w:val="3"/>
        <w:keepNext w:val="0"/>
        <w:numPr>
          <w:ilvl w:val="0"/>
          <w:numId w:val="1"/>
        </w:numPr>
        <w:rPr>
          <w:b w:val="0"/>
          <w:bCs w:val="0"/>
        </w:rPr>
      </w:pPr>
      <w:r>
        <w:t xml:space="preserve">                Общие положения</w:t>
      </w:r>
    </w:p>
    <w:p w:rsidR="000558E2" w:rsidRDefault="000558E2" w:rsidP="000558E2"/>
    <w:p w:rsidR="000558E2" w:rsidRDefault="000558E2" w:rsidP="000558E2">
      <w:r>
        <w:t xml:space="preserve">1.1. </w:t>
      </w:r>
      <w:proofErr w:type="gramStart"/>
      <w: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bookmarkStart w:id="2" w:name="OLE_LINK5"/>
      <w:bookmarkStart w:id="3" w:name="OLE_LINK6"/>
      <w:r>
        <w:t xml:space="preserve">сельского поселения «Шумундинское» </w:t>
      </w:r>
      <w:bookmarkEnd w:id="2"/>
      <w:bookmarkEnd w:id="3"/>
      <w:r>
        <w:t xml:space="preserve">(далее – Долговая книга), обеспечения контроля за полнотой учёта, своевременностью обслуживания и исполнения долговых обязательств и устанавливает объём информации, порядок её внесения в Долговую книгу, а также порядок регистрации долговых обязательств и порядок хранения Долговой </w:t>
      </w:r>
      <w:proofErr w:type="gramEnd"/>
    </w:p>
    <w:p w:rsidR="000558E2" w:rsidRDefault="000558E2" w:rsidP="000558E2">
      <w:r>
        <w:t>1.2. Учет и регистрация муниципальных долговых обязательств муниципального образования осуществляются в долговой книге муниципального образования.</w:t>
      </w:r>
    </w:p>
    <w:p w:rsidR="000558E2" w:rsidRDefault="000558E2" w:rsidP="000558E2">
      <w:r>
        <w:t xml:space="preserve">Долговая книга – это реестр долговых обязательств, оформленных в соответствии с действующим законодательством Российской Федерации, нормативно-правовыми актами сельского поселения </w:t>
      </w:r>
      <w:bookmarkStart w:id="4" w:name="OLE_LINK7"/>
      <w:bookmarkStart w:id="5" w:name="OLE_LINK8"/>
      <w:r>
        <w:t>«Шумундинское»</w:t>
      </w:r>
      <w:bookmarkEnd w:id="4"/>
      <w:bookmarkEnd w:id="5"/>
      <w:r>
        <w:t>.</w:t>
      </w:r>
    </w:p>
    <w:p w:rsidR="000558E2" w:rsidRDefault="000558E2" w:rsidP="000558E2">
      <w:r>
        <w:t>1.3. 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сельского поселения, составлять и представлять отчетность.</w:t>
      </w:r>
    </w:p>
    <w:p w:rsidR="000558E2" w:rsidRDefault="000558E2" w:rsidP="000558E2">
      <w:r>
        <w:t xml:space="preserve">1.4. Долговые обязательства муниципального образования (далее – долговые обязательства), входящие в состав муниципального долга сельского поселения «Шумундинское», могут существовать в виде обязательства </w:t>
      </w:r>
      <w:proofErr w:type="gramStart"/>
      <w:r>
        <w:t>по</w:t>
      </w:r>
      <w:proofErr w:type="gramEnd"/>
      <w:r>
        <w:t>:</w:t>
      </w:r>
    </w:p>
    <w:p w:rsidR="000558E2" w:rsidRDefault="000558E2" w:rsidP="000558E2">
      <w:r>
        <w:t>1) ценным бумагам муниципального образования (муниципальным ценным бумагам);</w:t>
      </w:r>
    </w:p>
    <w:p w:rsidR="000558E2" w:rsidRDefault="000558E2" w:rsidP="000558E2">
      <w:r>
        <w:t>2) бюджетным кредитам, привлеченным в бюджет муниципального образования от других бюджетом бюджетной системы Российской Федерации;</w:t>
      </w:r>
    </w:p>
    <w:p w:rsidR="000558E2" w:rsidRDefault="000558E2" w:rsidP="000558E2">
      <w:r>
        <w:t>3) кредитам, полученным муниципальным образованием от кредитных организаций;</w:t>
      </w:r>
    </w:p>
    <w:p w:rsidR="000558E2" w:rsidRDefault="000558E2" w:rsidP="000558E2">
      <w:r>
        <w:t>4) гарантиям муниципального образования (муниципальным гарантиям).</w:t>
      </w:r>
    </w:p>
    <w:p w:rsidR="000558E2" w:rsidRDefault="000558E2" w:rsidP="000558E2">
      <w:r>
        <w:t>Долговые обязательства муниципального образования не могут существовать в иных видах, за исключением предусмотренных настоящим пунктом.</w:t>
      </w:r>
    </w:p>
    <w:p w:rsidR="000558E2" w:rsidRDefault="000558E2" w:rsidP="000558E2">
      <w:r>
        <w:t>В объем муниципального долга включаются:</w:t>
      </w:r>
    </w:p>
    <w:p w:rsidR="000558E2" w:rsidRDefault="000558E2" w:rsidP="000558E2">
      <w:r>
        <w:lastRenderedPageBreak/>
        <w:t>1) номинальная сумма долга по муниципальным ценным бумагам;</w:t>
      </w:r>
    </w:p>
    <w:p w:rsidR="000558E2" w:rsidRDefault="000558E2" w:rsidP="000558E2">
      <w:r>
        <w:t>2) объем основного долга по бюджетным кредитам, привлеченным в местный бюджет;</w:t>
      </w:r>
    </w:p>
    <w:p w:rsidR="000558E2" w:rsidRDefault="000558E2" w:rsidP="000558E2">
      <w:r>
        <w:t>3) объем основного долга по кредитам, полученным муниципальным образованием;</w:t>
      </w:r>
    </w:p>
    <w:p w:rsidR="000558E2" w:rsidRDefault="000558E2" w:rsidP="000558E2">
      <w:r>
        <w:t>4) объем обязательств по муниципальным гарантиям;</w:t>
      </w:r>
    </w:p>
    <w:p w:rsidR="000558E2" w:rsidRDefault="000558E2" w:rsidP="000558E2">
      <w:r>
        <w:t>5) объем иных (за исключением указанных) непогашенных долговых обязательств муниципального образования.</w:t>
      </w:r>
    </w:p>
    <w:p w:rsidR="000558E2" w:rsidRDefault="000558E2" w:rsidP="000558E2">
      <w: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0558E2" w:rsidRDefault="000558E2" w:rsidP="000558E2">
      <w:r>
        <w:t>1.5. 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</w:p>
    <w:p w:rsidR="000558E2" w:rsidRDefault="000558E2" w:rsidP="000558E2">
      <w:r>
        <w:t>1.6. Ведение долговой книги муниципального образования осуществляется администрацией сельского поселения.</w:t>
      </w:r>
    </w:p>
    <w:p w:rsidR="000558E2" w:rsidRDefault="000558E2" w:rsidP="000558E2">
      <w:pPr>
        <w:pStyle w:val="3"/>
        <w:rPr>
          <w:b w:val="0"/>
          <w:bCs w:val="0"/>
        </w:rPr>
      </w:pPr>
      <w:r>
        <w:t xml:space="preserve"> </w:t>
      </w:r>
    </w:p>
    <w:p w:rsidR="000558E2" w:rsidRDefault="000558E2" w:rsidP="000558E2">
      <w:pPr>
        <w:pStyle w:val="3"/>
        <w:rPr>
          <w:b w:val="0"/>
          <w:bCs w:val="0"/>
        </w:rPr>
      </w:pPr>
      <w:r>
        <w:t>2.</w:t>
      </w:r>
      <w:r>
        <w:tab/>
        <w:t>Состав информации, вносимой в муниципальную долговую книгу. Порядок и сроки ее внесения.</w:t>
      </w:r>
    </w:p>
    <w:p w:rsidR="000558E2" w:rsidRDefault="000558E2" w:rsidP="000558E2"/>
    <w:p w:rsidR="000558E2" w:rsidRDefault="000558E2" w:rsidP="000558E2">
      <w:r>
        <w:t>2.1. Долговая книга состоит из следующих основных разделов, соответствующих основным видам долговых обязательств муниципального образования:</w:t>
      </w:r>
    </w:p>
    <w:p w:rsidR="000558E2" w:rsidRDefault="000558E2" w:rsidP="000558E2">
      <w:r>
        <w:t>1) муниципальные займы, осуществленные путем выпуска муниципальных ценных бумаг от имени муниципального образования;</w:t>
      </w:r>
    </w:p>
    <w:p w:rsidR="000558E2" w:rsidRDefault="000558E2" w:rsidP="000558E2">
      <w:r>
        <w:t>2) договоры и соглашения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0558E2" w:rsidRDefault="000558E2" w:rsidP="000558E2">
      <w:r>
        <w:t>3) договоры и соглашения о получении кредитов от кредитных организаций от имени муниципального образования;</w:t>
      </w:r>
    </w:p>
    <w:p w:rsidR="000558E2" w:rsidRDefault="000558E2" w:rsidP="000558E2">
      <w:r>
        <w:t>4) договоры о предоставлении муниципальных гарантий.</w:t>
      </w:r>
    </w:p>
    <w:p w:rsidR="000558E2" w:rsidRDefault="000558E2" w:rsidP="000558E2">
      <w:r>
        <w:t>2.2. Регистрационные записи осуществляются в хронологическом порядке нарастающим итогом.</w:t>
      </w:r>
    </w:p>
    <w:p w:rsidR="000558E2" w:rsidRDefault="000558E2" w:rsidP="000558E2">
      <w:r>
        <w:t>2.3. Каждое долговое обязательство регистрируется отдельно и имеет регистрационный номер.</w:t>
      </w:r>
    </w:p>
    <w:p w:rsidR="000558E2" w:rsidRDefault="000558E2" w:rsidP="000558E2">
      <w:r>
        <w:t>2.4.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0558E2" w:rsidRDefault="000558E2" w:rsidP="000558E2">
      <w: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муниципального образования;</w:t>
      </w:r>
    </w:p>
    <w:p w:rsidR="000558E2" w:rsidRDefault="000558E2" w:rsidP="000558E2">
      <w:r>
        <w:t>2) по кредитам, полученным от бюджетов других уровней:</w:t>
      </w:r>
    </w:p>
    <w:p w:rsidR="000558E2" w:rsidRDefault="000558E2" w:rsidP="000558E2">
      <w:r>
        <w:lastRenderedPageBreak/>
        <w:t>- кредитного договора, изменений и дополнений к нему, подписанных Главой сельского поселения или лицом, исполняющим его обязанности;</w:t>
      </w:r>
    </w:p>
    <w:p w:rsidR="000558E2" w:rsidRDefault="000558E2" w:rsidP="000558E2">
      <w:r>
        <w:t>- договоров и документов, обеспечивающих или сопровождающих кредитный договор;</w:t>
      </w:r>
    </w:p>
    <w:p w:rsidR="000558E2" w:rsidRDefault="000558E2" w:rsidP="000558E2">
      <w:r>
        <w:t>3) по кредитам, полученным от кредитных организаций от имени муниципального</w:t>
      </w:r>
    </w:p>
    <w:p w:rsidR="000558E2" w:rsidRDefault="000558E2" w:rsidP="000558E2">
      <w:r>
        <w:t>образования:</w:t>
      </w:r>
    </w:p>
    <w:p w:rsidR="000558E2" w:rsidRDefault="000558E2" w:rsidP="000558E2">
      <w:r>
        <w:t>- кредитного договора, изменений и дополнений к нему, подписанных Главой сельского поселения или лицом, исполняющим его обязанности;</w:t>
      </w:r>
    </w:p>
    <w:p w:rsidR="000558E2" w:rsidRDefault="000558E2" w:rsidP="000558E2">
      <w:r>
        <w:t>- договоров и документов, обеспечивающих или сопровождающих кредитный договор;</w:t>
      </w:r>
    </w:p>
    <w:p w:rsidR="000558E2" w:rsidRDefault="000558E2" w:rsidP="000558E2">
      <w:r>
        <w:t>4) по договорам о предоставлении муниципальных гарантий:</w:t>
      </w:r>
    </w:p>
    <w:p w:rsidR="000558E2" w:rsidRDefault="000558E2" w:rsidP="000558E2">
      <w:r>
        <w:t>- договора и изменения к нему;</w:t>
      </w:r>
    </w:p>
    <w:p w:rsidR="000558E2" w:rsidRDefault="000558E2" w:rsidP="000558E2">
      <w:r>
        <w:t>- документов, сопровождающих договор.</w:t>
      </w:r>
    </w:p>
    <w:p w:rsidR="000558E2" w:rsidRDefault="000558E2" w:rsidP="000558E2">
      <w:r>
        <w:t>2.5. Информация о долговых обязательствах вносится администрацией сельского поселения «Шумундинское» в долговую книгу в срок, не превышающий пяти рабочих дней с момента возникновения соответствующего обязательства.</w:t>
      </w:r>
    </w:p>
    <w:p w:rsidR="000558E2" w:rsidRDefault="000558E2" w:rsidP="000558E2">
      <w:r>
        <w:t>2.6. Документы для регистрации долгового обязательства в долговой книге представляются в финансовый орган.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их внесения.</w:t>
      </w:r>
    </w:p>
    <w:p w:rsidR="000558E2" w:rsidRDefault="000558E2" w:rsidP="000558E2">
      <w:r>
        <w:t>2.7. Регистрационная запись в долговой книге производится в день получения документов.</w:t>
      </w:r>
    </w:p>
    <w:p w:rsidR="000558E2" w:rsidRDefault="000558E2" w:rsidP="000558E2">
      <w:r>
        <w:t>2.8. Регистрационная запись содержит следующие обязательные реквизиты:</w:t>
      </w:r>
    </w:p>
    <w:p w:rsidR="000558E2" w:rsidRDefault="000558E2" w:rsidP="000558E2">
      <w:r>
        <w:t>1) порядковый номер;</w:t>
      </w:r>
    </w:p>
    <w:p w:rsidR="000558E2" w:rsidRDefault="000558E2" w:rsidP="000558E2">
      <w:r>
        <w:t>2) дату регистрации;</w:t>
      </w:r>
    </w:p>
    <w:p w:rsidR="000558E2" w:rsidRDefault="000558E2" w:rsidP="000558E2">
      <w:r>
        <w:t>3) регистрационный номер;</w:t>
      </w:r>
    </w:p>
    <w:p w:rsidR="000558E2" w:rsidRDefault="000558E2" w:rsidP="000558E2">
      <w:r>
        <w:t>4) вид долгового обязательства;</w:t>
      </w:r>
    </w:p>
    <w:p w:rsidR="000558E2" w:rsidRDefault="000558E2" w:rsidP="000558E2">
      <w:r>
        <w:t>5) полное наименование заемщика;</w:t>
      </w:r>
    </w:p>
    <w:p w:rsidR="000558E2" w:rsidRDefault="000558E2" w:rsidP="000558E2">
      <w:r>
        <w:t>6) полное наименование кредитора;</w:t>
      </w:r>
    </w:p>
    <w:p w:rsidR="000558E2" w:rsidRDefault="000558E2" w:rsidP="000558E2">
      <w:r>
        <w:t>7) полное наименование поручителя;</w:t>
      </w:r>
    </w:p>
    <w:p w:rsidR="000558E2" w:rsidRDefault="000558E2" w:rsidP="000558E2">
      <w:r>
        <w:t>8) наименование документа, дату и номер, которым оформлено долговое обязательство;</w:t>
      </w:r>
    </w:p>
    <w:p w:rsidR="000558E2" w:rsidRDefault="000558E2" w:rsidP="000558E2">
      <w:r>
        <w:t>9) сумму долгового обязательства;</w:t>
      </w:r>
    </w:p>
    <w:p w:rsidR="000558E2" w:rsidRDefault="000558E2" w:rsidP="000558E2">
      <w:r>
        <w:t>10) дату возникновения долгового обязательства;</w:t>
      </w:r>
    </w:p>
    <w:p w:rsidR="000558E2" w:rsidRDefault="000558E2" w:rsidP="000558E2">
      <w:r>
        <w:t>11) дату погашения долгового обязательства;</w:t>
      </w:r>
    </w:p>
    <w:p w:rsidR="000558E2" w:rsidRDefault="000558E2" w:rsidP="000558E2">
      <w:r>
        <w:lastRenderedPageBreak/>
        <w:t>12) размер расходов по обслуживанию долговых обязательств;</w:t>
      </w:r>
    </w:p>
    <w:p w:rsidR="000558E2" w:rsidRDefault="000558E2" w:rsidP="000558E2">
      <w:r>
        <w:t>13) форму обеспечения исполнения обязательств.</w:t>
      </w:r>
    </w:p>
    <w:p w:rsidR="000558E2" w:rsidRDefault="000558E2" w:rsidP="000558E2">
      <w:r>
        <w:t>2.9. В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 муниципального образования.</w:t>
      </w:r>
    </w:p>
    <w:p w:rsidR="000558E2" w:rsidRDefault="000558E2" w:rsidP="000558E2">
      <w:r>
        <w:t>2.10. 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0558E2" w:rsidRDefault="000558E2" w:rsidP="000558E2">
      <w: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0558E2" w:rsidRDefault="000558E2" w:rsidP="000558E2">
      <w:r>
        <w:t>Документы, подтверждающие полное погашение обязательств, предоставляются в финансовый орган;</w:t>
      </w:r>
    </w:p>
    <w:p w:rsidR="000558E2" w:rsidRDefault="000558E2" w:rsidP="000558E2">
      <w:proofErr w:type="gramStart"/>
      <w:r>
        <w:t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</w:t>
      </w:r>
      <w:proofErr w:type="gramEnd"/>
      <w:r>
        <w:t xml:space="preserve"> муниципальными правовыми актами Совета сельского поселения «Шумундинское»</w:t>
      </w:r>
    </w:p>
    <w:p w:rsidR="000558E2" w:rsidRDefault="000558E2" w:rsidP="000558E2">
      <w:r>
        <w:t>Администрация сельского поселения «Шумундинское»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</w:t>
      </w:r>
    </w:p>
    <w:p w:rsidR="000558E2" w:rsidRDefault="000558E2" w:rsidP="000558E2">
      <w:r>
        <w:t>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0558E2" w:rsidRDefault="000558E2" w:rsidP="000558E2">
      <w:r>
        <w:t>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0558E2" w:rsidRDefault="000558E2" w:rsidP="000558E2">
      <w:r>
        <w:t>2.11.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0558E2" w:rsidRDefault="000558E2" w:rsidP="000558E2">
      <w:r>
        <w:t xml:space="preserve"> </w:t>
      </w:r>
    </w:p>
    <w:p w:rsidR="000558E2" w:rsidRDefault="000558E2" w:rsidP="000558E2">
      <w:pPr>
        <w:pStyle w:val="3"/>
        <w:rPr>
          <w:b w:val="0"/>
          <w:bCs w:val="0"/>
        </w:rPr>
      </w:pPr>
      <w:r>
        <w:t>3. Предоставление информации и отчетности о состоянии и</w:t>
      </w:r>
    </w:p>
    <w:p w:rsidR="000558E2" w:rsidRDefault="000558E2" w:rsidP="000558E2">
      <w:pPr>
        <w:pStyle w:val="3"/>
        <w:rPr>
          <w:b w:val="0"/>
          <w:bCs w:val="0"/>
        </w:rPr>
      </w:pPr>
      <w:r>
        <w:t>движение муниципального долга</w:t>
      </w:r>
    </w:p>
    <w:p w:rsidR="000558E2" w:rsidRDefault="000558E2" w:rsidP="000558E2"/>
    <w:p w:rsidR="000558E2" w:rsidRDefault="000558E2" w:rsidP="000558E2">
      <w:r>
        <w:t xml:space="preserve">3.1. Ответственность за достоверность данных о долговых обязательствах муниципального образования несет </w:t>
      </w:r>
      <w:bookmarkStart w:id="6" w:name="OLE_LINK25"/>
      <w:bookmarkStart w:id="7" w:name="OLE_LINK26"/>
      <w:r>
        <w:t>специалист-финансист администрации сельского поселения «Шумундинское»</w:t>
      </w:r>
      <w:bookmarkEnd w:id="6"/>
      <w:bookmarkEnd w:id="7"/>
      <w:r>
        <w:t>.</w:t>
      </w:r>
    </w:p>
    <w:p w:rsidR="000558E2" w:rsidRDefault="000558E2" w:rsidP="000558E2">
      <w:r>
        <w:lastRenderedPageBreak/>
        <w:t>3.2. Специалист-финансист администрации сельского поселения «Шумундинское» на основании данных долговой книги поселения составляет годовой отчет о состоянии и движении муниципального долга муниципального образования. Годовой отчет о состоянии и движении муниципального долга составляется в сроки составления годового отчета об исполнении бюджета сельского поселения «Шумундинское» и представляется главе сельского поселения.</w:t>
      </w:r>
    </w:p>
    <w:p w:rsidR="000558E2" w:rsidRDefault="000558E2" w:rsidP="000558E2">
      <w:r>
        <w:t>3.3. Кредиторы муниципального образования имеют право получить документ, подтверждающий регистрацию муниципального долга,-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</w:t>
      </w:r>
    </w:p>
    <w:p w:rsidR="000558E2" w:rsidRDefault="000558E2" w:rsidP="000558E2">
      <w:r>
        <w:t>3.4. 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0558E2" w:rsidRDefault="000558E2" w:rsidP="000558E2">
      <w:r>
        <w:t xml:space="preserve"> </w:t>
      </w:r>
    </w:p>
    <w:p w:rsidR="000558E2" w:rsidRDefault="000558E2" w:rsidP="000558E2">
      <w:pPr>
        <w:pStyle w:val="3"/>
        <w:rPr>
          <w:b w:val="0"/>
          <w:bCs w:val="0"/>
        </w:rPr>
      </w:pPr>
      <w:r>
        <w:t>4. Заключительные положения.</w:t>
      </w:r>
    </w:p>
    <w:p w:rsidR="000558E2" w:rsidRDefault="000558E2" w:rsidP="000558E2"/>
    <w:p w:rsidR="000558E2" w:rsidRDefault="000558E2" w:rsidP="000558E2">
      <w:r>
        <w:t>4.1. Администрация сельского поселения «Шумундинское» несет ответственность за организацию ведения муниципальной долговой книги, своевременность и правильность составления годовых отчетов о состоянии и движении муниципального долга муниципального образования.</w:t>
      </w:r>
    </w:p>
    <w:p w:rsidR="000558E2" w:rsidRDefault="000558E2" w:rsidP="000558E2">
      <w:r>
        <w:t xml:space="preserve">4.2.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лиц, ответственных за ведение Долговой книги. </w:t>
      </w:r>
    </w:p>
    <w:p w:rsidR="000558E2" w:rsidRDefault="000558E2" w:rsidP="000558E2"/>
    <w:p w:rsidR="000558E2" w:rsidRDefault="000558E2" w:rsidP="000558E2"/>
    <w:p w:rsidR="000558E2" w:rsidRDefault="000558E2" w:rsidP="000558E2"/>
    <w:p w:rsidR="000558E2" w:rsidRDefault="000558E2" w:rsidP="000558E2"/>
    <w:p w:rsidR="000558E2" w:rsidRDefault="000558E2" w:rsidP="000558E2"/>
    <w:p w:rsidR="000558E2" w:rsidRDefault="000558E2" w:rsidP="000558E2"/>
    <w:p w:rsidR="000558E2" w:rsidRDefault="000558E2" w:rsidP="000558E2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558E2" w:rsidRDefault="000558E2" w:rsidP="000558E2">
      <w:pPr>
        <w:ind w:firstLine="720"/>
        <w:jc w:val="both"/>
        <w:rPr>
          <w:b/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Cs w:val="28"/>
        </w:rPr>
      </w:pPr>
      <w:r>
        <w:rPr>
          <w:szCs w:val="28"/>
        </w:rPr>
        <w:t> </w:t>
      </w:r>
    </w:p>
    <w:p w:rsidR="000558E2" w:rsidRDefault="000558E2" w:rsidP="000558E2">
      <w:pPr>
        <w:jc w:val="both"/>
        <w:rPr>
          <w:szCs w:val="28"/>
        </w:rPr>
      </w:pPr>
      <w:r>
        <w:rPr>
          <w:szCs w:val="28"/>
        </w:rPr>
        <w:t> </w:t>
      </w:r>
    </w:p>
    <w:p w:rsidR="000558E2" w:rsidRDefault="000558E2" w:rsidP="000558E2">
      <w:pPr>
        <w:jc w:val="both"/>
        <w:rPr>
          <w:szCs w:val="2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0558E2" w:rsidRDefault="000558E2" w:rsidP="000558E2">
      <w:pPr>
        <w:jc w:val="both"/>
        <w:rPr>
          <w:sz w:val="18"/>
          <w:szCs w:val="18"/>
        </w:rPr>
      </w:pPr>
    </w:p>
    <w:p w:rsidR="00523F14" w:rsidRDefault="00523F14"/>
    <w:sectPr w:rsidR="00523F14" w:rsidSect="0052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237"/>
    <w:multiLevelType w:val="hybridMultilevel"/>
    <w:tmpl w:val="C6683ADA"/>
    <w:lvl w:ilvl="0" w:tplc="720EE86A">
      <w:start w:val="1"/>
      <w:numFmt w:val="decimal"/>
      <w:lvlText w:val="%1."/>
      <w:lvlJc w:val="left"/>
      <w:pPr>
        <w:ind w:left="1407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8E2"/>
    <w:rsid w:val="000558E2"/>
    <w:rsid w:val="002A104A"/>
    <w:rsid w:val="00523F14"/>
    <w:rsid w:val="00552614"/>
    <w:rsid w:val="005E104C"/>
    <w:rsid w:val="007B2E4B"/>
    <w:rsid w:val="008171A7"/>
    <w:rsid w:val="008B5B33"/>
    <w:rsid w:val="009C63B9"/>
    <w:rsid w:val="00BC41B3"/>
    <w:rsid w:val="00BC6379"/>
    <w:rsid w:val="00CA3502"/>
    <w:rsid w:val="00D849E7"/>
    <w:rsid w:val="00EF27B0"/>
    <w:rsid w:val="00F01C8D"/>
    <w:rsid w:val="00F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E2"/>
  </w:style>
  <w:style w:type="paragraph" w:styleId="3">
    <w:name w:val="heading 3"/>
    <w:basedOn w:val="a"/>
    <w:next w:val="a"/>
    <w:link w:val="30"/>
    <w:semiHidden/>
    <w:unhideWhenUsed/>
    <w:qFormat/>
    <w:rsid w:val="000558E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58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"/>
    <w:basedOn w:val="a0"/>
    <w:link w:val="a4"/>
    <w:semiHidden/>
    <w:locked/>
    <w:rsid w:val="000558E2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0558E2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">
    <w:name w:val="Текст примечания Знак1"/>
    <w:basedOn w:val="a0"/>
    <w:link w:val="a4"/>
    <w:uiPriority w:val="99"/>
    <w:semiHidden/>
    <w:rsid w:val="000558E2"/>
    <w:rPr>
      <w:sz w:val="20"/>
      <w:szCs w:val="20"/>
    </w:rPr>
  </w:style>
  <w:style w:type="paragraph" w:styleId="a5">
    <w:name w:val="List Paragraph"/>
    <w:basedOn w:val="a"/>
    <w:uiPriority w:val="34"/>
    <w:qFormat/>
    <w:rsid w:val="000558E2"/>
    <w:pPr>
      <w:ind w:left="720"/>
      <w:contextualSpacing/>
    </w:pPr>
  </w:style>
  <w:style w:type="paragraph" w:customStyle="1" w:styleId="Title">
    <w:name w:val="Title!Название НПА"/>
    <w:basedOn w:val="a"/>
    <w:rsid w:val="000558E2"/>
    <w:pPr>
      <w:spacing w:before="240" w:after="60" w:line="240" w:lineRule="auto"/>
      <w:ind w:firstLine="567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Шумундинское</dc:creator>
  <cp:lastModifiedBy>Шумундинское</cp:lastModifiedBy>
  <cp:revision>2</cp:revision>
  <dcterms:created xsi:type="dcterms:W3CDTF">2024-12-27T02:31:00Z</dcterms:created>
  <dcterms:modified xsi:type="dcterms:W3CDTF">2024-12-27T02:32:00Z</dcterms:modified>
</cp:coreProperties>
</file>