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Pr="008E642A" w:rsidRDefault="00644768" w:rsidP="00AE3D4D">
      <w:pPr>
        <w:contextualSpacing/>
        <w:rPr>
          <w:sz w:val="28"/>
          <w:lang w:val="en-US"/>
        </w:rPr>
      </w:pPr>
      <w:r>
        <w:rPr>
          <w:sz w:val="28"/>
        </w:rPr>
        <w:t xml:space="preserve">от </w:t>
      </w:r>
      <w:r w:rsidR="008E642A">
        <w:rPr>
          <w:sz w:val="28"/>
          <w:lang w:val="en-US"/>
        </w:rPr>
        <w:t>24</w:t>
      </w:r>
      <w:bookmarkStart w:id="0" w:name="_GoBack"/>
      <w:bookmarkEnd w:id="0"/>
      <w:r>
        <w:rPr>
          <w:sz w:val="28"/>
        </w:rPr>
        <w:t xml:space="preserve"> </w:t>
      </w:r>
      <w:r w:rsidR="004C31B3">
        <w:rPr>
          <w:sz w:val="28"/>
        </w:rPr>
        <w:t>января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8E642A" w:rsidRPr="008E642A">
        <w:rPr>
          <w:sz w:val="28"/>
        </w:rPr>
        <w:t>2</w:t>
      </w:r>
      <w:r w:rsidR="008E642A">
        <w:rPr>
          <w:sz w:val="28"/>
          <w:lang w:val="en-US"/>
        </w:rPr>
        <w:t>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0201E3" w:rsidRPr="0039467A" w:rsidRDefault="000201E3" w:rsidP="000201E3">
      <w:pPr>
        <w:shd w:val="clear" w:color="auto" w:fill="FFFFFF"/>
        <w:spacing w:line="322" w:lineRule="exact"/>
        <w:ind w:right="24"/>
        <w:jc w:val="center"/>
        <w:rPr>
          <w:b/>
          <w:bCs/>
          <w:color w:val="000000" w:themeColor="text1"/>
          <w:sz w:val="28"/>
          <w:szCs w:val="28"/>
        </w:rPr>
      </w:pPr>
      <w:r w:rsidRPr="0039467A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Примерного п</w:t>
      </w:r>
      <w:r w:rsidRPr="0039467A">
        <w:rPr>
          <w:b/>
          <w:bCs/>
          <w:color w:val="000000" w:themeColor="text1"/>
          <w:spacing w:val="2"/>
          <w:kern w:val="36"/>
          <w:sz w:val="28"/>
          <w:szCs w:val="28"/>
        </w:rPr>
        <w:t>оложения об оплате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и стимулировании труда работников муниципальных</w:t>
      </w:r>
      <w:r w:rsidRPr="0039467A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учреждений и образовательных организаций, координация и регулирование деятельности к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оторых возложены на Комитет</w:t>
      </w:r>
      <w:r w:rsidRPr="0039467A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культуры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, спорта и молодежной политики администрации муниципального района «Кыринский район»</w:t>
      </w:r>
    </w:p>
    <w:p w:rsidR="000201E3" w:rsidRPr="00CC5F45" w:rsidRDefault="000201E3" w:rsidP="000201E3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0201E3" w:rsidRPr="000201E3" w:rsidRDefault="000201E3" w:rsidP="000201E3">
      <w:pPr>
        <w:shd w:val="clear" w:color="auto" w:fill="FFFFFF"/>
        <w:spacing w:line="322" w:lineRule="exact"/>
        <w:ind w:right="24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соответствии с Приказом министерства культуры Забайкальского края №114/ОД от 31.10.2024г. «</w:t>
      </w:r>
      <w:r w:rsidRPr="00B45DE4">
        <w:rPr>
          <w:bCs/>
          <w:color w:val="000000" w:themeColor="text1"/>
          <w:spacing w:val="2"/>
          <w:kern w:val="36"/>
          <w:sz w:val="28"/>
          <w:szCs w:val="28"/>
        </w:rPr>
        <w:t>Об утверждении Примерного положения об оплате труда работников государственных учреждений и образовательных организаций, координация и регулирование деятельности которых возложены на Министерство культуры Забайкальского края</w:t>
      </w:r>
      <w:r>
        <w:rPr>
          <w:bCs/>
          <w:color w:val="000000" w:themeColor="text1"/>
          <w:spacing w:val="2"/>
          <w:kern w:val="36"/>
          <w:sz w:val="28"/>
          <w:szCs w:val="28"/>
        </w:rPr>
        <w:t>», администрация муниципального района «Кыринский район», постановляет:</w:t>
      </w:r>
    </w:p>
    <w:p w:rsidR="000201E3" w:rsidRPr="00BE23A0" w:rsidRDefault="000201E3" w:rsidP="000201E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 У</w:t>
      </w:r>
      <w:r>
        <w:rPr>
          <w:color w:val="000000" w:themeColor="text1"/>
          <w:sz w:val="28"/>
          <w:szCs w:val="28"/>
        </w:rPr>
        <w:t>твер</w:t>
      </w:r>
      <w:r w:rsidRPr="00BE23A0">
        <w:rPr>
          <w:color w:val="000000" w:themeColor="text1"/>
          <w:sz w:val="28"/>
          <w:szCs w:val="28"/>
        </w:rPr>
        <w:t xml:space="preserve">дить прилагаемое 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Примерное положение об опла</w:t>
      </w:r>
      <w:r>
        <w:rPr>
          <w:bCs/>
          <w:color w:val="000000" w:themeColor="text1"/>
          <w:spacing w:val="2"/>
          <w:kern w:val="36"/>
          <w:sz w:val="28"/>
          <w:szCs w:val="28"/>
        </w:rPr>
        <w:t>те труда работников муниципаль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ных учреждений и образовательных организаций, координация и регулирование деятельности ко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торых возложены на Комитет 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культуры</w:t>
      </w:r>
      <w:r>
        <w:rPr>
          <w:bCs/>
          <w:color w:val="000000" w:themeColor="text1"/>
          <w:spacing w:val="2"/>
          <w:kern w:val="36"/>
          <w:sz w:val="28"/>
          <w:szCs w:val="28"/>
        </w:rPr>
        <w:t>, спорта и молодежной политики администрации муниципального района «Кыринский район»</w:t>
      </w:r>
      <w:r w:rsidRPr="00BE23A0">
        <w:rPr>
          <w:color w:val="000000" w:themeColor="text1"/>
          <w:sz w:val="28"/>
          <w:szCs w:val="28"/>
        </w:rPr>
        <w:t>.</w:t>
      </w:r>
    </w:p>
    <w:p w:rsidR="000201E3" w:rsidRPr="00BE23A0" w:rsidRDefault="000201E3" w:rsidP="000201E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2.  </w:t>
      </w:r>
      <w:r>
        <w:rPr>
          <w:color w:val="000000" w:themeColor="text1"/>
          <w:sz w:val="28"/>
          <w:szCs w:val="28"/>
        </w:rPr>
        <w:t>П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ризнать утратившими силу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постановления администрации муниципального района «Кыринский район»</w:t>
      </w:r>
      <w:r w:rsidRPr="00BE23A0">
        <w:rPr>
          <w:color w:val="000000" w:themeColor="text1"/>
          <w:sz w:val="28"/>
          <w:szCs w:val="28"/>
        </w:rPr>
        <w:t>:</w:t>
      </w:r>
    </w:p>
    <w:p w:rsidR="000201E3" w:rsidRPr="00C10ED7" w:rsidRDefault="000201E3" w:rsidP="000201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февраля 2018 года № 105</w:t>
      </w:r>
      <w:r w:rsidRPr="00C10ED7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</w:rPr>
        <w:t>б установлении окладов (базовых должностных окладах), ставок заработной платы по профессионально-квалификационным группам работников муниципаль</w:t>
      </w:r>
      <w:r w:rsidRPr="00C10ED7">
        <w:rPr>
          <w:bCs/>
          <w:sz w:val="28"/>
          <w:szCs w:val="28"/>
        </w:rPr>
        <w:t xml:space="preserve">ных учреждений </w:t>
      </w:r>
      <w:r>
        <w:rPr>
          <w:bCs/>
          <w:sz w:val="28"/>
          <w:szCs w:val="28"/>
        </w:rPr>
        <w:t>культуры муниципального района «Кыринский район»;</w:t>
      </w:r>
    </w:p>
    <w:p w:rsidR="000201E3" w:rsidRPr="00C9068C" w:rsidRDefault="000201E3" w:rsidP="000201E3">
      <w:pPr>
        <w:shd w:val="clear" w:color="auto" w:fill="FFFFFF"/>
        <w:spacing w:line="322" w:lineRule="exact"/>
        <w:ind w:right="24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    от 10 апреля 2018</w:t>
      </w:r>
      <w:r w:rsidRPr="00C10ED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258«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Об утверждении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 xml:space="preserve"> положения об оплат</w:t>
      </w:r>
      <w:r>
        <w:rPr>
          <w:bCs/>
          <w:color w:val="000000" w:themeColor="text1"/>
          <w:spacing w:val="2"/>
          <w:kern w:val="36"/>
          <w:sz w:val="28"/>
          <w:szCs w:val="28"/>
        </w:rPr>
        <w:t>е и стимулировании труда работников муниципальн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>ых учреждений и образовательных организаций, координация и регулирование деятельности к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оторых возложены на отдел культуры, спорта и молодежной политики администрации муниципального района «Кыринский район»;</w:t>
      </w:r>
    </w:p>
    <w:p w:rsidR="000201E3" w:rsidRPr="006F3861" w:rsidRDefault="000201E3" w:rsidP="000201E3">
      <w:pPr>
        <w:shd w:val="clear" w:color="auto" w:fill="FFFFFF"/>
        <w:spacing w:line="322" w:lineRule="exact"/>
        <w:ind w:right="24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от 03 октября 2019 года № 605</w:t>
      </w:r>
      <w:r w:rsidRPr="00C10ED7">
        <w:rPr>
          <w:bCs/>
          <w:sz w:val="28"/>
          <w:szCs w:val="28"/>
        </w:rPr>
        <w:t xml:space="preserve"> «О внесении изменений в </w:t>
      </w:r>
      <w:r>
        <w:rPr>
          <w:bCs/>
          <w:sz w:val="28"/>
          <w:szCs w:val="28"/>
        </w:rPr>
        <w:t>постановление администрации муниципального района «Кыринский район»               от 10 апреля 2018 года №258«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Об утверждении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 xml:space="preserve"> положения об оплат</w:t>
      </w:r>
      <w:r>
        <w:rPr>
          <w:bCs/>
          <w:color w:val="000000" w:themeColor="text1"/>
          <w:spacing w:val="2"/>
          <w:kern w:val="36"/>
          <w:sz w:val="28"/>
          <w:szCs w:val="28"/>
        </w:rPr>
        <w:t>е и стимулировании труда работников муниципальн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>ых учреждений и образовательных организаций, координация и регулирование деятельности к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оторых возложены на отдел культуры, спорта и молодежной политики администрации муниципального района «Кыринский район»;</w:t>
      </w:r>
    </w:p>
    <w:p w:rsidR="000201E3" w:rsidRPr="006F3861" w:rsidRDefault="000201E3" w:rsidP="000201E3">
      <w:pPr>
        <w:shd w:val="clear" w:color="auto" w:fill="FFFFFF"/>
        <w:spacing w:line="322" w:lineRule="exact"/>
        <w:ind w:right="24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    от 25 ноября 2019 года №696 «Об индексации с 1 октября 2019 года окладов (должностных окладов), ставок заработной платы работников муниципальных учреждений </w:t>
      </w:r>
      <w:r>
        <w:rPr>
          <w:bCs/>
          <w:color w:val="000000" w:themeColor="text1"/>
          <w:spacing w:val="2"/>
          <w:kern w:val="36"/>
          <w:sz w:val="28"/>
          <w:szCs w:val="28"/>
        </w:rPr>
        <w:t>муниципального района «Кыринский район»;</w:t>
      </w:r>
    </w:p>
    <w:p w:rsidR="000201E3" w:rsidRDefault="000201E3" w:rsidP="000201E3">
      <w:pPr>
        <w:shd w:val="clear" w:color="auto" w:fill="FFFFFF"/>
        <w:spacing w:line="322" w:lineRule="exact"/>
        <w:ind w:right="24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от 28 ноября 2019 года №701 «О внесение изменение в постановление №696 от 25 ноября 2019 года «Об индексации с 1 октября 2019 года окладов (должностных окладов), ставок заработной платы работников муниципальных учреждений </w:t>
      </w:r>
      <w:r>
        <w:rPr>
          <w:bCs/>
          <w:color w:val="000000" w:themeColor="text1"/>
          <w:spacing w:val="2"/>
          <w:kern w:val="36"/>
          <w:sz w:val="28"/>
          <w:szCs w:val="28"/>
        </w:rPr>
        <w:t>муниципального района «Кыринский район»;</w:t>
      </w:r>
    </w:p>
    <w:p w:rsidR="000201E3" w:rsidRDefault="000201E3" w:rsidP="000201E3">
      <w:pPr>
        <w:shd w:val="clear" w:color="auto" w:fill="FFFFFF"/>
        <w:spacing w:line="322" w:lineRule="exact"/>
        <w:ind w:right="24" w:firstLine="567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 w:rsidRPr="00AF1068">
        <w:rPr>
          <w:bCs/>
          <w:sz w:val="28"/>
          <w:szCs w:val="28"/>
        </w:rPr>
        <w:t>от 05 октября 2020 года №611 «О внесение изменение в постановление</w:t>
      </w:r>
      <w:r>
        <w:rPr>
          <w:bCs/>
          <w:sz w:val="28"/>
          <w:szCs w:val="28"/>
        </w:rPr>
        <w:t xml:space="preserve"> «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Об утверждении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 xml:space="preserve"> положения об оплат</w:t>
      </w:r>
      <w:r>
        <w:rPr>
          <w:bCs/>
          <w:color w:val="000000" w:themeColor="text1"/>
          <w:spacing w:val="2"/>
          <w:kern w:val="36"/>
          <w:sz w:val="28"/>
          <w:szCs w:val="28"/>
        </w:rPr>
        <w:t>е и стимулировании труда работников муниципальн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>ых учреждений и образовательных организаций, координация и регулирование деятельности к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оторых возложены на отдел культуры, спорта и молодежной политики администрации муниципального района «Кыринский район», от 10.04.2018 №258»;</w:t>
      </w:r>
    </w:p>
    <w:p w:rsidR="000201E3" w:rsidRPr="006E74BC" w:rsidRDefault="000201E3" w:rsidP="000201E3">
      <w:pPr>
        <w:shd w:val="clear" w:color="auto" w:fill="FFFFFF"/>
        <w:spacing w:line="322" w:lineRule="exact"/>
        <w:ind w:right="24" w:firstLine="567"/>
        <w:jc w:val="both"/>
        <w:rPr>
          <w:bCs/>
          <w:color w:val="000000" w:themeColor="text1"/>
          <w:sz w:val="28"/>
          <w:szCs w:val="28"/>
        </w:rPr>
      </w:pPr>
      <w:r w:rsidRPr="00AF106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="008801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</w:t>
      </w:r>
      <w:r w:rsidRPr="00AF1068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>3</w:t>
      </w:r>
      <w:r w:rsidRPr="00AF1068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414</w:t>
      </w:r>
      <w:r w:rsidRPr="00AF1068">
        <w:rPr>
          <w:bCs/>
          <w:sz w:val="28"/>
          <w:szCs w:val="28"/>
        </w:rPr>
        <w:t xml:space="preserve"> «О внесение изменение в постановление</w:t>
      </w:r>
      <w:r>
        <w:rPr>
          <w:bCs/>
          <w:sz w:val="28"/>
          <w:szCs w:val="28"/>
        </w:rPr>
        <w:t xml:space="preserve"> «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Об утверждении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 xml:space="preserve"> положения об оплат</w:t>
      </w:r>
      <w:r>
        <w:rPr>
          <w:bCs/>
          <w:color w:val="000000" w:themeColor="text1"/>
          <w:spacing w:val="2"/>
          <w:kern w:val="36"/>
          <w:sz w:val="28"/>
          <w:szCs w:val="28"/>
        </w:rPr>
        <w:t>е и стимулировании труда работников муниципальн</w:t>
      </w:r>
      <w:r w:rsidRPr="006F3861">
        <w:rPr>
          <w:bCs/>
          <w:color w:val="000000" w:themeColor="text1"/>
          <w:spacing w:val="2"/>
          <w:kern w:val="36"/>
          <w:sz w:val="28"/>
          <w:szCs w:val="28"/>
        </w:rPr>
        <w:t>ых учреждений и образовательных организаций, координация и регулирование деятельности к</w:t>
      </w:r>
      <w:r>
        <w:rPr>
          <w:bCs/>
          <w:color w:val="000000" w:themeColor="text1"/>
          <w:spacing w:val="2"/>
          <w:kern w:val="36"/>
          <w:sz w:val="28"/>
          <w:szCs w:val="28"/>
        </w:rPr>
        <w:t>оторых возложены на отдел культуры, спорта и молодежной политики администрации муниципального района «Кыринский район», от 10.04.2018 №258».</w:t>
      </w:r>
    </w:p>
    <w:p w:rsidR="000201E3" w:rsidRPr="00480564" w:rsidRDefault="000201E3" w:rsidP="000201E3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BE23A0">
        <w:rPr>
          <w:sz w:val="28"/>
          <w:szCs w:val="28"/>
        </w:rPr>
        <w:t xml:space="preserve"> распространяет свое действие на пра</w:t>
      </w:r>
      <w:r>
        <w:rPr>
          <w:sz w:val="28"/>
          <w:szCs w:val="28"/>
        </w:rPr>
        <w:t>воотношения, возникшие с 1 янва</w:t>
      </w:r>
      <w:r w:rsidRPr="00BE23A0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Pr="00BE23A0">
        <w:rPr>
          <w:sz w:val="28"/>
          <w:szCs w:val="28"/>
        </w:rPr>
        <w:t xml:space="preserve"> года.</w:t>
      </w:r>
    </w:p>
    <w:p w:rsidR="0049411C" w:rsidRDefault="000201E3" w:rsidP="000201E3">
      <w:pPr>
        <w:widowControl w:val="0"/>
        <w:autoSpaceDE w:val="0"/>
        <w:autoSpaceDN w:val="0"/>
        <w:ind w:firstLine="567"/>
        <w:jc w:val="both"/>
        <w:rPr>
          <w:sz w:val="28"/>
          <w:szCs w:val="26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4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. Контроль з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а исполнением настоящего постановления возлагается на заместителя главы </w:t>
      </w:r>
      <w:r w:rsidRPr="004B57EC">
        <w:rPr>
          <w:color w:val="000000"/>
          <w:sz w:val="28"/>
          <w:szCs w:val="28"/>
          <w:shd w:val="clear" w:color="auto" w:fill="FFFFFF"/>
        </w:rPr>
        <w:t>муниципального района «Кыринский район» по общественному самоуправлению, социальной сфере, межнациональным и межконфессиональным отношениям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8939F3" w:rsidRDefault="008939F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Pr="00351808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201E3" w:rsidRPr="00CD5EB8" w:rsidRDefault="000201E3" w:rsidP="000201E3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CD5EB8">
        <w:rPr>
          <w:sz w:val="28"/>
          <w:szCs w:val="28"/>
        </w:rPr>
        <w:t>УТВЕРЖДЕНО</w:t>
      </w:r>
    </w:p>
    <w:p w:rsidR="000201E3" w:rsidRPr="00CD5EB8" w:rsidRDefault="000201E3" w:rsidP="000201E3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«Кыринский район»</w:t>
      </w:r>
    </w:p>
    <w:p w:rsidR="000201E3" w:rsidRPr="00CD5EB8" w:rsidRDefault="000201E3" w:rsidP="000201E3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CD5EB8">
        <w:rPr>
          <w:sz w:val="28"/>
          <w:szCs w:val="28"/>
        </w:rPr>
        <w:t>от «</w:t>
      </w:r>
      <w:r>
        <w:rPr>
          <w:sz w:val="28"/>
          <w:szCs w:val="28"/>
        </w:rPr>
        <w:t>__» январ</w:t>
      </w:r>
      <w:r w:rsidRPr="00CD5EB8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CD5E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:rsidR="000201E3" w:rsidRDefault="000201E3" w:rsidP="000201E3">
      <w:pPr>
        <w:autoSpaceDE w:val="0"/>
        <w:autoSpaceDN w:val="0"/>
        <w:adjustRightInd w:val="0"/>
        <w:spacing w:line="360" w:lineRule="auto"/>
      </w:pPr>
    </w:p>
    <w:p w:rsidR="000201E3" w:rsidRPr="001322F8" w:rsidRDefault="000201E3" w:rsidP="000201E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pacing w:val="2"/>
          <w:kern w:val="36"/>
          <w:sz w:val="28"/>
          <w:szCs w:val="28"/>
        </w:rPr>
      </w:pPr>
      <w:r>
        <w:rPr>
          <w:b/>
          <w:bCs/>
          <w:color w:val="000000" w:themeColor="text1"/>
          <w:spacing w:val="2"/>
          <w:kern w:val="36"/>
          <w:sz w:val="28"/>
          <w:szCs w:val="28"/>
        </w:rPr>
        <w:t>Примерное п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оложение об оплате 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и стимулировании 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труда работников </w:t>
      </w:r>
    </w:p>
    <w:p w:rsidR="000201E3" w:rsidRPr="001322F8" w:rsidRDefault="000201E3" w:rsidP="000201E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pacing w:val="2"/>
          <w:kern w:val="36"/>
          <w:sz w:val="28"/>
          <w:szCs w:val="28"/>
        </w:rPr>
      </w:pPr>
      <w:r>
        <w:rPr>
          <w:b/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учреждений и образовательных организаций, </w:t>
      </w:r>
    </w:p>
    <w:p w:rsidR="000201E3" w:rsidRPr="001322F8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>координация и регулирование деятельности к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оторых возложены на Комитет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культуры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, спорта и молодежной политики администрации муниципального района «Кыринский район»</w:t>
      </w:r>
    </w:p>
    <w:p w:rsidR="000201E3" w:rsidRPr="007937B5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7B5">
        <w:rPr>
          <w:b/>
          <w:bCs/>
          <w:sz w:val="28"/>
          <w:szCs w:val="28"/>
        </w:rPr>
        <w:t>I. Общие положения</w:t>
      </w:r>
    </w:p>
    <w:p w:rsidR="000201E3" w:rsidRPr="007937B5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01E3" w:rsidRPr="000201E3" w:rsidRDefault="000201E3" w:rsidP="000201E3">
      <w:pPr>
        <w:pStyle w:val="a3"/>
        <w:widowControl/>
        <w:numPr>
          <w:ilvl w:val="1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E3">
        <w:rPr>
          <w:rFonts w:ascii="Times New Roman" w:hAnsi="Times New Roman" w:cs="Times New Roman"/>
          <w:sz w:val="28"/>
          <w:szCs w:val="28"/>
        </w:rPr>
        <w:t xml:space="preserve">Примерное положение </w:t>
      </w:r>
      <w:r w:rsidRPr="000201E3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об оплате и стимулировании труда работников муниципальных учреждений и образовательных организаций, координация и регулирование деятельности которых возложены на Комитет культуры, спорта и молодежной политики администрации муниципального района «Кыринский район»</w:t>
      </w:r>
      <w:r w:rsidR="00CC7455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420F4E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(</w:t>
      </w:r>
      <w:r w:rsidR="00CC7455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далее</w:t>
      </w:r>
      <w:r w:rsidR="00420F4E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 xml:space="preserve"> – Положение)</w:t>
      </w:r>
      <w:r w:rsidRPr="000201E3">
        <w:rPr>
          <w:rFonts w:ascii="Times New Roman" w:hAnsi="Times New Roman" w:cs="Times New Roman"/>
          <w:sz w:val="28"/>
          <w:szCs w:val="28"/>
        </w:rPr>
        <w:t>, разработано на основании следующих нормативных правовых актов:</w:t>
      </w:r>
    </w:p>
    <w:p w:rsidR="000201E3" w:rsidRPr="00BE23A0" w:rsidRDefault="000201E3" w:rsidP="000201E3">
      <w:pPr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hyperlink r:id="rId6" w:history="1">
        <w:r w:rsidRPr="00BE23A0">
          <w:rPr>
            <w:sz w:val="28"/>
            <w:szCs w:val="28"/>
          </w:rPr>
          <w:t>кодекс</w:t>
        </w:r>
      </w:hyperlink>
      <w:r w:rsidRPr="00BE23A0">
        <w:rPr>
          <w:sz w:val="28"/>
          <w:szCs w:val="28"/>
        </w:rPr>
        <w:t xml:space="preserve"> Российской Федерации (далее – ТК РФ); 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298B">
        <w:rPr>
          <w:color w:val="000000"/>
          <w:sz w:val="28"/>
          <w:szCs w:val="28"/>
        </w:rPr>
        <w:t>риказ Министерства здравоохранения и социального развития РФ от 29 мая 2008 г</w:t>
      </w:r>
      <w:r>
        <w:rPr>
          <w:color w:val="000000"/>
          <w:sz w:val="28"/>
          <w:szCs w:val="28"/>
        </w:rPr>
        <w:t>ода</w:t>
      </w:r>
      <w:r w:rsidRPr="000F298B">
        <w:rPr>
          <w:color w:val="000000"/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298B">
        <w:rPr>
          <w:color w:val="000000"/>
          <w:sz w:val="28"/>
          <w:szCs w:val="28"/>
        </w:rPr>
        <w:t>риказ Министерства здравоохранения и социального развития РФ от29 мая 2008 г</w:t>
      </w:r>
      <w:r>
        <w:rPr>
          <w:color w:val="000000"/>
          <w:sz w:val="28"/>
          <w:szCs w:val="28"/>
        </w:rPr>
        <w:t>ода</w:t>
      </w:r>
      <w:r w:rsidRPr="000F298B">
        <w:rPr>
          <w:color w:val="000000"/>
          <w:sz w:val="28"/>
          <w:szCs w:val="28"/>
        </w:rPr>
        <w:t xml:space="preserve"> № 247н</w:t>
      </w:r>
      <w:r w:rsidR="007E2F86">
        <w:rPr>
          <w:color w:val="000000"/>
          <w:sz w:val="28"/>
          <w:szCs w:val="28"/>
        </w:rPr>
        <w:t xml:space="preserve"> </w:t>
      </w:r>
      <w:r w:rsidRPr="000F298B">
        <w:rPr>
          <w:color w:val="000000"/>
          <w:sz w:val="28"/>
          <w:szCs w:val="28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color w:val="000000"/>
          <w:sz w:val="28"/>
          <w:szCs w:val="28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риказ Министерства здравоохранения и социального развития РФ от </w:t>
      </w:r>
      <w:r w:rsidRPr="00E07C47">
        <w:rPr>
          <w:rStyle w:val="af5"/>
          <w:color w:val="000000" w:themeColor="text1"/>
          <w:sz w:val="28"/>
          <w:szCs w:val="28"/>
          <w:shd w:val="clear" w:color="auto" w:fill="FFFFFF"/>
        </w:rPr>
        <w:t>31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5"/>
          <w:color w:val="000000" w:themeColor="text1"/>
          <w:sz w:val="28"/>
          <w:szCs w:val="28"/>
          <w:shd w:val="clear" w:color="auto" w:fill="FFFFFF"/>
        </w:rPr>
        <w:t>августа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5"/>
          <w:color w:val="000000" w:themeColor="text1"/>
          <w:sz w:val="28"/>
          <w:szCs w:val="28"/>
          <w:shd w:val="clear" w:color="auto" w:fill="FFFFFF"/>
        </w:rPr>
        <w:t>2007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№</w:t>
      </w:r>
      <w:r w:rsidRPr="00E07C47">
        <w:rPr>
          <w:rStyle w:val="af5"/>
          <w:color w:val="000000" w:themeColor="text1"/>
          <w:sz w:val="28"/>
          <w:szCs w:val="28"/>
          <w:shd w:val="clear" w:color="auto" w:fill="FFFFFF"/>
        </w:rPr>
        <w:t>570</w:t>
      </w:r>
      <w:r w:rsidRPr="00E07C47">
        <w:rPr>
          <w:color w:val="000000" w:themeColor="text1"/>
          <w:sz w:val="28"/>
          <w:szCs w:val="28"/>
          <w:shd w:val="clear" w:color="auto" w:fill="FFFFFF"/>
        </w:rPr>
        <w:t xml:space="preserve">«Обутверждениипрофессиональныхквалификационных групп должностей работников культуры, искусства и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инематографии»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7C47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от14 марта 2008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Pr="00E07C47">
        <w:rPr>
          <w:color w:val="000000"/>
          <w:sz w:val="28"/>
          <w:szCs w:val="28"/>
        </w:rPr>
        <w:t xml:space="preserve"> № 121н «Об утверждении профессиональных квалификационных групп профессий рабочих культуры, искусства и кинематографии»</w:t>
      </w:r>
      <w:r>
        <w:rPr>
          <w:color w:val="000000"/>
          <w:sz w:val="28"/>
          <w:szCs w:val="28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36B5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>
        <w:rPr>
          <w:color w:val="000000"/>
          <w:sz w:val="28"/>
          <w:szCs w:val="28"/>
        </w:rPr>
        <w:t xml:space="preserve">        от </w:t>
      </w:r>
      <w:r w:rsidRPr="00536B5B">
        <w:rPr>
          <w:color w:val="000000"/>
          <w:sz w:val="28"/>
          <w:szCs w:val="28"/>
        </w:rPr>
        <w:t xml:space="preserve">18 июля 2008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Pr="00536B5B">
        <w:rPr>
          <w:color w:val="000000"/>
          <w:sz w:val="28"/>
          <w:szCs w:val="28"/>
        </w:rPr>
        <w:t xml:space="preserve"> № 342н</w:t>
      </w:r>
      <w:r w:rsidR="007E2F86">
        <w:rPr>
          <w:color w:val="000000"/>
          <w:sz w:val="28"/>
          <w:szCs w:val="28"/>
        </w:rPr>
        <w:t xml:space="preserve"> </w:t>
      </w:r>
      <w:r w:rsidRPr="00536B5B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печатных средств массовой информации»</w:t>
      </w:r>
      <w:r>
        <w:rPr>
          <w:color w:val="000000"/>
          <w:sz w:val="28"/>
          <w:szCs w:val="28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3D74">
        <w:rPr>
          <w:color w:val="000000"/>
          <w:sz w:val="28"/>
          <w:szCs w:val="28"/>
        </w:rPr>
        <w:t>риказ Министерства здравоохранения и социального развития РФ от 3 июля2008г</w:t>
      </w:r>
      <w:r>
        <w:rPr>
          <w:color w:val="000000"/>
          <w:sz w:val="28"/>
          <w:szCs w:val="28"/>
        </w:rPr>
        <w:t xml:space="preserve">ода </w:t>
      </w:r>
      <w:r w:rsidRPr="00933D74">
        <w:rPr>
          <w:color w:val="000000"/>
          <w:sz w:val="28"/>
          <w:szCs w:val="28"/>
        </w:rPr>
        <w:t>№305н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сферы научных исследований и разработок»</w:t>
      </w:r>
      <w:r>
        <w:rPr>
          <w:color w:val="000000"/>
          <w:sz w:val="28"/>
          <w:szCs w:val="28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3D74">
        <w:rPr>
          <w:color w:val="000000"/>
          <w:sz w:val="28"/>
          <w:szCs w:val="28"/>
        </w:rPr>
        <w:t>приказ Министерства здравоохранения и социального развития РФ от5 мая 2008 г</w:t>
      </w:r>
      <w:r>
        <w:rPr>
          <w:color w:val="000000"/>
          <w:sz w:val="28"/>
          <w:szCs w:val="28"/>
        </w:rPr>
        <w:t>ода №</w:t>
      </w:r>
      <w:r w:rsidRPr="00933D74">
        <w:rPr>
          <w:color w:val="000000"/>
          <w:sz w:val="28"/>
          <w:szCs w:val="28"/>
        </w:rPr>
        <w:t xml:space="preserve"> 216н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образования»;</w:t>
      </w:r>
    </w:p>
    <w:p w:rsidR="000201E3" w:rsidRPr="00536B5B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04E4">
        <w:rPr>
          <w:color w:val="000000"/>
          <w:sz w:val="28"/>
          <w:szCs w:val="28"/>
        </w:rPr>
        <w:t xml:space="preserve">приказ Министерства труда и социальной защиты РФ от 25 марта 2013 </w:t>
      </w:r>
      <w:r w:rsidRPr="00933D7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EA04E4">
        <w:rPr>
          <w:color w:val="000000"/>
          <w:sz w:val="28"/>
          <w:szCs w:val="28"/>
        </w:rPr>
        <w:t xml:space="preserve"> № 119н</w:t>
      </w:r>
      <w:r>
        <w:rPr>
          <w:color w:val="000000"/>
          <w:sz w:val="28"/>
          <w:szCs w:val="28"/>
        </w:rPr>
        <w:t xml:space="preserve"> </w:t>
      </w:r>
      <w:r w:rsidRPr="00EA04E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>
        <w:rPr>
          <w:color w:val="000000"/>
          <w:sz w:val="28"/>
          <w:szCs w:val="28"/>
        </w:rPr>
        <w:t>;</w:t>
      </w:r>
    </w:p>
    <w:p w:rsidR="000201E3" w:rsidRPr="00BE23A0" w:rsidRDefault="000201E3" w:rsidP="000201E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  от 26 сентября 2008 года № 39-ЗЗК «О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 (далее - </w:t>
      </w: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>  от 26 сентября 2008 года № 39-ЗЗК);</w:t>
      </w:r>
    </w:p>
    <w:p w:rsidR="000201E3" w:rsidRPr="00BE23A0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Забайкальского края от 9 апреля 2014 года № 964-ЗЗК «Об оплате труда работников государственных учреждений Забайкальского края» (далее - Закон Забайкальского края от 9 апреля 2014 года № 964-ЗЗК);</w:t>
      </w:r>
    </w:p>
    <w:p w:rsidR="000201E3" w:rsidRPr="00BE23A0" w:rsidRDefault="000201E3" w:rsidP="000201E3">
      <w:pPr>
        <w:ind w:firstLine="708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>Закон Забайкальского края от 29 июня 2023 года № 2222-ЗЗК «Об обеспечении роста Заработной платы в Забайкальском крае и внесении изменений в отдельные законы Забайкальского края»</w:t>
      </w:r>
      <w:r w:rsidR="00420F4E">
        <w:rPr>
          <w:sz w:val="28"/>
          <w:szCs w:val="28"/>
          <w:shd w:val="clear" w:color="auto" w:fill="FFFFFF"/>
        </w:rPr>
        <w:t xml:space="preserve"> </w:t>
      </w:r>
      <w:r w:rsidRPr="00BE23A0">
        <w:rPr>
          <w:sz w:val="28"/>
          <w:szCs w:val="28"/>
        </w:rPr>
        <w:t xml:space="preserve">(далее - Закон Забайкальского края </w:t>
      </w:r>
      <w:r w:rsidRPr="00BE23A0">
        <w:rPr>
          <w:sz w:val="28"/>
          <w:szCs w:val="28"/>
          <w:shd w:val="clear" w:color="auto" w:fill="FFFFFF"/>
        </w:rPr>
        <w:t>от 29 июня 2023 года № 2222-ЗЗК</w:t>
      </w:r>
      <w:r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0201E3" w:rsidRPr="00BE23A0" w:rsidRDefault="000201E3" w:rsidP="000201E3">
      <w:pPr>
        <w:ind w:left="-100" w:firstLine="809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>Закон Забайкальского края от 25октября 2023 года № 2239-ЗЗК «О дальнейшем обеспечении роста заработной платы в Забайкальском крае и внесении изменений в отдельные законы Забайкальского края»</w:t>
      </w:r>
      <w:r w:rsidR="00420F4E">
        <w:rPr>
          <w:sz w:val="28"/>
          <w:szCs w:val="28"/>
          <w:shd w:val="clear" w:color="auto" w:fill="FFFFFF"/>
        </w:rPr>
        <w:t xml:space="preserve"> </w:t>
      </w:r>
      <w:r w:rsidRPr="00BE23A0">
        <w:rPr>
          <w:sz w:val="28"/>
          <w:szCs w:val="28"/>
        </w:rPr>
        <w:t xml:space="preserve">(далее - Закон Забайкальского края </w:t>
      </w:r>
      <w:r w:rsidRPr="00BE23A0">
        <w:rPr>
          <w:sz w:val="28"/>
          <w:szCs w:val="28"/>
          <w:shd w:val="clear" w:color="auto" w:fill="FFFFFF"/>
        </w:rPr>
        <w:t>от 25октября 2023 года № 2239-ЗЗК</w:t>
      </w:r>
      <w:r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Закон Забайкальского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</w:t>
      </w:r>
      <w:r>
        <w:rPr>
          <w:sz w:val="28"/>
          <w:szCs w:val="28"/>
        </w:rPr>
        <w:t xml:space="preserve">рая </w:t>
      </w:r>
      <w:r w:rsidRPr="00BE23A0">
        <w:rPr>
          <w:sz w:val="28"/>
          <w:szCs w:val="28"/>
        </w:rPr>
        <w:t>«Об оплате труда работников государственных учреждений Забайкальского края» (далее - Закон Забайкальского края от 8 июля 2024 года № 2370-ЗЗК);</w:t>
      </w:r>
    </w:p>
    <w:p w:rsidR="000201E3" w:rsidRPr="00AC1401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остановлениеПр</w:t>
      </w:r>
      <w:r>
        <w:rPr>
          <w:color w:val="000000" w:themeColor="text1"/>
          <w:sz w:val="28"/>
          <w:szCs w:val="28"/>
          <w:shd w:val="clear" w:color="auto" w:fill="FFFFFF"/>
        </w:rPr>
        <w:t>авительстваЗабайкальскогокраяо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т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27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августа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2014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ода 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№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524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«Об утверждении перечня краевых казенных и бюджетных учреждений, работникам которых выплачивается материальная помощь»</w:t>
      </w:r>
      <w:r w:rsidR="007E2F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(далее - 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Забайкальского края от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27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августа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2014</w:t>
      </w:r>
      <w:r w:rsidRPr="00AC1401">
        <w:rPr>
          <w:color w:val="000000" w:themeColor="text1"/>
          <w:sz w:val="28"/>
          <w:szCs w:val="28"/>
          <w:shd w:val="clear" w:color="auto" w:fill="FFFFFF"/>
        </w:rPr>
        <w:t> г. № </w:t>
      </w:r>
      <w:r w:rsidRPr="00AC1401">
        <w:rPr>
          <w:rStyle w:val="af5"/>
          <w:color w:val="000000" w:themeColor="text1"/>
          <w:sz w:val="28"/>
          <w:szCs w:val="28"/>
          <w:shd w:val="clear" w:color="auto" w:fill="FFFFFF"/>
        </w:rPr>
        <w:t>524</w:t>
      </w:r>
      <w:r>
        <w:rPr>
          <w:rStyle w:val="af5"/>
          <w:color w:val="000000" w:themeColor="text1"/>
          <w:sz w:val="28"/>
          <w:szCs w:val="28"/>
          <w:shd w:val="clear" w:color="auto" w:fill="FFFFFF"/>
        </w:rPr>
        <w:t>);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постановление Правительства Забайкальского края от 24 июля 2024 года № 368 «О мерах по повышению заработной платы отдельных категорий работников государственных учреждений Забайкальского края» (далее - постановление Правительства Забайкальского края от 24 июля 2024 года№ 368);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постановление Правительства Забайкальского края от 26 сентября 2024 года № 488 «Об оплате труда работников государственных учреждений Забайкальского края</w:t>
      </w:r>
      <w:r w:rsidR="00420F4E">
        <w:rPr>
          <w:sz w:val="28"/>
          <w:szCs w:val="28"/>
        </w:rPr>
        <w:t>»</w:t>
      </w:r>
      <w:r w:rsidRPr="00BE23A0">
        <w:rPr>
          <w:sz w:val="28"/>
          <w:szCs w:val="28"/>
        </w:rPr>
        <w:t xml:space="preserve"> (далее - постановление Правительства Забайкальского края от 26 сентября 2024 года № 488);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A2">
        <w:rPr>
          <w:sz w:val="28"/>
          <w:szCs w:val="28"/>
        </w:rPr>
        <w:t>приказ Министерства культуры Забайкальского края  от 31 октября 20</w:t>
      </w:r>
      <w:r>
        <w:rPr>
          <w:sz w:val="28"/>
          <w:szCs w:val="28"/>
        </w:rPr>
        <w:t>1</w:t>
      </w:r>
      <w:r w:rsidRPr="00733AA2">
        <w:rPr>
          <w:sz w:val="28"/>
          <w:szCs w:val="28"/>
        </w:rPr>
        <w:t>4 года № 4-НПА «Об утверждении перечней должностей работников государственных учреждений культуры, координация и регулирование деятельности которых возложены на Министерство культуры Забайкальского края, относимых к основному персоналу по видам экономической деятельности»</w:t>
      </w:r>
      <w:r>
        <w:rPr>
          <w:sz w:val="28"/>
          <w:szCs w:val="28"/>
        </w:rPr>
        <w:t xml:space="preserve"> (далее - </w:t>
      </w:r>
      <w:r w:rsidRPr="00733AA2">
        <w:rPr>
          <w:sz w:val="28"/>
          <w:szCs w:val="28"/>
        </w:rPr>
        <w:t>приказ Министерства культуры Забайкальского края  от 31 октября 20</w:t>
      </w:r>
      <w:r>
        <w:rPr>
          <w:sz w:val="28"/>
          <w:szCs w:val="28"/>
        </w:rPr>
        <w:t>1</w:t>
      </w:r>
      <w:r w:rsidRPr="00733AA2">
        <w:rPr>
          <w:sz w:val="28"/>
          <w:szCs w:val="28"/>
        </w:rPr>
        <w:t>4 года № 4-НПА</w:t>
      </w:r>
      <w:r>
        <w:rPr>
          <w:sz w:val="28"/>
          <w:szCs w:val="28"/>
        </w:rPr>
        <w:t>)</w:t>
      </w:r>
      <w:r w:rsidRPr="00733AA2">
        <w:rPr>
          <w:sz w:val="28"/>
          <w:szCs w:val="28"/>
        </w:rPr>
        <w:t>.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1.2. Положение определяет примерные порядок и условия оплаты труда работников </w:t>
      </w:r>
      <w:r>
        <w:rPr>
          <w:bCs/>
          <w:color w:val="000000" w:themeColor="text1"/>
          <w:spacing w:val="2"/>
          <w:kern w:val="36"/>
          <w:sz w:val="28"/>
          <w:szCs w:val="28"/>
        </w:rPr>
        <w:t>муниципаль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ных учреждений и образовательных организаций, координация и регулирование деятельности ко</w:t>
      </w:r>
      <w:r>
        <w:rPr>
          <w:bCs/>
          <w:color w:val="000000" w:themeColor="text1"/>
          <w:spacing w:val="2"/>
          <w:kern w:val="36"/>
          <w:sz w:val="28"/>
          <w:szCs w:val="28"/>
        </w:rPr>
        <w:t>торых возложены на Комитет культуры, спорта и молодежной политики администрации муниципального района «Кыринский район»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(далее – Учреждение)</w:t>
      </w:r>
      <w:r w:rsidRPr="00BE23A0">
        <w:rPr>
          <w:sz w:val="28"/>
          <w:szCs w:val="28"/>
        </w:rPr>
        <w:t>.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1.3 Система оплаты труда работников Учреждения устанавливается коллективным договором, соглашением, локальным нормативным актом в соответствии с трудовым законодательством, иными нормативными правовыми актами Российской Федерации и Забайкальского края, содержащими нормы трудового права.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1.4. Размеры окладов (должностных окладов), выплат компенсационного и стимулирующего характера устанавливаются в пределах фонда оплаты труда </w:t>
      </w:r>
      <w:r w:rsidRPr="004E06A4">
        <w:rPr>
          <w:color w:val="000000" w:themeColor="text1"/>
          <w:sz w:val="28"/>
          <w:szCs w:val="28"/>
        </w:rPr>
        <w:t>Учреждения</w:t>
      </w:r>
      <w:r w:rsidRPr="004E06A4">
        <w:rPr>
          <w:sz w:val="28"/>
          <w:szCs w:val="28"/>
        </w:rPr>
        <w:t xml:space="preserve"> в пределах утвержденного фонда оплаты труда за счет всех источников финансирования.</w:t>
      </w:r>
    </w:p>
    <w:p w:rsidR="000201E3" w:rsidRPr="00733AA2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1.5. 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Фонд оплаты труда работников Учреждения формируется исходя из объема субсидий, поступающих в установле</w:t>
      </w:r>
      <w:r>
        <w:rPr>
          <w:color w:val="000000" w:themeColor="text1"/>
          <w:sz w:val="28"/>
          <w:szCs w:val="28"/>
          <w:shd w:val="clear" w:color="auto" w:fill="FFFFFF"/>
        </w:rPr>
        <w:t>нном порядке Учреждению из муницип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ального бюджета на обе</w:t>
      </w:r>
      <w:r>
        <w:rPr>
          <w:color w:val="000000" w:themeColor="text1"/>
          <w:sz w:val="28"/>
          <w:szCs w:val="28"/>
          <w:shd w:val="clear" w:color="auto" w:fill="FFFFFF"/>
        </w:rPr>
        <w:t>спечение выполнения муниципаль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ного задания, а также средств, поступающих от приносящей доход деятельности.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1.6. 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Экономия фонда оплаты труда может быть использована для осуществления выплат социального характера, включая оказание материальной помощи, в соответствии с локальными нормативными актами Учреждения о выплатах социального характера или коллективным договором.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Pr="00BE23A0">
        <w:rPr>
          <w:color w:val="000000" w:themeColor="text1"/>
          <w:sz w:val="28"/>
          <w:szCs w:val="28"/>
        </w:rPr>
        <w:t xml:space="preserve">. </w:t>
      </w:r>
      <w:r w:rsidRPr="008E56E0">
        <w:rPr>
          <w:color w:val="000000" w:themeColor="text1"/>
          <w:sz w:val="28"/>
          <w:szCs w:val="28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 </w:t>
      </w:r>
      <w:r w:rsidRPr="008E56E0">
        <w:rPr>
          <w:sz w:val="28"/>
          <w:szCs w:val="28"/>
        </w:rPr>
        <w:t>ТК РФ</w:t>
      </w:r>
      <w:r>
        <w:rPr>
          <w:sz w:val="28"/>
          <w:szCs w:val="28"/>
        </w:rPr>
        <w:t xml:space="preserve"> (статья 132 ТК РФ)</w:t>
      </w:r>
      <w:r w:rsidRPr="008E56E0">
        <w:rPr>
          <w:color w:val="000000" w:themeColor="text1"/>
          <w:sz w:val="28"/>
          <w:szCs w:val="28"/>
        </w:rPr>
        <w:t>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При этом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r w:rsidRPr="002B6664">
        <w:rPr>
          <w:color w:val="000000" w:themeColor="text1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0201E3" w:rsidRPr="002B6664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0201E3" w:rsidRPr="00685DF9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DF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9</w:t>
      </w:r>
      <w:r w:rsidRPr="00685DF9">
        <w:rPr>
          <w:color w:val="000000" w:themeColor="text1"/>
          <w:sz w:val="28"/>
          <w:szCs w:val="28"/>
        </w:rPr>
        <w:t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10</w:t>
      </w:r>
      <w:r w:rsidRPr="00BE23A0">
        <w:rPr>
          <w:color w:val="000000" w:themeColor="text1"/>
          <w:sz w:val="28"/>
          <w:szCs w:val="28"/>
        </w:rPr>
        <w:t xml:space="preserve">. Штатное расписание Учреждения утверждается руководителем этого </w:t>
      </w:r>
      <w:r>
        <w:rPr>
          <w:color w:val="000000" w:themeColor="text1"/>
          <w:sz w:val="28"/>
          <w:szCs w:val="28"/>
        </w:rPr>
        <w:t>У</w:t>
      </w:r>
      <w:r w:rsidRPr="00BE23A0">
        <w:rPr>
          <w:color w:val="000000" w:themeColor="text1"/>
          <w:sz w:val="28"/>
          <w:szCs w:val="28"/>
        </w:rPr>
        <w:t xml:space="preserve">чреждения в порядке, предусмотренном Уставом </w:t>
      </w:r>
      <w:r>
        <w:rPr>
          <w:color w:val="000000" w:themeColor="text1"/>
          <w:sz w:val="28"/>
          <w:szCs w:val="28"/>
        </w:rPr>
        <w:t>У</w:t>
      </w:r>
      <w:r w:rsidRPr="00BE23A0">
        <w:rPr>
          <w:color w:val="000000" w:themeColor="text1"/>
          <w:sz w:val="28"/>
          <w:szCs w:val="28"/>
        </w:rPr>
        <w:t>чреждения, и включает в себя все должности служащих, профессий рабочих данного Учреждения.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Численный состав работников учреждения должен быть достаточным для гарантированного выполнения его функций, задач, объёмных и финансовых показате</w:t>
      </w:r>
      <w:r>
        <w:rPr>
          <w:sz w:val="28"/>
          <w:szCs w:val="28"/>
        </w:rPr>
        <w:t>лей, установленных Комитетом культуры, спорта и молодежной политики.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>При формировании штатного расписания рекомендуется применять типовые нормы труда с учетом имеющихся организационно-технических условий, а также предусматривать распределение установленной предельной штатной численности для обеспечения выполнения государственного задания на оказание услуг (выполнение работ) и штатной численности для оказания услуг (выполнения работ), относящихся к основным видам деятельности, предусмотренных Уставом учреждения, сверх установленного государственного задания.</w:t>
      </w:r>
    </w:p>
    <w:p w:rsidR="000201E3" w:rsidRPr="00BE23A0" w:rsidRDefault="000201E3" w:rsidP="000201E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0201E3" w:rsidRPr="00BE23A0" w:rsidRDefault="000201E3" w:rsidP="000201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E23A0">
        <w:rPr>
          <w:b/>
          <w:color w:val="000000" w:themeColor="text1"/>
          <w:sz w:val="28"/>
          <w:szCs w:val="28"/>
        </w:rPr>
        <w:t>II. Порядок и условия оплаты труда работников Учреждения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2.1. Систем</w:t>
      </w:r>
      <w:r>
        <w:rPr>
          <w:color w:val="000000" w:themeColor="text1"/>
          <w:sz w:val="28"/>
          <w:szCs w:val="28"/>
        </w:rPr>
        <w:t>а</w:t>
      </w:r>
      <w:r w:rsidRPr="00BE23A0">
        <w:rPr>
          <w:color w:val="000000" w:themeColor="text1"/>
          <w:sz w:val="28"/>
          <w:szCs w:val="28"/>
        </w:rPr>
        <w:t xml:space="preserve"> оплаты труда работников Учреждения устанавливаются с учетом:</w:t>
      </w:r>
    </w:p>
    <w:p w:rsidR="000201E3" w:rsidRPr="00BE23A0" w:rsidRDefault="008E642A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7" w:anchor="/document/108186/entry/0" w:history="1">
        <w:r w:rsidR="000201E3" w:rsidRPr="00BE23A0">
          <w:rPr>
            <w:rStyle w:val="a6"/>
            <w:color w:val="000000" w:themeColor="text1"/>
            <w:sz w:val="28"/>
            <w:szCs w:val="28"/>
          </w:rPr>
          <w:t>единого тарифно-квалификационного</w:t>
        </w:r>
        <w:r w:rsidR="000201E3">
          <w:rPr>
            <w:rStyle w:val="a6"/>
            <w:color w:val="000000" w:themeColor="text1"/>
            <w:sz w:val="28"/>
            <w:szCs w:val="28"/>
          </w:rPr>
          <w:t xml:space="preserve"> </w:t>
        </w:r>
        <w:r w:rsidR="000201E3" w:rsidRPr="00BE23A0">
          <w:rPr>
            <w:rStyle w:val="a6"/>
            <w:color w:val="000000" w:themeColor="text1"/>
            <w:sz w:val="28"/>
            <w:szCs w:val="28"/>
          </w:rPr>
          <w:t>справочника</w:t>
        </w:r>
      </w:hyperlink>
      <w:r w:rsidR="000201E3" w:rsidRPr="00BE23A0">
        <w:rPr>
          <w:color w:val="000000" w:themeColor="text1"/>
          <w:sz w:val="28"/>
          <w:szCs w:val="28"/>
        </w:rPr>
        <w:t> работ и профессий рабочих, </w:t>
      </w:r>
      <w:hyperlink r:id="rId8" w:anchor="/document/57407515/entry/0" w:history="1">
        <w:r w:rsidR="000201E3" w:rsidRPr="00BE23A0">
          <w:rPr>
            <w:rStyle w:val="a6"/>
            <w:color w:val="000000" w:themeColor="text1"/>
            <w:sz w:val="28"/>
            <w:szCs w:val="28"/>
          </w:rPr>
          <w:t>единого квалификационного справочника</w:t>
        </w:r>
      </w:hyperlink>
      <w:r w:rsidR="000201E3" w:rsidRPr="00BE23A0">
        <w:rPr>
          <w:color w:val="000000" w:themeColor="text1"/>
          <w:sz w:val="28"/>
          <w:szCs w:val="28"/>
        </w:rPr>
        <w:t> должностей руководителей, специалистов и служащих или профессиональных стандартов;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государственных гарантий по оплате труда, в том числе с учетом правовых позиций Конституционного Суда Российской Федерации, а также утверждаемых Правительством Российской Федерации требований к системам оплаты труда работников государственных и муниципальных учреждений;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компенсационного характера в соответствии с </w:t>
      </w:r>
      <w:hyperlink r:id="rId9" w:anchor="/document/192713/entry/1000" w:history="1">
        <w:r w:rsidRPr="00BE23A0">
          <w:rPr>
            <w:rStyle w:val="a6"/>
            <w:color w:val="000000" w:themeColor="text1"/>
            <w:sz w:val="28"/>
            <w:szCs w:val="28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 xml:space="preserve"> видов выплат компенсационного характера, утвержденным </w:t>
      </w:r>
      <w:r w:rsidRPr="00BE23A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E23A0">
        <w:rPr>
          <w:sz w:val="28"/>
          <w:szCs w:val="28"/>
        </w:rPr>
        <w:t xml:space="preserve"> Правительства Забайкальского края от 26 сентября 2024 года № 488</w:t>
      </w:r>
      <w:r w:rsidRPr="00BE23A0">
        <w:rPr>
          <w:color w:val="000000" w:themeColor="text1"/>
          <w:sz w:val="28"/>
          <w:szCs w:val="28"/>
        </w:rPr>
        <w:t xml:space="preserve"> (далее - Перечень видов выплат компенсационного характера);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стимулирующего характера в соответствии с </w:t>
      </w:r>
      <w:hyperlink r:id="rId10" w:anchor="/document/192714/entry/1000" w:history="1">
        <w:r w:rsidRPr="00BE23A0">
          <w:rPr>
            <w:rStyle w:val="a6"/>
            <w:color w:val="000000" w:themeColor="text1"/>
            <w:sz w:val="28"/>
            <w:szCs w:val="28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 xml:space="preserve"> видов выплат стимулирующего характера, утвержденным </w:t>
      </w:r>
      <w:r w:rsidRPr="00BE23A0">
        <w:rPr>
          <w:sz w:val="28"/>
          <w:szCs w:val="28"/>
        </w:rPr>
        <w:t>постановление Правительства Забайкальского края от 26 сентября 2024 года № 488</w:t>
      </w:r>
      <w:r w:rsidRPr="00BE23A0">
        <w:rPr>
          <w:color w:val="000000" w:themeColor="text1"/>
          <w:sz w:val="28"/>
          <w:szCs w:val="28"/>
        </w:rPr>
        <w:t>(далее - Перечень видов выплат стимулирующего характера);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настоящего Положения;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положений по оплате труда муниципальн</w:t>
      </w:r>
      <w:r w:rsidRPr="00BE23A0">
        <w:rPr>
          <w:color w:val="000000" w:themeColor="text1"/>
          <w:sz w:val="28"/>
          <w:szCs w:val="28"/>
        </w:rPr>
        <w:t xml:space="preserve">ых </w:t>
      </w:r>
      <w:r>
        <w:rPr>
          <w:color w:val="000000" w:themeColor="text1"/>
          <w:sz w:val="28"/>
          <w:szCs w:val="28"/>
        </w:rPr>
        <w:t>У</w:t>
      </w:r>
      <w:r w:rsidRPr="00BE23A0">
        <w:rPr>
          <w:color w:val="000000" w:themeColor="text1"/>
          <w:sz w:val="28"/>
          <w:szCs w:val="28"/>
        </w:rPr>
        <w:t xml:space="preserve">чреждений; 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0201E3" w:rsidRPr="00BE23A0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мнения </w:t>
      </w:r>
      <w:r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>;</w:t>
      </w:r>
    </w:p>
    <w:p w:rsidR="000201E3" w:rsidRPr="00BE23A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систем нормирования труда, определяемых работодателем с учетом мнения </w:t>
      </w:r>
      <w:r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 xml:space="preserve">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2.2. </w:t>
      </w:r>
      <w:hyperlink r:id="rId11" w:anchor="/document/70878632/entry/1000" w:history="1">
        <w:r w:rsidRPr="00BE23A0">
          <w:rPr>
            <w:rStyle w:val="a6"/>
            <w:color w:val="000000" w:themeColor="text1"/>
            <w:sz w:val="28"/>
            <w:szCs w:val="28"/>
          </w:rPr>
          <w:t>Нормы часов</w:t>
        </w:r>
      </w:hyperlink>
      <w:r w:rsidRPr="00BE23A0">
        <w:rPr>
          <w:color w:val="000000" w:themeColor="text1"/>
          <w:sz w:val="28"/>
          <w:szCs w:val="28"/>
        </w:rPr>
        <w:t> педагогической и (или)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 </w:t>
      </w:r>
      <w:hyperlink r:id="rId12" w:anchor="/document/70878632/entry/0" w:history="1">
        <w:r w:rsidRPr="00BE23A0">
          <w:rPr>
            <w:rStyle w:val="a6"/>
            <w:color w:val="000000" w:themeColor="text1"/>
            <w:sz w:val="28"/>
            <w:szCs w:val="28"/>
          </w:rPr>
          <w:t>приказом</w:t>
        </w:r>
      </w:hyperlink>
      <w:r w:rsidRPr="00BE23A0">
        <w:rPr>
          <w:color w:val="000000" w:themeColor="text1"/>
          <w:sz w:val="28"/>
          <w:szCs w:val="28"/>
        </w:rPr>
        <w:t> Министерства образования и науки Российской Федерации от 22 декабря 2014 года</w:t>
      </w:r>
      <w:r>
        <w:rPr>
          <w:color w:val="000000" w:themeColor="text1"/>
          <w:sz w:val="28"/>
          <w:szCs w:val="28"/>
        </w:rPr>
        <w:t xml:space="preserve"> </w:t>
      </w:r>
      <w:r w:rsidRPr="00BE23A0">
        <w:rPr>
          <w:color w:val="000000" w:themeColor="text1"/>
          <w:sz w:val="28"/>
          <w:szCs w:val="28"/>
        </w:rPr>
        <w:t>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2.3. Условия оплаты труда, в том числе размер оклада (должностного оклада) работников, коэффициенты и</w:t>
      </w:r>
      <w:r>
        <w:rPr>
          <w:sz w:val="28"/>
          <w:szCs w:val="28"/>
        </w:rPr>
        <w:t xml:space="preserve"> </w:t>
      </w:r>
      <w:r w:rsidRPr="00914AF4">
        <w:rPr>
          <w:sz w:val="28"/>
          <w:szCs w:val="28"/>
        </w:rPr>
        <w:t>надбавки к ним, виды выплат стимулирующего характера и компенсационного характера являются обязательными для включения в трудовой договор.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2.4.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</w:t>
      </w:r>
      <w:r>
        <w:rPr>
          <w:sz w:val="28"/>
          <w:szCs w:val="28"/>
        </w:rPr>
        <w:t>,</w:t>
      </w:r>
      <w:r w:rsidRPr="00914AF4">
        <w:rPr>
          <w:sz w:val="28"/>
          <w:szCs w:val="28"/>
        </w:rPr>
        <w:t xml:space="preserve"> в соответствии с нормами трудового права.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2.5.Определение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2.6. Руководитель учреждения формирует и утверждает штатное расписание в пределах фонда оплаты труда. 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В случае изменения структуры </w:t>
      </w:r>
      <w:r>
        <w:rPr>
          <w:sz w:val="28"/>
          <w:szCs w:val="28"/>
        </w:rPr>
        <w:t>У</w:t>
      </w:r>
      <w:r w:rsidRPr="00914AF4">
        <w:rPr>
          <w:sz w:val="28"/>
          <w:szCs w:val="28"/>
        </w:rPr>
        <w:t>чреждения или штатной численности работников в штатное расписание вносятся необходимые изменения в установленном порядке.</w:t>
      </w:r>
    </w:p>
    <w:p w:rsidR="000201E3" w:rsidRPr="00914AF4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Порядок, размеры, виды и условия оплаты труда конкретизируются и закрепляются </w:t>
      </w:r>
      <w:r>
        <w:rPr>
          <w:sz w:val="28"/>
          <w:szCs w:val="28"/>
        </w:rPr>
        <w:t>У</w:t>
      </w:r>
      <w:r w:rsidRPr="00914AF4">
        <w:rPr>
          <w:sz w:val="28"/>
          <w:szCs w:val="28"/>
        </w:rPr>
        <w:t>чреждением в коллективном договоре и положении об оплате и стимулировании труда работников Учреждения с согласованием с первичной профсоюзной организацией.</w:t>
      </w:r>
    </w:p>
    <w:p w:rsidR="000201E3" w:rsidRPr="006B01A1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1A1">
        <w:rPr>
          <w:sz w:val="28"/>
          <w:szCs w:val="28"/>
        </w:rPr>
        <w:t>2.7. Заработная плата работников Учреждени</w:t>
      </w:r>
      <w:r>
        <w:rPr>
          <w:sz w:val="28"/>
          <w:szCs w:val="28"/>
        </w:rPr>
        <w:t>я</w:t>
      </w:r>
      <w:r w:rsidRPr="006B01A1">
        <w:rPr>
          <w:sz w:val="28"/>
          <w:szCs w:val="28"/>
        </w:rPr>
        <w:t>, устанавливаемая</w:t>
      </w:r>
      <w:r>
        <w:rPr>
          <w:sz w:val="28"/>
          <w:szCs w:val="28"/>
        </w:rPr>
        <w:t xml:space="preserve"> </w:t>
      </w:r>
      <w:r w:rsidRPr="006B01A1">
        <w:rPr>
          <w:sz w:val="28"/>
          <w:szCs w:val="28"/>
        </w:rPr>
        <w:t>в соответствии с изменениями, предусмотренными настоящим Положением, не может быть меньше заработной платы, выплачиваемой до вступления в силу настоящего Положения, при условии сохранения объема должностных обязанностей и выполнения работ той же квалификации.</w:t>
      </w:r>
    </w:p>
    <w:p w:rsidR="000201E3" w:rsidRPr="008E454B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1A1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8</w:t>
      </w:r>
      <w:r w:rsidRPr="006B01A1">
        <w:rPr>
          <w:color w:val="000000" w:themeColor="text1"/>
          <w:sz w:val="28"/>
          <w:szCs w:val="28"/>
        </w:rPr>
        <w:t>. В составе зар</w:t>
      </w:r>
      <w:r>
        <w:rPr>
          <w:color w:val="000000" w:themeColor="text1"/>
          <w:sz w:val="28"/>
          <w:szCs w:val="28"/>
        </w:rPr>
        <w:t>аботной платы работников у</w:t>
      </w:r>
      <w:r w:rsidRPr="006B01A1">
        <w:rPr>
          <w:color w:val="000000" w:themeColor="text1"/>
          <w:sz w:val="28"/>
          <w:szCs w:val="28"/>
        </w:rPr>
        <w:t xml:space="preserve">чреждений, размер которой не превышает размер </w:t>
      </w:r>
      <w:hyperlink r:id="rId13" w:anchor="/document/10180093/entry/0" w:history="1">
        <w:r w:rsidRPr="006B01A1">
          <w:rPr>
            <w:rStyle w:val="a6"/>
            <w:color w:val="000000" w:themeColor="text1"/>
            <w:sz w:val="28"/>
            <w:szCs w:val="28"/>
          </w:rPr>
          <w:t>минимального размера оплаты труда</w:t>
        </w:r>
      </w:hyperlink>
      <w:r w:rsidRPr="006B01A1">
        <w:rPr>
          <w:color w:val="000000" w:themeColor="text1"/>
          <w:sz w:val="28"/>
          <w:szCs w:val="28"/>
        </w:rPr>
        <w:t>, установленного федеральным законом, выплаты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не учитываются.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1E3" w:rsidRDefault="000201E3" w:rsidP="000201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III. Порядок установления окладов (должностных окладов) </w:t>
      </w:r>
    </w:p>
    <w:p w:rsidR="000201E3" w:rsidRDefault="000201E3" w:rsidP="000201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работников Учреждения</w:t>
      </w:r>
    </w:p>
    <w:p w:rsidR="000201E3" w:rsidRPr="00863AF2" w:rsidRDefault="000201E3" w:rsidP="000201E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201E3" w:rsidRPr="00284502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Pr="00284502">
        <w:rPr>
          <w:color w:val="000000" w:themeColor="text1"/>
          <w:sz w:val="28"/>
          <w:szCs w:val="28"/>
        </w:rPr>
        <w:t>.</w:t>
      </w:r>
      <w:r w:rsidR="00420F4E">
        <w:rPr>
          <w:color w:val="000000" w:themeColor="text1"/>
          <w:sz w:val="28"/>
          <w:szCs w:val="28"/>
        </w:rPr>
        <w:t xml:space="preserve"> </w:t>
      </w:r>
      <w:r w:rsidRPr="00284502">
        <w:rPr>
          <w:color w:val="000000" w:themeColor="text1"/>
          <w:sz w:val="28"/>
          <w:szCs w:val="28"/>
        </w:rPr>
        <w:t xml:space="preserve">Размеры окладов (должностных окладов) работников Учреждения устанавливаются локальными нормативными актами </w:t>
      </w:r>
      <w:r>
        <w:rPr>
          <w:color w:val="000000" w:themeColor="text1"/>
          <w:sz w:val="28"/>
          <w:szCs w:val="28"/>
        </w:rPr>
        <w:t>У</w:t>
      </w:r>
      <w:r w:rsidRPr="00284502">
        <w:rPr>
          <w:color w:val="000000" w:themeColor="text1"/>
          <w:sz w:val="28"/>
          <w:szCs w:val="28"/>
        </w:rPr>
        <w:t>чреждения в соответствии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окладов), установленных настоящим Положением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 на основе отнесения к занимаемым ими должност</w:t>
      </w:r>
      <w:r>
        <w:rPr>
          <w:color w:val="000000" w:themeColor="text1"/>
          <w:sz w:val="28"/>
          <w:szCs w:val="28"/>
        </w:rPr>
        <w:t>ям</w:t>
      </w:r>
      <w:r w:rsidRPr="00284502">
        <w:rPr>
          <w:color w:val="000000" w:themeColor="text1"/>
          <w:sz w:val="28"/>
          <w:szCs w:val="28"/>
        </w:rPr>
        <w:t xml:space="preserve"> к профессионально квалификационным группам  (далее – ПКГ):</w:t>
      </w:r>
    </w:p>
    <w:p w:rsidR="000201E3" w:rsidRPr="00284502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культуры и искусства,</w:t>
      </w:r>
    </w:p>
    <w:p w:rsidR="000201E3" w:rsidRPr="00284502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дополнительного профессионального образования,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руководителей, специалистов и служащих общеотраслевых должностей</w:t>
      </w:r>
      <w:r w:rsidRPr="008B0060">
        <w:rPr>
          <w:color w:val="000000" w:themeColor="text1"/>
          <w:sz w:val="28"/>
          <w:szCs w:val="28"/>
        </w:rPr>
        <w:t>,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также ПКГ других отраслей, необходимых для выполнения целей и задач, определенных Уставом учреждения, и выполнения государственного задания, с учетом обеспечения дифференциации размеров окладов по должностям служащих, относимых к основному персоналу, и по общеотраслевым должностям, </w:t>
      </w:r>
      <w:r w:rsidRPr="008B0060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р</w:t>
      </w:r>
      <w:r w:rsidRPr="008B0060">
        <w:rPr>
          <w:color w:val="000000" w:themeColor="text1"/>
          <w:sz w:val="28"/>
          <w:szCs w:val="28"/>
        </w:rPr>
        <w:t>екомендуемы</w:t>
      </w:r>
      <w:r>
        <w:rPr>
          <w:color w:val="000000" w:themeColor="text1"/>
          <w:sz w:val="28"/>
          <w:szCs w:val="28"/>
        </w:rPr>
        <w:t>м</w:t>
      </w:r>
      <w:r w:rsidRPr="008B0060">
        <w:rPr>
          <w:color w:val="000000" w:themeColor="text1"/>
          <w:sz w:val="28"/>
          <w:szCs w:val="28"/>
        </w:rPr>
        <w:t xml:space="preserve"> размер</w:t>
      </w:r>
      <w:r>
        <w:rPr>
          <w:color w:val="000000" w:themeColor="text1"/>
          <w:sz w:val="28"/>
          <w:szCs w:val="28"/>
        </w:rPr>
        <w:t>ам</w:t>
      </w:r>
      <w:r w:rsidRPr="008B0060">
        <w:rPr>
          <w:color w:val="000000" w:themeColor="text1"/>
          <w:sz w:val="28"/>
          <w:szCs w:val="28"/>
        </w:rPr>
        <w:t xml:space="preserve"> окладов (должностных окладов) работников 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Учреждений </w:t>
      </w:r>
      <w:r w:rsidRPr="00F97538">
        <w:rPr>
          <w:bCs/>
          <w:color w:val="000000" w:themeColor="text1"/>
          <w:spacing w:val="2"/>
          <w:kern w:val="36"/>
          <w:sz w:val="28"/>
          <w:szCs w:val="28"/>
        </w:rPr>
        <w:t>(приложение № 1 к По</w:t>
      </w:r>
      <w:r w:rsidR="00420F4E">
        <w:rPr>
          <w:bCs/>
          <w:color w:val="000000" w:themeColor="text1"/>
          <w:spacing w:val="2"/>
          <w:kern w:val="36"/>
          <w:sz w:val="28"/>
          <w:szCs w:val="28"/>
        </w:rPr>
        <w:t>ложению</w:t>
      </w:r>
      <w:r w:rsidRPr="00F97538">
        <w:rPr>
          <w:bCs/>
          <w:color w:val="000000" w:themeColor="text1"/>
          <w:spacing w:val="2"/>
          <w:kern w:val="36"/>
          <w:sz w:val="28"/>
          <w:szCs w:val="28"/>
        </w:rPr>
        <w:t>).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Для работников, осуществляющих трудовую деятельность по профессиям рабочих - в зависимости от разряда выполняемых работ в соответствии с Единым тарифно-квалификационным справочником работ и профессий рабочих.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Размер оклада </w:t>
      </w:r>
      <w:r w:rsidRPr="00B75CCC">
        <w:rPr>
          <w:sz w:val="28"/>
          <w:szCs w:val="28"/>
        </w:rPr>
        <w:t>(должностно</w:t>
      </w:r>
      <w:r>
        <w:rPr>
          <w:sz w:val="28"/>
          <w:szCs w:val="28"/>
        </w:rPr>
        <w:t>го</w:t>
      </w:r>
      <w:r w:rsidRPr="00B75CCC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>)</w:t>
      </w:r>
      <w:r>
        <w:rPr>
          <w:sz w:val="28"/>
          <w:szCs w:val="28"/>
        </w:rPr>
        <w:t xml:space="preserve"> работников Учреждения увеличивается в следующих случаях: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>
        <w:rPr>
          <w:sz w:val="28"/>
          <w:szCs w:val="28"/>
        </w:rPr>
        <w:t xml:space="preserve">а) в муниципальных </w:t>
      </w:r>
      <w:r w:rsidRPr="00991F8C">
        <w:rPr>
          <w:sz w:val="28"/>
          <w:szCs w:val="28"/>
        </w:rPr>
        <w:t>образовательных организациях:</w:t>
      </w:r>
    </w:p>
    <w:p w:rsidR="000201E3" w:rsidRPr="003F396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3F3963">
        <w:rPr>
          <w:sz w:val="28"/>
          <w:szCs w:val="28"/>
        </w:rPr>
        <w:t xml:space="preserve">педагогическим работникам за наличие установленной первой квалификационной категории - на коэффициент 1,10; 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63">
        <w:rPr>
          <w:sz w:val="28"/>
          <w:szCs w:val="28"/>
        </w:rPr>
        <w:tab/>
        <w:t>педагогическим работникам за наличие установленной высшей квалификационной к</w:t>
      </w:r>
      <w:r>
        <w:rPr>
          <w:sz w:val="28"/>
          <w:szCs w:val="28"/>
        </w:rPr>
        <w:t>атегории - на коэффициент 1,15.</w:t>
      </w:r>
      <w:r w:rsidRPr="003F3963">
        <w:rPr>
          <w:sz w:val="28"/>
          <w:szCs w:val="28"/>
        </w:rPr>
        <w:tab/>
      </w:r>
    </w:p>
    <w:p w:rsidR="000201E3" w:rsidRPr="00B75CCC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1F8C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в муниципальных </w:t>
      </w:r>
      <w:r w:rsidRPr="00991F8C">
        <w:rPr>
          <w:sz w:val="28"/>
          <w:szCs w:val="28"/>
        </w:rPr>
        <w:t>учреждениях культуры:</w:t>
      </w:r>
    </w:p>
    <w:p w:rsidR="000201E3" w:rsidRPr="00190656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656">
        <w:rPr>
          <w:sz w:val="28"/>
          <w:szCs w:val="28"/>
        </w:rPr>
        <w:t>библиотечным работникам, экскурсоводам, владеющим иностранными языками и применяющим их по роду своей деятельности в практической работе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56">
        <w:rPr>
          <w:sz w:val="28"/>
          <w:szCs w:val="28"/>
        </w:rPr>
        <w:t>за знание и применение одного иностранного языка - на коэффициент</w:t>
      </w:r>
      <w:proofErr w:type="gramStart"/>
      <w:r w:rsidRPr="00190656">
        <w:rPr>
          <w:sz w:val="28"/>
          <w:szCs w:val="28"/>
        </w:rPr>
        <w:t>1</w:t>
      </w:r>
      <w:proofErr w:type="gramEnd"/>
      <w:r w:rsidRPr="00190656">
        <w:rPr>
          <w:sz w:val="28"/>
          <w:szCs w:val="28"/>
        </w:rPr>
        <w:t>,10,двух и более языков - на коэффициент1,15;</w:t>
      </w:r>
    </w:p>
    <w:p w:rsidR="000201E3" w:rsidRPr="006E74BC" w:rsidRDefault="000201E3" w:rsidP="000201E3">
      <w:pPr>
        <w:ind w:firstLine="709"/>
        <w:jc w:val="both"/>
        <w:rPr>
          <w:sz w:val="28"/>
          <w:szCs w:val="28"/>
        </w:rPr>
      </w:pPr>
      <w:r w:rsidRPr="006E74BC">
        <w:rPr>
          <w:sz w:val="28"/>
          <w:szCs w:val="28"/>
        </w:rPr>
        <w:t>3.3.</w:t>
      </w:r>
      <w:r w:rsidR="00420F4E">
        <w:rPr>
          <w:sz w:val="28"/>
          <w:szCs w:val="28"/>
        </w:rPr>
        <w:t xml:space="preserve"> </w:t>
      </w:r>
      <w:r w:rsidRPr="006E74BC">
        <w:rPr>
          <w:sz w:val="28"/>
          <w:szCs w:val="28"/>
        </w:rPr>
        <w:t xml:space="preserve">В оклад (должностной оклад) педагогических работников образовательных организаций включается ежемесячная денежная компенсация на обеспечение книгоиздательской продукцией и периодическими изданиями в размере 120 рублей. </w:t>
      </w:r>
    </w:p>
    <w:p w:rsidR="000201E3" w:rsidRPr="006E74BC" w:rsidRDefault="000201E3" w:rsidP="000201E3">
      <w:pPr>
        <w:ind w:firstLine="709"/>
        <w:jc w:val="both"/>
        <w:rPr>
          <w:sz w:val="28"/>
          <w:szCs w:val="28"/>
        </w:rPr>
      </w:pPr>
      <w:r w:rsidRPr="006E74BC">
        <w:rPr>
          <w:sz w:val="28"/>
          <w:szCs w:val="28"/>
        </w:rPr>
        <w:t xml:space="preserve">Данная денежная компенсация образует новый оклад. 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A6105A">
        <w:rPr>
          <w:color w:val="000000" w:themeColor="text1"/>
          <w:sz w:val="28"/>
          <w:szCs w:val="28"/>
        </w:rPr>
        <w:t>По должностям служащих, размеры должностных окладов по которым не определены </w:t>
      </w:r>
      <w:hyperlink r:id="rId14" w:anchor="/multilink/71498268/paragraph/45/number/0" w:history="1">
        <w:r w:rsidRPr="00A6105A">
          <w:rPr>
            <w:rStyle w:val="a6"/>
            <w:color w:val="000000" w:themeColor="text1"/>
            <w:sz w:val="28"/>
            <w:szCs w:val="28"/>
          </w:rPr>
          <w:t>ПКГ</w:t>
        </w:r>
      </w:hyperlink>
      <w:r w:rsidRPr="00A6105A">
        <w:rPr>
          <w:color w:val="000000" w:themeColor="text1"/>
          <w:sz w:val="28"/>
          <w:szCs w:val="28"/>
        </w:rPr>
        <w:t xml:space="preserve">, размеры должностных окладов устанавливаются коллективным договором, соглашением, локальным нормативным актом </w:t>
      </w:r>
      <w:r>
        <w:rPr>
          <w:color w:val="000000" w:themeColor="text1"/>
          <w:sz w:val="28"/>
          <w:szCs w:val="28"/>
        </w:rPr>
        <w:t xml:space="preserve">Учреждения </w:t>
      </w:r>
      <w:r w:rsidRPr="00A6105A">
        <w:rPr>
          <w:color w:val="000000" w:themeColor="text1"/>
          <w:sz w:val="28"/>
          <w:szCs w:val="28"/>
        </w:rPr>
        <w:t xml:space="preserve">с учетом мнения </w:t>
      </w:r>
      <w:r>
        <w:rPr>
          <w:rFonts w:ascii="TimesNewRomanPSMT" w:hAnsi="TimesNewRomanPSMT" w:cs="TimesNewRomanPSMT"/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A6105A">
        <w:rPr>
          <w:color w:val="000000" w:themeColor="text1"/>
          <w:sz w:val="28"/>
          <w:szCs w:val="28"/>
        </w:rPr>
        <w:t xml:space="preserve"> в зависимости от сложности труда данных работников.</w:t>
      </w:r>
    </w:p>
    <w:p w:rsidR="000201E3" w:rsidRPr="008B0060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3.5. При увеличении (индексации) окладов (</w:t>
      </w:r>
      <w:r w:rsidRPr="00A6105A">
        <w:rPr>
          <w:color w:val="000000" w:themeColor="text1"/>
          <w:sz w:val="28"/>
          <w:szCs w:val="28"/>
        </w:rPr>
        <w:t>должностных окладов)</w:t>
      </w:r>
      <w:r>
        <w:rPr>
          <w:color w:val="000000" w:themeColor="text1"/>
          <w:sz w:val="28"/>
          <w:szCs w:val="28"/>
        </w:rPr>
        <w:t xml:space="preserve"> работников учреждения их размеры подлежат округлению до целого рубля в сторону увеличения.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0F4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Учреждения вправе устанавливать в пределах фонда оплаты труда, определенного исходя из объема бюджетных ассигнований на очередной финансовый год и плановый период, доведенных до учреждений на возмещение нормативных затрат, связанных с оказанием им в соответствии с государственным заданием государственных услуг, и средств, поступающих от приносящей доход деятельности, оклады (должностные оклады), ставки заработной платы в повышенном размере с учетом объема и специфики работы.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0F4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 xml:space="preserve">Размеры окладов (должностных окладов)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либо на основе профессиональных квалификационных </w:t>
      </w:r>
      <w:r w:rsidRPr="00B75CCC">
        <w:rPr>
          <w:bCs/>
          <w:sz w:val="28"/>
          <w:szCs w:val="28"/>
        </w:rPr>
        <w:t xml:space="preserve">групп с обязательным применением </w:t>
      </w:r>
      <w:proofErr w:type="spellStart"/>
      <w:r w:rsidRPr="00B75CCC">
        <w:rPr>
          <w:bCs/>
          <w:sz w:val="28"/>
          <w:szCs w:val="28"/>
        </w:rPr>
        <w:t>внутридолжностного</w:t>
      </w:r>
      <w:proofErr w:type="spellEnd"/>
      <w:r w:rsidRPr="00B75CCC">
        <w:rPr>
          <w:bCs/>
          <w:sz w:val="28"/>
          <w:szCs w:val="28"/>
        </w:rPr>
        <w:t xml:space="preserve"> категорирования и</w:t>
      </w:r>
      <w:r>
        <w:rPr>
          <w:bCs/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не допуская снижения </w:t>
      </w:r>
      <w:proofErr w:type="spellStart"/>
      <w:r w:rsidRPr="00B75CCC">
        <w:rPr>
          <w:sz w:val="28"/>
          <w:szCs w:val="28"/>
        </w:rPr>
        <w:t>междолжностно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межпрофессиональной</w:t>
      </w:r>
      <w:proofErr w:type="spellEnd"/>
      <w:r>
        <w:rPr>
          <w:sz w:val="28"/>
          <w:szCs w:val="28"/>
        </w:rPr>
        <w:t>) разницы</w:t>
      </w:r>
      <w:r w:rsidRPr="00B75CCC">
        <w:rPr>
          <w:sz w:val="28"/>
          <w:szCs w:val="28"/>
        </w:rPr>
        <w:t>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6"/>
          <w:szCs w:val="26"/>
        </w:rPr>
        <w:t>IV</w:t>
      </w:r>
      <w:r w:rsidRPr="00B75CCC">
        <w:rPr>
          <w:b/>
          <w:bCs/>
          <w:sz w:val="28"/>
          <w:szCs w:val="28"/>
        </w:rPr>
        <w:t>. Порядок и условия установления выплат компенсационного</w:t>
      </w: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 xml:space="preserve"> характера</w:t>
      </w:r>
    </w:p>
    <w:p w:rsidR="000201E3" w:rsidRPr="00B75CCC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Pr="00116398">
        <w:rPr>
          <w:color w:val="000000" w:themeColor="text1"/>
          <w:sz w:val="28"/>
          <w:szCs w:val="28"/>
        </w:rPr>
        <w:t xml:space="preserve"> Работникам Учреждения в соответствии </w:t>
      </w:r>
      <w:r w:rsidRPr="00190656">
        <w:rPr>
          <w:color w:val="000000" w:themeColor="text1"/>
          <w:sz w:val="28"/>
          <w:szCs w:val="28"/>
        </w:rPr>
        <w:t>с </w:t>
      </w:r>
      <w:hyperlink r:id="rId15" w:anchor="/document/192713/entry/1000" w:history="1">
        <w:r w:rsidRPr="00190656">
          <w:rPr>
            <w:rStyle w:val="a6"/>
            <w:color w:val="000000" w:themeColor="text1"/>
            <w:sz w:val="28"/>
            <w:szCs w:val="28"/>
          </w:rPr>
          <w:t>Перечнем</w:t>
        </w:r>
      </w:hyperlink>
      <w:r w:rsidRPr="00190656">
        <w:rPr>
          <w:color w:val="000000" w:themeColor="text1"/>
          <w:sz w:val="28"/>
          <w:szCs w:val="28"/>
        </w:rPr>
        <w:t> видов</w:t>
      </w:r>
      <w:r w:rsidRPr="00116398">
        <w:rPr>
          <w:color w:val="000000" w:themeColor="text1"/>
          <w:sz w:val="28"/>
          <w:szCs w:val="28"/>
        </w:rPr>
        <w:t xml:space="preserve"> выплат компенсационного характера могут устанавливаться следующие выплаты компенсационного характера</w:t>
      </w:r>
      <w:r>
        <w:rPr>
          <w:color w:val="000000" w:themeColor="text1"/>
          <w:sz w:val="28"/>
          <w:szCs w:val="28"/>
        </w:rPr>
        <w:t>: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ночное время;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сверхурочную работу;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выходные и нерабочие праздничные дни;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:rsidR="000201E3" w:rsidRPr="0000215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условиями.</w:t>
      </w:r>
    </w:p>
    <w:p w:rsidR="000201E3" w:rsidRPr="00116398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Pr="00927F58">
        <w:rPr>
          <w:color w:val="000000" w:themeColor="text1"/>
          <w:sz w:val="28"/>
          <w:szCs w:val="28"/>
        </w:rPr>
        <w:t>Выплата за работу в ночное время</w:t>
      </w:r>
      <w:r w:rsidRPr="00116398">
        <w:rPr>
          <w:color w:val="000000" w:themeColor="text1"/>
          <w:sz w:val="28"/>
          <w:szCs w:val="28"/>
        </w:rPr>
        <w:t xml:space="preserve"> устанавливается в соответствии </w:t>
      </w:r>
      <w:r w:rsidRPr="00F40E78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hyperlink r:id="rId16" w:anchor="/document/12125268/entry/154" w:history="1">
        <w:r>
          <w:rPr>
            <w:rStyle w:val="a6"/>
            <w:color w:val="000000" w:themeColor="text1"/>
            <w:sz w:val="28"/>
            <w:szCs w:val="28"/>
          </w:rPr>
          <w:t xml:space="preserve">статьей </w:t>
        </w:r>
        <w:r w:rsidRPr="00F40E78">
          <w:rPr>
            <w:rStyle w:val="a6"/>
            <w:color w:val="000000" w:themeColor="text1"/>
            <w:sz w:val="28"/>
            <w:szCs w:val="28"/>
          </w:rPr>
          <w:t>154</w:t>
        </w:r>
      </w:hyperlink>
      <w:r>
        <w:rPr>
          <w:color w:val="000000" w:themeColor="text1"/>
          <w:sz w:val="28"/>
          <w:szCs w:val="28"/>
        </w:rPr>
        <w:t xml:space="preserve">ТК РФ и </w:t>
      </w:r>
      <w:hyperlink r:id="rId17" w:anchor="/document/12161618/entry/0" w:history="1">
        <w:r w:rsidRPr="00F40E78">
          <w:rPr>
            <w:rStyle w:val="a6"/>
            <w:color w:val="000000" w:themeColor="text1"/>
            <w:sz w:val="28"/>
            <w:szCs w:val="28"/>
          </w:rPr>
          <w:t>постановлением</w:t>
        </w:r>
      </w:hyperlink>
      <w:r w:rsidRPr="00116398">
        <w:rPr>
          <w:color w:val="000000" w:themeColor="text1"/>
          <w:sz w:val="28"/>
          <w:szCs w:val="28"/>
        </w:rPr>
        <w:t> Правительства Российской Федерации от 22 июля 2008г</w:t>
      </w:r>
      <w:r>
        <w:rPr>
          <w:color w:val="000000" w:themeColor="text1"/>
          <w:sz w:val="28"/>
          <w:szCs w:val="28"/>
        </w:rPr>
        <w:t xml:space="preserve">ода № </w:t>
      </w:r>
      <w:r w:rsidRPr="00116398">
        <w:rPr>
          <w:color w:val="000000" w:themeColor="text1"/>
          <w:sz w:val="28"/>
          <w:szCs w:val="28"/>
        </w:rPr>
        <w:t xml:space="preserve">554 </w:t>
      </w:r>
      <w:r>
        <w:rPr>
          <w:color w:val="000000" w:themeColor="text1"/>
          <w:sz w:val="28"/>
          <w:szCs w:val="28"/>
        </w:rPr>
        <w:t>«</w:t>
      </w:r>
      <w:r w:rsidRPr="00116398">
        <w:rPr>
          <w:color w:val="000000" w:themeColor="text1"/>
          <w:sz w:val="28"/>
          <w:szCs w:val="28"/>
        </w:rPr>
        <w:t>О минимальном размере повышения оплаты труда за работу в ночное время</w:t>
      </w:r>
      <w:r>
        <w:rPr>
          <w:color w:val="000000" w:themeColor="text1"/>
          <w:sz w:val="28"/>
          <w:szCs w:val="28"/>
        </w:rPr>
        <w:t>»</w:t>
      </w:r>
      <w:r w:rsidRPr="00116398">
        <w:rPr>
          <w:color w:val="000000" w:themeColor="text1"/>
          <w:sz w:val="28"/>
          <w:szCs w:val="28"/>
        </w:rPr>
        <w:t>.</w:t>
      </w:r>
    </w:p>
    <w:p w:rsidR="000201E3" w:rsidRPr="00B75CCC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Pr="000F27BC">
        <w:rPr>
          <w:color w:val="000000" w:themeColor="text1"/>
          <w:sz w:val="28"/>
          <w:szCs w:val="28"/>
        </w:rPr>
        <w:t>. Выплаты работникам, занятым на работах с вредными и (или) опасными условиями труда</w:t>
      </w:r>
      <w:r>
        <w:rPr>
          <w:color w:val="000000" w:themeColor="text1"/>
          <w:sz w:val="28"/>
          <w:szCs w:val="28"/>
        </w:rPr>
        <w:t xml:space="preserve"> </w:t>
      </w:r>
      <w:r w:rsidRPr="00116398">
        <w:rPr>
          <w:color w:val="000000" w:themeColor="text1"/>
          <w:sz w:val="28"/>
          <w:szCs w:val="28"/>
        </w:rPr>
        <w:t>производится в повышенном размере по результатам специальной оценки условий труда</w:t>
      </w:r>
      <w:r>
        <w:rPr>
          <w:color w:val="000000" w:themeColor="text1"/>
          <w:sz w:val="28"/>
          <w:szCs w:val="28"/>
        </w:rPr>
        <w:t xml:space="preserve">. </w:t>
      </w:r>
      <w:r w:rsidRPr="00B75CCC">
        <w:rPr>
          <w:sz w:val="28"/>
          <w:szCs w:val="28"/>
        </w:rPr>
        <w:t xml:space="preserve">Рекомендуемые минимальные размеры выплат </w:t>
      </w:r>
      <w:r>
        <w:rPr>
          <w:sz w:val="28"/>
          <w:szCs w:val="28"/>
        </w:rPr>
        <w:t>-</w:t>
      </w:r>
      <w:r w:rsidRPr="00B75CCC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процента </w:t>
      </w:r>
      <w:r w:rsidRPr="00B75CCC">
        <w:rPr>
          <w:sz w:val="28"/>
          <w:szCs w:val="28"/>
        </w:rPr>
        <w:t>от оклада.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6398">
        <w:rPr>
          <w:color w:val="000000" w:themeColor="text1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:rsidR="000201E3" w:rsidRPr="00C138F9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 </w:t>
      </w:r>
      <w:r w:rsidRPr="00C138F9">
        <w:rPr>
          <w:color w:val="000000" w:themeColor="text1"/>
          <w:sz w:val="28"/>
          <w:szCs w:val="28"/>
        </w:rPr>
        <w:t>Выплата за сверхурочную работу производится в соответствии со </w:t>
      </w:r>
      <w:hyperlink r:id="rId18" w:anchor="/document/12125268/entry/152" w:history="1">
        <w:r w:rsidRPr="00C138F9">
          <w:rPr>
            <w:rStyle w:val="a6"/>
            <w:color w:val="000000" w:themeColor="text1"/>
            <w:sz w:val="28"/>
            <w:szCs w:val="28"/>
          </w:rPr>
          <w:t>статьей 152</w:t>
        </w:r>
      </w:hyperlink>
      <w:r w:rsidRPr="00C138F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</w:t>
      </w:r>
      <w:r w:rsidRPr="00C138F9">
        <w:rPr>
          <w:color w:val="000000" w:themeColor="text1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19"/>
          <w:szCs w:val="19"/>
        </w:rPr>
      </w:pPr>
      <w:r w:rsidRPr="00C138F9">
        <w:rPr>
          <w:color w:val="000000" w:themeColor="text1"/>
          <w:sz w:val="28"/>
          <w:szCs w:val="28"/>
        </w:rPr>
        <w:t>Повышенная оплата за сверхурочную работу составляет за первые два часа работы не менее полуторного размера, за последующие часы - двойного размера</w:t>
      </w:r>
      <w:r>
        <w:rPr>
          <w:color w:val="000000" w:themeColor="text1"/>
          <w:sz w:val="28"/>
          <w:szCs w:val="28"/>
        </w:rPr>
        <w:t xml:space="preserve">. </w:t>
      </w:r>
    </w:p>
    <w:p w:rsidR="000201E3" w:rsidRPr="00D10055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</w:t>
      </w:r>
      <w:r w:rsidRPr="00D10055">
        <w:rPr>
          <w:color w:val="000000" w:themeColor="text1"/>
          <w:sz w:val="28"/>
          <w:szCs w:val="28"/>
        </w:rPr>
        <w:t>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 производилась сверх месячной нормы рабочего времени в соответствии со </w:t>
      </w:r>
      <w:hyperlink r:id="rId19" w:anchor="/document/12125268/entry/153" w:history="1">
        <w:r w:rsidRPr="00D10055">
          <w:rPr>
            <w:rStyle w:val="a6"/>
            <w:color w:val="000000" w:themeColor="text1"/>
            <w:sz w:val="28"/>
            <w:szCs w:val="28"/>
          </w:rPr>
          <w:t>статьей 153</w:t>
        </w:r>
      </w:hyperlink>
      <w:r w:rsidRPr="00D1005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ТК РФ. </w:t>
      </w:r>
      <w:r w:rsidRPr="00D10055">
        <w:rPr>
          <w:color w:val="000000" w:themeColor="text1"/>
          <w:sz w:val="28"/>
          <w:szCs w:val="28"/>
        </w:rPr>
        <w:t>Данные о продолжительности работы в выходные и нерабочие праздничные дни отражаются в табелях учета рабочего времени.</w:t>
      </w:r>
    </w:p>
    <w:p w:rsidR="000201E3" w:rsidRPr="00D10055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 Размер доплаты составляет:</w:t>
      </w:r>
    </w:p>
    <w:p w:rsidR="000201E3" w:rsidRPr="00D10055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при работе полный рабочий день -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0201E3" w:rsidRPr="00D10055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при работе неполный рабочий день 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0201E3" w:rsidRPr="00D83BB0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6</w:t>
      </w:r>
      <w:r w:rsidRPr="00D83BB0">
        <w:rPr>
          <w:color w:val="000000" w:themeColor="text1"/>
          <w:sz w:val="28"/>
          <w:szCs w:val="28"/>
        </w:rPr>
        <w:t>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работникам в соответствии со </w:t>
      </w:r>
      <w:hyperlink r:id="rId20" w:anchor="/document/12125268/entry/151" w:history="1">
        <w:r w:rsidRPr="00D83BB0">
          <w:rPr>
            <w:rStyle w:val="a6"/>
            <w:color w:val="000000" w:themeColor="text1"/>
            <w:sz w:val="28"/>
            <w:szCs w:val="28"/>
          </w:rPr>
          <w:t>статьей 151</w:t>
        </w:r>
      </w:hyperlink>
      <w:r w:rsidRPr="00D83BB0">
        <w:rPr>
          <w:color w:val="000000" w:themeColor="text1"/>
          <w:sz w:val="28"/>
          <w:szCs w:val="28"/>
        </w:rPr>
        <w:t> ТК РФ.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201E3" w:rsidRPr="00B75CCC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4.7. </w:t>
      </w:r>
      <w:r w:rsidRPr="000F27BC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0F27BC">
        <w:rPr>
          <w:color w:val="000000" w:themeColor="text1"/>
          <w:sz w:val="28"/>
          <w:szCs w:val="28"/>
        </w:rPr>
        <w:t>,</w:t>
      </w:r>
      <w:proofErr w:type="gramEnd"/>
      <w:r w:rsidRPr="00B75CCC">
        <w:rPr>
          <w:sz w:val="28"/>
          <w:szCs w:val="28"/>
        </w:rPr>
        <w:t>за стаж работы в районах Крайнего Севера и приравненных к ним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местностям: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</w:t>
      </w:r>
      <w:r>
        <w:rPr>
          <w:sz w:val="28"/>
          <w:szCs w:val="28"/>
        </w:rPr>
        <w:t>й коэффициент,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 xml:space="preserve"> за стаж работы в районах Крайнего Севера и приравненных к ним местностям</w:t>
      </w:r>
      <w:r>
        <w:rPr>
          <w:sz w:val="28"/>
          <w:szCs w:val="28"/>
        </w:rPr>
        <w:t xml:space="preserve"> (далее - </w:t>
      </w: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а)</w:t>
      </w:r>
      <w:proofErr w:type="gramStart"/>
      <w:r w:rsidRPr="00B75CCC">
        <w:rPr>
          <w:sz w:val="28"/>
          <w:szCs w:val="28"/>
        </w:rPr>
        <w:t>,в</w:t>
      </w:r>
      <w:proofErr w:type="gramEnd"/>
      <w:r w:rsidRPr="00B75CCC">
        <w:rPr>
          <w:sz w:val="28"/>
          <w:szCs w:val="28"/>
        </w:rPr>
        <w:t xml:space="preserve"> соответствии с Законом Забайкальского края</w:t>
      </w:r>
      <w:r w:rsidRPr="00B75CCC">
        <w:rPr>
          <w:sz w:val="28"/>
          <w:szCs w:val="28"/>
          <w:shd w:val="clear" w:color="auto" w:fill="FFFFFF"/>
        </w:rPr>
        <w:t> от 26 сентября 2008 г</w:t>
      </w:r>
      <w:r>
        <w:rPr>
          <w:sz w:val="28"/>
          <w:szCs w:val="28"/>
          <w:shd w:val="clear" w:color="auto" w:fill="FFFFFF"/>
        </w:rPr>
        <w:t>ода</w:t>
      </w:r>
      <w:r w:rsidRPr="00B75CCC">
        <w:rPr>
          <w:sz w:val="28"/>
          <w:szCs w:val="28"/>
          <w:shd w:val="clear" w:color="auto" w:fill="FFFFFF"/>
        </w:rPr>
        <w:t xml:space="preserve"> № 39-ЗЗК</w:t>
      </w:r>
      <w:r w:rsidRPr="00B75CCC">
        <w:rPr>
          <w:sz w:val="28"/>
          <w:szCs w:val="28"/>
        </w:rPr>
        <w:t>.</w:t>
      </w:r>
    </w:p>
    <w:p w:rsidR="000201E3" w:rsidRPr="00B75CCC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0201E3" w:rsidRPr="00E044A1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4.8. </w:t>
      </w:r>
      <w:r w:rsidRPr="00927F58">
        <w:rPr>
          <w:color w:val="000000" w:themeColor="text1"/>
          <w:sz w:val="28"/>
          <w:szCs w:val="28"/>
        </w:rPr>
        <w:t>Иные выплаты компенсационного характера,</w:t>
      </w:r>
      <w:r w:rsidRPr="00E044A1">
        <w:rPr>
          <w:color w:val="000000" w:themeColor="text1"/>
          <w:sz w:val="28"/>
          <w:szCs w:val="28"/>
        </w:rPr>
        <w:t xml:space="preserve"> устанавливаемые в соответствии с трудовым законодательством и иными нормативными правовыми актами, содержащими н</w:t>
      </w:r>
      <w:r>
        <w:rPr>
          <w:color w:val="000000" w:themeColor="text1"/>
          <w:sz w:val="28"/>
          <w:szCs w:val="28"/>
        </w:rPr>
        <w:t>ормы трудового законодательства:</w:t>
      </w:r>
    </w:p>
    <w:p w:rsidR="000201E3" w:rsidRPr="00940893" w:rsidRDefault="000201E3" w:rsidP="00020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893">
        <w:rPr>
          <w:sz w:val="28"/>
          <w:szCs w:val="28"/>
        </w:rPr>
        <w:t xml:space="preserve">оплата до уровня минимального размера оплаты труда </w:t>
      </w:r>
      <w:r>
        <w:rPr>
          <w:sz w:val="28"/>
          <w:szCs w:val="28"/>
        </w:rPr>
        <w:t xml:space="preserve">работникам учреждения, занимающим должности, к которым в соответствии с трудовым законодательствам не предъявляются требования к уровню квалификации и наличию профессионального образования, предусмотренного пунктом 1 статьи 1 </w:t>
      </w:r>
      <w:r w:rsidRPr="00B75CCC">
        <w:rPr>
          <w:sz w:val="28"/>
          <w:szCs w:val="28"/>
        </w:rPr>
        <w:t xml:space="preserve">Закона Забайкальского края </w:t>
      </w:r>
      <w:r w:rsidRPr="00B75CCC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25октября</w:t>
      </w:r>
      <w:r w:rsidRPr="00B75CCC">
        <w:rPr>
          <w:sz w:val="28"/>
          <w:szCs w:val="28"/>
          <w:shd w:val="clear" w:color="auto" w:fill="FFFFFF"/>
        </w:rPr>
        <w:t xml:space="preserve"> 2023 года № 22</w:t>
      </w:r>
      <w:r>
        <w:rPr>
          <w:sz w:val="28"/>
          <w:szCs w:val="28"/>
          <w:shd w:val="clear" w:color="auto" w:fill="FFFFFF"/>
        </w:rPr>
        <w:t>39</w:t>
      </w:r>
      <w:r w:rsidRPr="00B75CCC">
        <w:rPr>
          <w:sz w:val="28"/>
          <w:szCs w:val="28"/>
          <w:shd w:val="clear" w:color="auto" w:fill="FFFFFF"/>
        </w:rPr>
        <w:t>-ЗЗК</w:t>
      </w:r>
      <w:r>
        <w:rPr>
          <w:sz w:val="28"/>
          <w:szCs w:val="28"/>
          <w:shd w:val="clear" w:color="auto" w:fill="FFFFFF"/>
        </w:rPr>
        <w:t>,</w:t>
      </w:r>
      <w:r w:rsidRPr="00940893">
        <w:rPr>
          <w:sz w:val="28"/>
          <w:szCs w:val="28"/>
        </w:rPr>
        <w:t>производится в пределах утвержденного фонда оплаты труда учреждения за счет</w:t>
      </w:r>
      <w:r>
        <w:rPr>
          <w:sz w:val="28"/>
          <w:szCs w:val="28"/>
        </w:rPr>
        <w:t xml:space="preserve"> всех источников финансирования;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гарантированная персональная надбавка работникам Учреждения занимающим должности, к которым в соответствии с трудовым законодательствам предъявляются требования к уровню квалификации и наличию профессионального образования предусмотренная статьей 15 </w:t>
      </w:r>
      <w:r w:rsidRPr="00B75CCC">
        <w:rPr>
          <w:sz w:val="28"/>
          <w:szCs w:val="28"/>
        </w:rPr>
        <w:t xml:space="preserve">Закона Забайкальского края от </w:t>
      </w:r>
      <w:r>
        <w:rPr>
          <w:sz w:val="28"/>
          <w:szCs w:val="28"/>
        </w:rPr>
        <w:t xml:space="preserve">9 апреля 2014 года № 964-ЗЗК, определенная пунктом 6 статьей 1 </w:t>
      </w:r>
      <w:r w:rsidRPr="00B75CC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 xml:space="preserve"> Забайкальского края </w:t>
      </w:r>
      <w:r w:rsidRPr="00B75CCC">
        <w:rPr>
          <w:sz w:val="28"/>
          <w:szCs w:val="28"/>
          <w:shd w:val="clear" w:color="auto" w:fill="FFFFFF"/>
        </w:rPr>
        <w:t>от 29 июня 2023 года № 2222-ЗЗК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производится</w:t>
      </w:r>
      <w:r w:rsidRPr="00940893">
        <w:rPr>
          <w:sz w:val="28"/>
          <w:szCs w:val="28"/>
        </w:rPr>
        <w:t xml:space="preserve"> в пределах утвержденного фонда оплаты труда учреждения за счет всех источников финансирования.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CCC">
        <w:rPr>
          <w:b/>
          <w:bCs/>
          <w:sz w:val="26"/>
          <w:szCs w:val="26"/>
        </w:rPr>
        <w:t xml:space="preserve">V. Порядок и условия </w:t>
      </w:r>
      <w:r>
        <w:rPr>
          <w:b/>
          <w:bCs/>
          <w:sz w:val="26"/>
          <w:szCs w:val="26"/>
        </w:rPr>
        <w:t xml:space="preserve">выплат </w:t>
      </w:r>
      <w:r w:rsidRPr="00B75CCC">
        <w:rPr>
          <w:b/>
          <w:bCs/>
          <w:sz w:val="26"/>
          <w:szCs w:val="26"/>
        </w:rPr>
        <w:t>стимулир</w:t>
      </w:r>
      <w:r>
        <w:rPr>
          <w:b/>
          <w:bCs/>
          <w:sz w:val="26"/>
          <w:szCs w:val="26"/>
        </w:rPr>
        <w:t>ующего характера</w:t>
      </w: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 w:rsidRPr="002D5C01">
        <w:rPr>
          <w:color w:val="000000" w:themeColor="text1"/>
          <w:sz w:val="28"/>
          <w:szCs w:val="28"/>
        </w:rPr>
        <w:t xml:space="preserve"> В соответствии с Перечнем видов выплат стимулирующего характера работникам Учреждения могут устанавливаться </w:t>
      </w:r>
      <w:r>
        <w:rPr>
          <w:color w:val="000000" w:themeColor="text1"/>
          <w:sz w:val="28"/>
          <w:szCs w:val="28"/>
        </w:rPr>
        <w:t xml:space="preserve">следующие </w:t>
      </w:r>
      <w:r w:rsidRPr="002D5C0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ыплаты стимулирующего характера: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выслугу лет</w:t>
      </w:r>
      <w:r>
        <w:rPr>
          <w:sz w:val="28"/>
          <w:szCs w:val="28"/>
        </w:rPr>
        <w:t>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почетное звание, ученую степень, ученое звание</w:t>
      </w:r>
      <w:r>
        <w:rPr>
          <w:sz w:val="28"/>
          <w:szCs w:val="28"/>
        </w:rPr>
        <w:t>;</w:t>
      </w:r>
    </w:p>
    <w:p w:rsidR="000201E3" w:rsidRPr="00200B4B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B">
        <w:rPr>
          <w:sz w:val="28"/>
          <w:szCs w:val="28"/>
        </w:rPr>
        <w:t>ППК за особые условия работы;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водителям за классность</w:t>
      </w:r>
      <w:r>
        <w:rPr>
          <w:sz w:val="28"/>
          <w:szCs w:val="28"/>
        </w:rPr>
        <w:t>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</w:t>
      </w:r>
      <w:r>
        <w:rPr>
          <w:sz w:val="28"/>
          <w:szCs w:val="28"/>
        </w:rPr>
        <w:t>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расширенную зону обслуживания;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 категорий работников, предусмотренных указами Президента Российской Федерации от 7 мая 2012 г</w:t>
      </w:r>
      <w:r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597, от 1 июня 2012 г</w:t>
      </w:r>
      <w:r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761 и от 28 декабря 2012 г</w:t>
      </w:r>
      <w:r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1688 (далее – </w:t>
      </w:r>
      <w:r>
        <w:rPr>
          <w:sz w:val="28"/>
          <w:szCs w:val="28"/>
        </w:rPr>
        <w:t>У</w:t>
      </w:r>
      <w:r w:rsidRPr="009162AA">
        <w:rPr>
          <w:sz w:val="28"/>
          <w:szCs w:val="28"/>
        </w:rPr>
        <w:t>казны</w:t>
      </w:r>
      <w:r>
        <w:rPr>
          <w:sz w:val="28"/>
          <w:szCs w:val="28"/>
        </w:rPr>
        <w:t>е</w:t>
      </w:r>
      <w:r w:rsidRPr="009162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12E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Указных</w:t>
      </w:r>
      <w:r w:rsidRPr="00BC712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BC712E">
        <w:rPr>
          <w:sz w:val="28"/>
          <w:szCs w:val="28"/>
        </w:rPr>
        <w:t>, осуществляющим деятельность по наиболее востребованным должностям (профессиям, специальностям)</w:t>
      </w:r>
      <w:r>
        <w:rPr>
          <w:sz w:val="28"/>
          <w:szCs w:val="28"/>
        </w:rPr>
        <w:t>.</w:t>
      </w:r>
    </w:p>
    <w:p w:rsidR="000201E3" w:rsidRPr="002766DD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162AA">
        <w:rPr>
          <w:sz w:val="28"/>
          <w:szCs w:val="28"/>
        </w:rPr>
        <w:t>Надбавка за выслугу лет</w:t>
      </w:r>
      <w:r>
        <w:rPr>
          <w:sz w:val="28"/>
          <w:szCs w:val="28"/>
        </w:rPr>
        <w:t xml:space="preserve"> у</w:t>
      </w:r>
      <w:r w:rsidRPr="002766DD">
        <w:rPr>
          <w:sz w:val="28"/>
          <w:szCs w:val="28"/>
        </w:rPr>
        <w:t xml:space="preserve">станавливается работникам в зависимости от общего количества полных лет, проработанных в </w:t>
      </w:r>
      <w:r>
        <w:rPr>
          <w:sz w:val="28"/>
          <w:szCs w:val="28"/>
        </w:rPr>
        <w:t xml:space="preserve">муниципальных </w:t>
      </w:r>
      <w:r w:rsidRPr="002766DD">
        <w:rPr>
          <w:sz w:val="28"/>
          <w:szCs w:val="28"/>
        </w:rPr>
        <w:t>учреждени</w:t>
      </w:r>
      <w:r>
        <w:rPr>
          <w:sz w:val="28"/>
          <w:szCs w:val="28"/>
        </w:rPr>
        <w:t>ях культуры, образования</w:t>
      </w:r>
      <w:r w:rsidRPr="002766DD">
        <w:rPr>
          <w:sz w:val="28"/>
          <w:szCs w:val="28"/>
        </w:rPr>
        <w:t>.</w:t>
      </w:r>
    </w:p>
    <w:p w:rsidR="000201E3" w:rsidRPr="002766DD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Рекомендуемые размеры в процентах (от оклада (должностного оклада), став</w:t>
      </w:r>
      <w:r>
        <w:rPr>
          <w:sz w:val="28"/>
          <w:szCs w:val="28"/>
        </w:rPr>
        <w:t>ки</w:t>
      </w:r>
      <w:r w:rsidRPr="002766DD">
        <w:rPr>
          <w:sz w:val="28"/>
          <w:szCs w:val="28"/>
        </w:rPr>
        <w:t xml:space="preserve"> заработной платы):</w:t>
      </w: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при выслуге лет  до 3</w:t>
      </w:r>
      <w:r w:rsidRPr="002766DD">
        <w:rPr>
          <w:sz w:val="28"/>
          <w:szCs w:val="28"/>
        </w:rPr>
        <w:t xml:space="preserve"> лет </w:t>
      </w:r>
      <w:r>
        <w:rPr>
          <w:sz w:val="28"/>
          <w:szCs w:val="28"/>
        </w:rPr>
        <w:t>–10</w:t>
      </w:r>
      <w:r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0201E3" w:rsidRPr="002766DD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при выслуге лет от 3 до 5</w:t>
      </w:r>
      <w:r w:rsidRPr="002766D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– 20 </w:t>
      </w:r>
      <w:r w:rsidRPr="00C70C19">
        <w:rPr>
          <w:sz w:val="28"/>
          <w:szCs w:val="28"/>
        </w:rPr>
        <w:t>процентов</w:t>
      </w: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при выслуге лет от 5 до 10 лет </w:t>
      </w:r>
      <w:r>
        <w:rPr>
          <w:sz w:val="28"/>
          <w:szCs w:val="28"/>
        </w:rPr>
        <w:t>–25</w:t>
      </w:r>
      <w:r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0201E3" w:rsidRPr="002766DD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при выслуге лет от 10 до 25</w:t>
      </w:r>
      <w:r w:rsidRPr="002766D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- 35</w:t>
      </w:r>
      <w:r w:rsidRPr="00C70C19">
        <w:rPr>
          <w:sz w:val="28"/>
          <w:szCs w:val="28"/>
        </w:rPr>
        <w:t>процентов</w:t>
      </w:r>
      <w:r>
        <w:rPr>
          <w:sz w:val="28"/>
          <w:szCs w:val="28"/>
        </w:rPr>
        <w:t>;</w:t>
      </w:r>
    </w:p>
    <w:p w:rsidR="000201E3" w:rsidRPr="002766DD" w:rsidRDefault="000201E3" w:rsidP="000201E3">
      <w:pPr>
        <w:pStyle w:val="s1"/>
        <w:spacing w:before="0" w:beforeAutospacing="0" w:after="0" w:afterAutospacing="0"/>
        <w:ind w:firstLine="709"/>
        <w:rPr>
          <w:b/>
          <w:bCs/>
          <w:i/>
          <w:iCs/>
          <w:sz w:val="38"/>
          <w:szCs w:val="38"/>
        </w:rPr>
      </w:pPr>
      <w:r>
        <w:rPr>
          <w:sz w:val="28"/>
          <w:szCs w:val="28"/>
        </w:rPr>
        <w:t>при выслуге лет от 25</w:t>
      </w:r>
      <w:r w:rsidRPr="002766DD">
        <w:rPr>
          <w:sz w:val="28"/>
          <w:szCs w:val="28"/>
        </w:rPr>
        <w:t xml:space="preserve"> лет без ограничения срока действия </w:t>
      </w:r>
      <w:r>
        <w:rPr>
          <w:sz w:val="28"/>
          <w:szCs w:val="28"/>
        </w:rPr>
        <w:t>–40</w:t>
      </w:r>
      <w:r w:rsidRPr="00C70C19">
        <w:rPr>
          <w:sz w:val="28"/>
          <w:szCs w:val="28"/>
        </w:rPr>
        <w:t>процентов</w:t>
      </w:r>
      <w:r>
        <w:rPr>
          <w:bCs/>
          <w:iCs/>
          <w:sz w:val="28"/>
          <w:szCs w:val="28"/>
        </w:rPr>
        <w:t>.</w:t>
      </w:r>
    </w:p>
    <w:p w:rsidR="000201E3" w:rsidRPr="009162AA" w:rsidRDefault="000201E3" w:rsidP="000201E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9162AA">
        <w:rPr>
          <w:sz w:val="28"/>
          <w:szCs w:val="28"/>
        </w:rPr>
        <w:t>Надбавка за почетное звание, ученую степень, ученое звание устанавливается:</w:t>
      </w:r>
    </w:p>
    <w:p w:rsidR="000201E3" w:rsidRPr="002766DD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6DD">
        <w:rPr>
          <w:sz w:val="28"/>
          <w:szCs w:val="28"/>
        </w:rPr>
        <w:t>в размере 20 процентов оклада (должностного оклада), ставки  заработной платы работникам учреждений, имеющим:</w:t>
      </w:r>
    </w:p>
    <w:p w:rsidR="000201E3" w:rsidRPr="002766DD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:rsidR="000201E3" w:rsidRPr="002766DD" w:rsidRDefault="000201E3" w:rsidP="00020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ученую степень доктора наук по профилю учреждения или деятельности;</w:t>
      </w:r>
    </w:p>
    <w:p w:rsidR="000201E3" w:rsidRPr="002766DD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766DD">
        <w:rPr>
          <w:sz w:val="28"/>
          <w:szCs w:val="28"/>
        </w:rPr>
        <w:t>в размере 10 процентов оклада (должностного оклада), ставки заработной платы работникам учреждений, имеющим:</w:t>
      </w:r>
    </w:p>
    <w:p w:rsidR="000201E3" w:rsidRPr="002766DD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«Заслуженный деятель искусств», «Заслуженный артист», «Заслуженный мастер производственного обучения», «Заслуженный работник культуры»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специализации;</w:t>
      </w:r>
    </w:p>
    <w:p w:rsidR="000201E3" w:rsidRPr="002766DD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образования.</w:t>
      </w:r>
    </w:p>
    <w:p w:rsidR="000201E3" w:rsidRPr="002766DD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6DD">
        <w:rPr>
          <w:sz w:val="28"/>
          <w:szCs w:val="28"/>
        </w:rPr>
        <w:t xml:space="preserve">в размере 5 процентов оклада (должностного оклада), ставки заработной платы работникам </w:t>
      </w:r>
      <w:r>
        <w:rPr>
          <w:sz w:val="28"/>
          <w:szCs w:val="28"/>
        </w:rPr>
        <w:t>У</w:t>
      </w:r>
      <w:r w:rsidRPr="002766DD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2766DD">
        <w:rPr>
          <w:sz w:val="28"/>
          <w:szCs w:val="28"/>
        </w:rPr>
        <w:t>,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учреждения, либо его деятельности, либо его специализации.</w:t>
      </w:r>
    </w:p>
    <w:p w:rsidR="000201E3" w:rsidRPr="002766DD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Работникам</w:t>
      </w:r>
      <w:r w:rsidRPr="002766DD">
        <w:rPr>
          <w:sz w:val="28"/>
          <w:szCs w:val="28"/>
        </w:rPr>
        <w:t xml:space="preserve"> учреждений, имеющим два и более почетных звания, надбавка за почетное звание выплачивается по одному из оснований по выбору работника.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Работникам</w:t>
      </w:r>
      <w:r w:rsidRPr="002766DD">
        <w:rPr>
          <w:sz w:val="28"/>
          <w:szCs w:val="28"/>
        </w:rPr>
        <w:t xml:space="preserve"> учреждений, имеющим почетное звание и ученую степень, надбавка выплачивается по каждому из оснований.</w:t>
      </w:r>
    </w:p>
    <w:p w:rsidR="000201E3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 расширенную зону обслуживания – специалистам централизованной бухгалтерии комитета культуры, спорта и молодежной политики – до 40%.</w:t>
      </w:r>
    </w:p>
    <w:p w:rsidR="000201E3" w:rsidRPr="00864E6A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5.5</w:t>
      </w:r>
      <w:r w:rsidRPr="00864E6A">
        <w:rPr>
          <w:color w:val="000000" w:themeColor="text1"/>
          <w:sz w:val="28"/>
          <w:szCs w:val="28"/>
        </w:rPr>
        <w:t xml:space="preserve">. Надбавка ППК за особые условия работы устанавливается специалистам районного звена. </w:t>
      </w:r>
    </w:p>
    <w:p w:rsidR="000201E3" w:rsidRPr="00864E6A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64E6A">
        <w:rPr>
          <w:color w:val="000000" w:themeColor="text1"/>
          <w:sz w:val="28"/>
          <w:szCs w:val="28"/>
        </w:rPr>
        <w:t>Руководителям учреждений, заведующим отделами – 40% (к ним относятся: директор МБУК РОМСКЦ, заведующий информационно-аналитическим отделом РОМСКЦ, заведующий концертно-творческим отделом РОМСКЦ, заведующий отделом традиционной культуры РОМСКЦ, директор МБУК КМЦРБ, заведующий центральной районной детской библиотекой, заведующий отделом обработки и комплектования КМЦРБ, заведующий центром правовой информации КМЦРБ</w:t>
      </w:r>
      <w:r>
        <w:rPr>
          <w:color w:val="000000" w:themeColor="text1"/>
          <w:sz w:val="28"/>
          <w:szCs w:val="28"/>
        </w:rPr>
        <w:t xml:space="preserve">; специалисты централизованной бухгалтерии Комитета культуры, спорта и молодежной политики – главный бухгалтер, бухгалтера и специалист по </w:t>
      </w:r>
      <w:proofErr w:type="spellStart"/>
      <w:r>
        <w:rPr>
          <w:color w:val="000000" w:themeColor="text1"/>
          <w:sz w:val="28"/>
          <w:szCs w:val="28"/>
        </w:rPr>
        <w:t>щакупкам</w:t>
      </w:r>
      <w:proofErr w:type="spellEnd"/>
      <w:r w:rsidRPr="00864E6A">
        <w:rPr>
          <w:color w:val="000000" w:themeColor="text1"/>
          <w:sz w:val="28"/>
          <w:szCs w:val="28"/>
        </w:rPr>
        <w:t>).</w:t>
      </w:r>
    </w:p>
    <w:p w:rsidR="000201E3" w:rsidRPr="00864E6A" w:rsidRDefault="000201E3" w:rsidP="000201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64E6A">
        <w:rPr>
          <w:color w:val="000000" w:themeColor="text1"/>
          <w:sz w:val="28"/>
          <w:szCs w:val="28"/>
        </w:rPr>
        <w:t>Всем остальным специалистам МБУК РОМСКЦ и МБУК КМЦРБ – 30%. Директору и главному хранителю фондов МБУК КРКМ – 20%.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</w:t>
      </w:r>
      <w:r w:rsidRPr="009162AA">
        <w:rPr>
          <w:sz w:val="28"/>
          <w:szCs w:val="28"/>
        </w:rPr>
        <w:t>Надбавка водителям за классность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устанавливается в следующих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размерах: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2 класс </w:t>
      </w:r>
      <w:r>
        <w:rPr>
          <w:sz w:val="28"/>
          <w:szCs w:val="28"/>
        </w:rPr>
        <w:t>–</w:t>
      </w:r>
      <w:r w:rsidRPr="00B75CC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C70C19">
        <w:rPr>
          <w:sz w:val="28"/>
          <w:szCs w:val="28"/>
        </w:rPr>
        <w:t>процентов</w:t>
      </w:r>
      <w:r w:rsidRPr="00B75CCC">
        <w:rPr>
          <w:sz w:val="28"/>
          <w:szCs w:val="28"/>
        </w:rPr>
        <w:t>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1 класс </w:t>
      </w:r>
      <w:r>
        <w:rPr>
          <w:sz w:val="28"/>
          <w:szCs w:val="28"/>
        </w:rPr>
        <w:t>–</w:t>
      </w:r>
      <w:r w:rsidRPr="00B75CCC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Pr="00C70C19">
        <w:rPr>
          <w:sz w:val="28"/>
          <w:szCs w:val="28"/>
        </w:rPr>
        <w:t>процентов</w:t>
      </w:r>
      <w:r w:rsidRPr="00B75CCC">
        <w:rPr>
          <w:sz w:val="28"/>
          <w:szCs w:val="28"/>
        </w:rPr>
        <w:t>.</w:t>
      </w:r>
    </w:p>
    <w:p w:rsidR="000201E3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9162AA">
        <w:rPr>
          <w:sz w:val="28"/>
          <w:szCs w:val="28"/>
        </w:rPr>
        <w:t>Надбавка молодым специалистам,</w:t>
      </w:r>
      <w:r>
        <w:rPr>
          <w:sz w:val="28"/>
          <w:szCs w:val="28"/>
        </w:rPr>
        <w:t xml:space="preserve"> </w:t>
      </w:r>
      <w:r w:rsidRPr="00C70C19">
        <w:rPr>
          <w:sz w:val="28"/>
          <w:szCs w:val="28"/>
        </w:rPr>
        <w:t>я</w:t>
      </w:r>
      <w:r>
        <w:rPr>
          <w:sz w:val="28"/>
          <w:szCs w:val="28"/>
        </w:rPr>
        <w:t>вля</w:t>
      </w:r>
      <w:r w:rsidRPr="00C70C19">
        <w:rPr>
          <w:sz w:val="28"/>
          <w:szCs w:val="28"/>
        </w:rPr>
        <w:t>ющимся лицами в возрасте до 35 лет включительно, впервые заключившим трудовой договор с краевыми учреждениями 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устанавливается в</w:t>
      </w:r>
      <w:r>
        <w:rPr>
          <w:sz w:val="28"/>
          <w:szCs w:val="28"/>
        </w:rPr>
        <w:t xml:space="preserve"> </w:t>
      </w:r>
      <w:r w:rsidRPr="00C70C19">
        <w:rPr>
          <w:sz w:val="28"/>
          <w:szCs w:val="28"/>
        </w:rPr>
        <w:t>размере 20 процентов оклада (должностного оклада), ставки заработной платы.</w:t>
      </w:r>
    </w:p>
    <w:p w:rsidR="000201E3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>Надбавка молодым специалистам устанавливается на срок до трех лет с момента заключения</w:t>
      </w:r>
      <w:r>
        <w:rPr>
          <w:sz w:val="28"/>
          <w:szCs w:val="28"/>
        </w:rPr>
        <w:t xml:space="preserve"> с муниципальн</w:t>
      </w:r>
      <w:r w:rsidRPr="00C70C19">
        <w:rPr>
          <w:sz w:val="28"/>
          <w:szCs w:val="28"/>
        </w:rPr>
        <w:t xml:space="preserve">ыми учреждениями трудового договора, указанного в </w:t>
      </w:r>
      <w:hyperlink w:anchor="P69">
        <w:r w:rsidRPr="00C70C19">
          <w:rPr>
            <w:sz w:val="28"/>
            <w:szCs w:val="28"/>
          </w:rPr>
          <w:t>абзаце первом</w:t>
        </w:r>
      </w:hyperlink>
      <w:r w:rsidRPr="00C70C19">
        <w:rPr>
          <w:sz w:val="28"/>
          <w:szCs w:val="28"/>
        </w:rPr>
        <w:t xml:space="preserve"> настоящего подпункта.</w:t>
      </w:r>
    </w:p>
    <w:p w:rsidR="000201E3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>При трудоустройстве (в том числе в порядке перевода) молодого специалиста в течение т</w:t>
      </w:r>
      <w:r>
        <w:rPr>
          <w:sz w:val="28"/>
          <w:szCs w:val="28"/>
        </w:rPr>
        <w:t>рех лет после заключения с муниципальн</w:t>
      </w:r>
      <w:r w:rsidRPr="00C70C19">
        <w:rPr>
          <w:sz w:val="28"/>
          <w:szCs w:val="28"/>
        </w:rPr>
        <w:t>ым учреждением трудов</w:t>
      </w:r>
      <w:r>
        <w:rPr>
          <w:sz w:val="28"/>
          <w:szCs w:val="28"/>
        </w:rPr>
        <w:t>ого договора, в другое</w:t>
      </w:r>
      <w:r w:rsidRPr="00C70C19">
        <w:rPr>
          <w:sz w:val="28"/>
          <w:szCs w:val="28"/>
        </w:rPr>
        <w:t xml:space="preserve"> учреждение ранее установленная надбавка сохраняется.</w:t>
      </w:r>
    </w:p>
    <w:p w:rsidR="000201E3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 w:rsidRPr="0057621B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8</w:t>
      </w:r>
      <w:r w:rsidRPr="005762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162AA">
        <w:rPr>
          <w:sz w:val="28"/>
          <w:szCs w:val="28"/>
        </w:rPr>
        <w:t>Надбавка молодым специалистам</w:t>
      </w:r>
      <w:r>
        <w:rPr>
          <w:sz w:val="28"/>
          <w:szCs w:val="28"/>
        </w:rPr>
        <w:t xml:space="preserve"> Указных </w:t>
      </w:r>
      <w:r w:rsidRPr="009162AA">
        <w:rPr>
          <w:sz w:val="28"/>
          <w:szCs w:val="28"/>
        </w:rPr>
        <w:t>категорий работников, явл</w:t>
      </w:r>
      <w:r>
        <w:rPr>
          <w:sz w:val="28"/>
          <w:szCs w:val="28"/>
        </w:rPr>
        <w:t>я</w:t>
      </w:r>
      <w:r w:rsidRPr="00C70C19">
        <w:rPr>
          <w:sz w:val="28"/>
          <w:szCs w:val="28"/>
        </w:rPr>
        <w:t>ющи</w:t>
      </w:r>
      <w:r>
        <w:rPr>
          <w:sz w:val="28"/>
          <w:szCs w:val="28"/>
        </w:rPr>
        <w:t>х</w:t>
      </w:r>
      <w:r w:rsidRPr="00C70C19">
        <w:rPr>
          <w:sz w:val="28"/>
          <w:szCs w:val="28"/>
        </w:rPr>
        <w:t xml:space="preserve">ся лицами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дополнительно устанавливается к окладу (должностному окладу), ставке </w:t>
      </w:r>
      <w:r>
        <w:rPr>
          <w:sz w:val="28"/>
          <w:szCs w:val="28"/>
        </w:rPr>
        <w:t xml:space="preserve">заработной платы в первые три года в размере 80 </w:t>
      </w:r>
      <w:r w:rsidRPr="00C70C19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, </w:t>
      </w:r>
      <w:r w:rsidRPr="00C70C19">
        <w:rPr>
          <w:sz w:val="28"/>
          <w:szCs w:val="28"/>
        </w:rPr>
        <w:t>в течение четвертого года работы в размере 60 процентов, в течение пятого года работы в размере 30 процентов.</w:t>
      </w:r>
    </w:p>
    <w:p w:rsidR="000201E3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 xml:space="preserve">Надбавка молодому специалисту </w:t>
      </w:r>
      <w:r>
        <w:rPr>
          <w:sz w:val="28"/>
          <w:szCs w:val="28"/>
        </w:rPr>
        <w:t xml:space="preserve">Указной категории </w:t>
      </w:r>
      <w:r w:rsidRPr="00C70C19">
        <w:rPr>
          <w:sz w:val="28"/>
          <w:szCs w:val="28"/>
        </w:rPr>
        <w:t>устанавливается на срок пять лет с д</w:t>
      </w:r>
      <w:r>
        <w:rPr>
          <w:sz w:val="28"/>
          <w:szCs w:val="28"/>
        </w:rPr>
        <w:t>аты заключения с муниципальным</w:t>
      </w:r>
      <w:r w:rsidRPr="00C70C19">
        <w:rPr>
          <w:sz w:val="28"/>
          <w:szCs w:val="28"/>
        </w:rPr>
        <w:t xml:space="preserve"> учреждением трудового договора, но не более чем до достижения им возраста 35 лет включительно.</w:t>
      </w:r>
    </w:p>
    <w:p w:rsidR="000201E3" w:rsidRPr="00C70C19" w:rsidRDefault="000201E3" w:rsidP="000201E3">
      <w:pPr>
        <w:pStyle w:val="ConsPlusNormal"/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 xml:space="preserve">При трудоустройстве (в том числе в порядке перевода) молодого специалиста </w:t>
      </w:r>
      <w:r>
        <w:rPr>
          <w:sz w:val="28"/>
          <w:szCs w:val="28"/>
        </w:rPr>
        <w:t>У</w:t>
      </w:r>
      <w:r w:rsidRPr="009162AA">
        <w:rPr>
          <w:sz w:val="28"/>
          <w:szCs w:val="28"/>
        </w:rPr>
        <w:t>казн</w:t>
      </w:r>
      <w:r>
        <w:rPr>
          <w:sz w:val="28"/>
          <w:szCs w:val="28"/>
        </w:rPr>
        <w:t xml:space="preserve">ой категории </w:t>
      </w:r>
      <w:r w:rsidRPr="00C70C19">
        <w:rPr>
          <w:sz w:val="28"/>
          <w:szCs w:val="28"/>
        </w:rPr>
        <w:t xml:space="preserve">в период действия надбавки после заключения с </w:t>
      </w:r>
      <w:r>
        <w:rPr>
          <w:sz w:val="28"/>
          <w:szCs w:val="28"/>
        </w:rPr>
        <w:t xml:space="preserve">муниципальным </w:t>
      </w:r>
      <w:r w:rsidRPr="00C70C19">
        <w:rPr>
          <w:sz w:val="28"/>
          <w:szCs w:val="28"/>
        </w:rPr>
        <w:t xml:space="preserve">учреждением трудового договора, в другое </w:t>
      </w:r>
      <w:r>
        <w:rPr>
          <w:sz w:val="28"/>
          <w:szCs w:val="28"/>
        </w:rPr>
        <w:t xml:space="preserve">муниципальное </w:t>
      </w:r>
      <w:r w:rsidRPr="00C70C19">
        <w:rPr>
          <w:sz w:val="28"/>
          <w:szCs w:val="28"/>
        </w:rPr>
        <w:t>учреждение ранее уст</w:t>
      </w:r>
      <w:r>
        <w:rPr>
          <w:sz w:val="28"/>
          <w:szCs w:val="28"/>
        </w:rPr>
        <w:t>ановленная надбавка сохраняется.</w:t>
      </w:r>
    </w:p>
    <w:p w:rsidR="000201E3" w:rsidRDefault="000201E3" w:rsidP="000201E3">
      <w:pPr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>Надбавка молодому специалисту</w:t>
      </w:r>
      <w:r>
        <w:rPr>
          <w:sz w:val="28"/>
          <w:szCs w:val="28"/>
        </w:rPr>
        <w:t xml:space="preserve"> У</w:t>
      </w:r>
      <w:r w:rsidRPr="009162AA">
        <w:rPr>
          <w:sz w:val="28"/>
          <w:szCs w:val="28"/>
        </w:rPr>
        <w:t>казн</w:t>
      </w:r>
      <w:r>
        <w:rPr>
          <w:sz w:val="28"/>
          <w:szCs w:val="28"/>
        </w:rPr>
        <w:t>ой категории</w:t>
      </w:r>
      <w:r w:rsidRPr="00C70C19">
        <w:rPr>
          <w:sz w:val="28"/>
          <w:szCs w:val="28"/>
        </w:rPr>
        <w:t xml:space="preserve"> начисляется работнику по основному месту работы пропорционально отработанному времени.</w:t>
      </w:r>
    </w:p>
    <w:p w:rsidR="000201E3" w:rsidRDefault="000201E3" w:rsidP="000201E3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</w:t>
      </w:r>
      <w:r w:rsidRPr="00BC712E">
        <w:rPr>
          <w:sz w:val="28"/>
          <w:szCs w:val="28"/>
        </w:rPr>
        <w:t xml:space="preserve">адбавка </w:t>
      </w:r>
      <w:r>
        <w:rPr>
          <w:sz w:val="28"/>
          <w:szCs w:val="28"/>
        </w:rPr>
        <w:t>Указным</w:t>
      </w:r>
      <w:r w:rsidRPr="00BC712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 </w:t>
      </w:r>
      <w:r w:rsidRPr="00BC712E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BC712E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BC712E">
        <w:rPr>
          <w:sz w:val="28"/>
          <w:szCs w:val="28"/>
        </w:rPr>
        <w:t xml:space="preserve"> деятельность по наиболее востребованным должностям (профессиям, специальностям)</w:t>
      </w:r>
      <w:r>
        <w:rPr>
          <w:sz w:val="28"/>
          <w:szCs w:val="28"/>
        </w:rPr>
        <w:t>устанавливается</w:t>
      </w:r>
      <w:r w:rsidRPr="00BC712E">
        <w:rPr>
          <w:sz w:val="28"/>
          <w:szCs w:val="28"/>
        </w:rPr>
        <w:t xml:space="preserve"> в размере 50 процентов минимального размера оплаты труда, </w:t>
      </w:r>
      <w:r>
        <w:rPr>
          <w:sz w:val="28"/>
          <w:szCs w:val="28"/>
        </w:rPr>
        <w:t xml:space="preserve">в соответствии с </w:t>
      </w:r>
      <w:r w:rsidRPr="00BC712E">
        <w:rPr>
          <w:sz w:val="28"/>
          <w:szCs w:val="28"/>
        </w:rPr>
        <w:t xml:space="preserve">Федеральным </w:t>
      </w:r>
      <w:hyperlink r:id="rId21">
        <w:r w:rsidRPr="00BC712E">
          <w:rPr>
            <w:sz w:val="28"/>
            <w:szCs w:val="28"/>
          </w:rPr>
          <w:t>законом</w:t>
        </w:r>
      </w:hyperlink>
      <w:r w:rsidRPr="00BC712E">
        <w:rPr>
          <w:sz w:val="28"/>
          <w:szCs w:val="28"/>
        </w:rPr>
        <w:t xml:space="preserve"> от 19 июня 2000 года № 82-ФЗ «О минимальном размере оплаты труда»</w:t>
      </w:r>
      <w:r>
        <w:rPr>
          <w:sz w:val="28"/>
          <w:szCs w:val="28"/>
        </w:rPr>
        <w:t xml:space="preserve"> и начисляется </w:t>
      </w:r>
      <w:r w:rsidRPr="00BC712E">
        <w:rPr>
          <w:sz w:val="28"/>
          <w:szCs w:val="28"/>
        </w:rPr>
        <w:t>работникам должностей(профессий, специальностей), предусмотренных перечнем наиболее востребованны</w:t>
      </w:r>
      <w:r>
        <w:rPr>
          <w:sz w:val="28"/>
          <w:szCs w:val="28"/>
        </w:rPr>
        <w:t>х</w:t>
      </w:r>
      <w:r w:rsidRPr="00BC712E">
        <w:rPr>
          <w:sz w:val="28"/>
          <w:szCs w:val="28"/>
        </w:rPr>
        <w:t xml:space="preserve"> должностей (профессий, специальностей), утвержденного приказом Министерства культуры </w:t>
      </w:r>
      <w:r>
        <w:rPr>
          <w:sz w:val="28"/>
          <w:szCs w:val="28"/>
        </w:rPr>
        <w:t>З</w:t>
      </w:r>
      <w:r w:rsidRPr="00BC712E">
        <w:rPr>
          <w:sz w:val="28"/>
          <w:szCs w:val="28"/>
        </w:rPr>
        <w:t xml:space="preserve">абайкальского края на </w:t>
      </w:r>
      <w:r>
        <w:rPr>
          <w:sz w:val="28"/>
          <w:szCs w:val="28"/>
        </w:rPr>
        <w:t>соответствующий</w:t>
      </w:r>
      <w:r w:rsidRPr="00BC712E">
        <w:rPr>
          <w:sz w:val="28"/>
          <w:szCs w:val="28"/>
        </w:rPr>
        <w:t xml:space="preserve"> период времени.</w:t>
      </w:r>
    </w:p>
    <w:p w:rsidR="000201E3" w:rsidRDefault="000201E3" w:rsidP="000201E3">
      <w:pPr>
        <w:spacing w:line="220" w:lineRule="auto"/>
        <w:ind w:firstLine="709"/>
        <w:jc w:val="both"/>
        <w:rPr>
          <w:sz w:val="28"/>
          <w:szCs w:val="28"/>
        </w:rPr>
      </w:pPr>
      <w:r w:rsidRPr="00BB1D9F">
        <w:rPr>
          <w:sz w:val="28"/>
          <w:szCs w:val="28"/>
        </w:rPr>
        <w:t>Надбавка не образу</w:t>
      </w:r>
      <w:r>
        <w:rPr>
          <w:sz w:val="28"/>
          <w:szCs w:val="28"/>
        </w:rPr>
        <w:t>е</w:t>
      </w:r>
      <w:r w:rsidRPr="00BB1D9F">
        <w:rPr>
          <w:sz w:val="28"/>
          <w:szCs w:val="28"/>
        </w:rPr>
        <w:t>т новый оклад и начисляется работнику по основному месту работы пропорционально отработанному времени, пропорционально занимаемой ставке, но не более одной.</w:t>
      </w:r>
    </w:p>
    <w:p w:rsidR="000201E3" w:rsidRPr="00AE07AD" w:rsidRDefault="000201E3" w:rsidP="000201E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</w:t>
      </w:r>
      <w:r w:rsidRPr="00AE07AD">
        <w:rPr>
          <w:sz w:val="28"/>
          <w:szCs w:val="28"/>
        </w:rPr>
        <w:t>адбавка работникам, занятым на рабочих местах, находящихся в малых населенных пунктах Забайкальского края</w:t>
      </w:r>
      <w:r>
        <w:rPr>
          <w:sz w:val="28"/>
          <w:szCs w:val="28"/>
        </w:rPr>
        <w:t xml:space="preserve"> осуществляется </w:t>
      </w:r>
      <w:r w:rsidRPr="00AE07AD">
        <w:rPr>
          <w:sz w:val="28"/>
          <w:szCs w:val="28"/>
        </w:rPr>
        <w:t>в соответствии с постановлением Правительства Забайкальского края от 24 июля 2024 года № 368</w:t>
      </w:r>
      <w:r w:rsidR="00420F4E">
        <w:rPr>
          <w:sz w:val="28"/>
          <w:szCs w:val="28"/>
        </w:rPr>
        <w:t xml:space="preserve"> «О мерах по повышению заработной платы отдельных категорий работников государственных учреждений Забайкальского края»</w:t>
      </w:r>
      <w:r w:rsidRPr="00AE07AD">
        <w:rPr>
          <w:sz w:val="28"/>
          <w:szCs w:val="28"/>
        </w:rPr>
        <w:t xml:space="preserve"> и перечня малых населенных пунктов Забайкальского края, утвержденного Министерством строительства, дорожного хозяйства и транспорта Забайкальского края.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5.11. </w:t>
      </w:r>
      <w:r w:rsidRPr="00B4124A">
        <w:rPr>
          <w:color w:val="000000" w:themeColor="text1"/>
          <w:sz w:val="28"/>
          <w:szCs w:val="28"/>
        </w:rPr>
        <w:t xml:space="preserve">Решение о введении и условиях осуществления выплат за </w:t>
      </w:r>
      <w:r w:rsidRPr="00187517">
        <w:rPr>
          <w:color w:val="000000" w:themeColor="text1"/>
          <w:sz w:val="28"/>
          <w:szCs w:val="28"/>
        </w:rPr>
        <w:t>специфику</w:t>
      </w:r>
      <w:r>
        <w:rPr>
          <w:color w:val="000000" w:themeColor="text1"/>
          <w:sz w:val="28"/>
          <w:szCs w:val="28"/>
        </w:rPr>
        <w:t xml:space="preserve">, </w:t>
      </w:r>
      <w:r w:rsidRPr="00B4124A">
        <w:rPr>
          <w:color w:val="000000" w:themeColor="text1"/>
          <w:sz w:val="28"/>
          <w:szCs w:val="28"/>
        </w:rPr>
        <w:t>интенсивность, высокие результаты</w:t>
      </w:r>
      <w:r>
        <w:rPr>
          <w:color w:val="000000" w:themeColor="text1"/>
          <w:sz w:val="28"/>
          <w:szCs w:val="28"/>
        </w:rPr>
        <w:t xml:space="preserve"> и</w:t>
      </w:r>
      <w:r w:rsidRPr="00B4124A">
        <w:rPr>
          <w:color w:val="000000" w:themeColor="text1"/>
          <w:sz w:val="28"/>
          <w:szCs w:val="28"/>
        </w:rPr>
        <w:t xml:space="preserve"> качество</w:t>
      </w:r>
      <w:r>
        <w:rPr>
          <w:color w:val="000000" w:themeColor="text1"/>
          <w:sz w:val="28"/>
          <w:szCs w:val="28"/>
        </w:rPr>
        <w:t xml:space="preserve">, </w:t>
      </w:r>
      <w:r w:rsidRPr="00B4124A">
        <w:rPr>
          <w:color w:val="000000" w:themeColor="text1"/>
          <w:sz w:val="28"/>
          <w:szCs w:val="28"/>
        </w:rPr>
        <w:t>особые условия выполняемых работ Учреждением принимается самостоятельно с учетом обеспечения указанных выплат финансовыми средствами в пределах доли в фонде оплаты труда, выделенной на выплаты стимулирующего характера.</w:t>
      </w:r>
    </w:p>
    <w:p w:rsidR="000201E3" w:rsidRPr="00B4124A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суммы выплат рекомендуется производить на основе суммарного количества баллов, соответствующих ц</w:t>
      </w:r>
      <w:r w:rsidRPr="00CD51D4">
        <w:rPr>
          <w:color w:val="000000" w:themeColor="text1"/>
          <w:sz w:val="28"/>
          <w:szCs w:val="28"/>
        </w:rPr>
        <w:t>елевы</w:t>
      </w:r>
      <w:r>
        <w:rPr>
          <w:color w:val="000000" w:themeColor="text1"/>
          <w:sz w:val="28"/>
          <w:szCs w:val="28"/>
        </w:rPr>
        <w:t>м</w:t>
      </w:r>
      <w:r w:rsidRPr="00CD51D4">
        <w:rPr>
          <w:color w:val="000000" w:themeColor="text1"/>
          <w:sz w:val="28"/>
          <w:szCs w:val="28"/>
        </w:rPr>
        <w:t xml:space="preserve"> показател</w:t>
      </w:r>
      <w:r>
        <w:rPr>
          <w:color w:val="000000" w:themeColor="text1"/>
          <w:sz w:val="28"/>
          <w:szCs w:val="28"/>
        </w:rPr>
        <w:t>ям О</w:t>
      </w:r>
      <w:r w:rsidRPr="00CD51D4">
        <w:rPr>
          <w:color w:val="000000" w:themeColor="text1"/>
          <w:sz w:val="28"/>
          <w:szCs w:val="28"/>
        </w:rPr>
        <w:t>ценки за специфику работы</w:t>
      </w:r>
      <w:r>
        <w:rPr>
          <w:color w:val="000000" w:themeColor="text1"/>
          <w:sz w:val="28"/>
          <w:szCs w:val="28"/>
        </w:rPr>
        <w:t>, О</w:t>
      </w:r>
      <w:r w:rsidRPr="00CD51D4">
        <w:rPr>
          <w:color w:val="000000" w:themeColor="text1"/>
          <w:sz w:val="28"/>
          <w:szCs w:val="28"/>
        </w:rPr>
        <w:t>ценки интенсивности и высоких результатов работы</w:t>
      </w:r>
      <w:r>
        <w:rPr>
          <w:color w:val="000000" w:themeColor="text1"/>
          <w:sz w:val="28"/>
          <w:szCs w:val="28"/>
        </w:rPr>
        <w:t xml:space="preserve"> (приложение №2 к Положению).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Стоимость одного балла в рублях рассчитывается </w:t>
      </w:r>
      <w:r w:rsidRPr="00B4124A">
        <w:rPr>
          <w:color w:val="000000" w:themeColor="text1"/>
          <w:sz w:val="28"/>
          <w:szCs w:val="28"/>
        </w:rPr>
        <w:t>Учреждением</w:t>
      </w:r>
      <w:r>
        <w:rPr>
          <w:color w:val="000000" w:themeColor="text1"/>
          <w:sz w:val="28"/>
          <w:szCs w:val="28"/>
        </w:rPr>
        <w:t xml:space="preserve"> самостоятельно, исходя из объема средств на </w:t>
      </w:r>
      <w:r w:rsidRPr="00B4124A">
        <w:rPr>
          <w:color w:val="000000" w:themeColor="text1"/>
          <w:sz w:val="28"/>
          <w:szCs w:val="28"/>
        </w:rPr>
        <w:t>обеспечени</w:t>
      </w:r>
      <w:r>
        <w:rPr>
          <w:color w:val="000000" w:themeColor="text1"/>
          <w:sz w:val="28"/>
          <w:szCs w:val="28"/>
        </w:rPr>
        <w:t>е</w:t>
      </w:r>
      <w:r w:rsidRPr="00B4124A">
        <w:rPr>
          <w:color w:val="000000" w:themeColor="text1"/>
          <w:sz w:val="28"/>
          <w:szCs w:val="28"/>
        </w:rPr>
        <w:t xml:space="preserve"> указанных выплат в пределах доли в фонде оплаты труда, выделенной на выплаты стимулирующего характера.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>
        <w:rPr>
          <w:sz w:val="28"/>
          <w:szCs w:val="28"/>
        </w:rPr>
        <w:t xml:space="preserve">5.12. </w:t>
      </w:r>
      <w:r w:rsidRPr="00B75CCC">
        <w:rPr>
          <w:sz w:val="28"/>
          <w:szCs w:val="28"/>
        </w:rPr>
        <w:t>При наличии взысканий, упущений в работе, ненадлежащего исполнения своих должностных обязанностей размеры выплат стимулирующего характера пересматриваются в индивидуальном порядке.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>
        <w:rPr>
          <w:sz w:val="28"/>
          <w:szCs w:val="28"/>
        </w:rPr>
        <w:t xml:space="preserve">5.13. </w:t>
      </w:r>
      <w:r w:rsidRPr="00B75CCC">
        <w:rPr>
          <w:sz w:val="28"/>
          <w:szCs w:val="28"/>
        </w:rPr>
        <w:t>Стимулирующие надбавки не образуют новый оклад.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9D6B70" w:rsidRDefault="000201E3" w:rsidP="000201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AF7ED4">
        <w:rPr>
          <w:b/>
          <w:bCs/>
          <w:color w:val="000000" w:themeColor="text1"/>
          <w:sz w:val="28"/>
          <w:szCs w:val="28"/>
        </w:rPr>
        <w:t xml:space="preserve">. </w:t>
      </w:r>
      <w:r w:rsidRPr="009D6B70">
        <w:rPr>
          <w:b/>
          <w:color w:val="000000" w:themeColor="text1"/>
          <w:sz w:val="28"/>
          <w:szCs w:val="28"/>
        </w:rPr>
        <w:t xml:space="preserve">Порядок формирования фонда оплаты труда </w:t>
      </w:r>
    </w:p>
    <w:p w:rsidR="000201E3" w:rsidRPr="009D6B70" w:rsidRDefault="000201E3" w:rsidP="000201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color w:val="000000" w:themeColor="text1"/>
          <w:sz w:val="28"/>
          <w:szCs w:val="28"/>
        </w:rPr>
        <w:t>работников Учреждения</w:t>
      </w:r>
    </w:p>
    <w:p w:rsidR="000201E3" w:rsidRPr="00C03BCC" w:rsidRDefault="000201E3" w:rsidP="000201E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201E3" w:rsidRPr="00C03BCC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.1. </w:t>
      </w:r>
      <w:r w:rsidRPr="00C03BCC">
        <w:rPr>
          <w:color w:val="000000" w:themeColor="text1"/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 xml:space="preserve">муниципальным </w:t>
      </w:r>
      <w:r w:rsidRPr="00C03BCC">
        <w:rPr>
          <w:color w:val="000000" w:themeColor="text1"/>
          <w:sz w:val="28"/>
          <w:szCs w:val="28"/>
        </w:rPr>
        <w:t>Учреждени</w:t>
      </w:r>
      <w:r>
        <w:rPr>
          <w:color w:val="000000" w:themeColor="text1"/>
          <w:sz w:val="28"/>
          <w:szCs w:val="28"/>
        </w:rPr>
        <w:t>й</w:t>
      </w:r>
      <w:r w:rsidRPr="00C03BCC">
        <w:rPr>
          <w:color w:val="000000" w:themeColor="text1"/>
          <w:sz w:val="28"/>
          <w:szCs w:val="28"/>
        </w:rPr>
        <w:t xml:space="preserve"> формируется ежегодно, устанавливается на календарный год.</w:t>
      </w:r>
    </w:p>
    <w:p w:rsidR="000201E3" w:rsidRPr="00AA0247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AA0247">
        <w:rPr>
          <w:sz w:val="28"/>
          <w:szCs w:val="28"/>
        </w:rPr>
        <w:t>Фонд оплаты труда работников Учреждения формируется исходя из объем</w:t>
      </w:r>
      <w:r>
        <w:rPr>
          <w:sz w:val="28"/>
          <w:szCs w:val="28"/>
        </w:rPr>
        <w:t>а</w:t>
      </w:r>
      <w:r w:rsidRPr="00AA0247">
        <w:rPr>
          <w:sz w:val="28"/>
          <w:szCs w:val="28"/>
        </w:rPr>
        <w:t xml:space="preserve"> субсидий, поступающих </w:t>
      </w:r>
      <w:r>
        <w:rPr>
          <w:sz w:val="28"/>
          <w:szCs w:val="28"/>
        </w:rPr>
        <w:t>в установленном порядке из районн</w:t>
      </w:r>
      <w:r w:rsidRPr="00AA0247">
        <w:rPr>
          <w:sz w:val="28"/>
          <w:szCs w:val="28"/>
        </w:rPr>
        <w:t xml:space="preserve">ого бюджета и средств, поступающих от иной приносящей доход деятельности с учетом гарантированного выполнения функций и задач уставной деятельности и </w:t>
      </w:r>
      <w:r>
        <w:rPr>
          <w:sz w:val="28"/>
          <w:szCs w:val="28"/>
        </w:rPr>
        <w:t>муниципаль</w:t>
      </w:r>
      <w:r w:rsidRPr="00AA0247">
        <w:rPr>
          <w:sz w:val="28"/>
          <w:szCs w:val="28"/>
        </w:rPr>
        <w:t>ного зада</w:t>
      </w:r>
      <w:r>
        <w:rPr>
          <w:sz w:val="28"/>
          <w:szCs w:val="28"/>
        </w:rPr>
        <w:t>ния, утвержденного Комитетом культуры, спорта и молодежной политики администрации муниципальный район «Кыринский район»</w:t>
      </w:r>
      <w:r w:rsidRPr="00AA0247">
        <w:rPr>
          <w:sz w:val="28"/>
          <w:szCs w:val="28"/>
        </w:rPr>
        <w:t>.</w:t>
      </w:r>
    </w:p>
    <w:p w:rsidR="000201E3" w:rsidRPr="00AA0247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AA0247">
        <w:rPr>
          <w:sz w:val="28"/>
          <w:szCs w:val="28"/>
        </w:rPr>
        <w:t xml:space="preserve">При формировании расходов Учреждения размер фонда оплаты труда определяется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</w:t>
      </w:r>
      <w:r>
        <w:rPr>
          <w:sz w:val="28"/>
          <w:szCs w:val="28"/>
        </w:rPr>
        <w:t>им в соответствии с муниципальным заданием муниципаль</w:t>
      </w:r>
      <w:r w:rsidRPr="00AA0247">
        <w:rPr>
          <w:sz w:val="28"/>
          <w:szCs w:val="28"/>
        </w:rPr>
        <w:t>ных услуг, и средств, поступающих от приносящей доход деятельности, и рассчитывается исходя из штатной численности работников Учреждения, размеров должностных окладов, тарифных ставок, коэффициентов,</w:t>
      </w:r>
      <w:r>
        <w:rPr>
          <w:sz w:val="28"/>
          <w:szCs w:val="28"/>
        </w:rPr>
        <w:t xml:space="preserve"> </w:t>
      </w:r>
      <w:r w:rsidRPr="00AA0247">
        <w:rPr>
          <w:sz w:val="28"/>
          <w:szCs w:val="28"/>
        </w:rPr>
        <w:t xml:space="preserve">выплат компенсационного и стимулирующего характера, установленных настоящим Положением. </w:t>
      </w:r>
    </w:p>
    <w:p w:rsidR="000201E3" w:rsidRPr="00AA0247" w:rsidRDefault="000201E3" w:rsidP="000201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247">
        <w:rPr>
          <w:sz w:val="28"/>
          <w:szCs w:val="28"/>
        </w:rPr>
        <w:t>При формировании расходов казенных учреждений размер фонда оплаты труда определяется исходя из объема лимитов бюджетных обязательств на очередной финансовый год и плановый период и рассчитывается исходя из штатной численности работников учреждения, размеров рекомендуемых окладов (должностных окладов) работников, коэффициентов, выплат компенсационного и стимулирующего характера, установленных настоящим Положением.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Pr="00AA0247">
        <w:rPr>
          <w:sz w:val="28"/>
          <w:szCs w:val="28"/>
        </w:rPr>
        <w:t xml:space="preserve">Размер фонда оплаты труда определенный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</w:t>
      </w:r>
      <w:r>
        <w:rPr>
          <w:sz w:val="28"/>
          <w:szCs w:val="28"/>
        </w:rPr>
        <w:t>им в соответствии с муниципальным заданием муниципаль</w:t>
      </w:r>
      <w:r w:rsidRPr="00AA0247">
        <w:rPr>
          <w:sz w:val="28"/>
          <w:szCs w:val="28"/>
        </w:rPr>
        <w:t>ных услуг, и средств, поступающих от приносящей доход деятельности, утверж</w:t>
      </w:r>
      <w:r>
        <w:rPr>
          <w:sz w:val="28"/>
          <w:szCs w:val="28"/>
        </w:rPr>
        <w:t>дается руководителем учреждения и проходит процедуру согласования с председателем комитета культуры, спорта и молодежной политики.</w:t>
      </w:r>
    </w:p>
    <w:p w:rsidR="000201E3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7ED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.5</w:t>
      </w:r>
      <w:r w:rsidRPr="00C03BC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</w:t>
      </w:r>
      <w:r w:rsidRPr="00C03BCC">
        <w:rPr>
          <w:color w:val="000000" w:themeColor="text1"/>
          <w:sz w:val="28"/>
          <w:szCs w:val="28"/>
        </w:rPr>
        <w:t>стан</w:t>
      </w:r>
      <w:r>
        <w:rPr>
          <w:color w:val="000000" w:themeColor="text1"/>
          <w:sz w:val="28"/>
          <w:szCs w:val="28"/>
        </w:rPr>
        <w:t>о</w:t>
      </w:r>
      <w:r w:rsidRPr="00C03BC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и</w:t>
      </w:r>
      <w:r w:rsidRPr="00C03BC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ь, что</w:t>
      </w:r>
      <w:r w:rsidRPr="00C03BCC">
        <w:rPr>
          <w:color w:val="000000" w:themeColor="text1"/>
          <w:sz w:val="28"/>
          <w:szCs w:val="28"/>
        </w:rPr>
        <w:t xml:space="preserve"> предельн</w:t>
      </w:r>
      <w:r>
        <w:rPr>
          <w:color w:val="000000" w:themeColor="text1"/>
          <w:sz w:val="28"/>
          <w:szCs w:val="28"/>
        </w:rPr>
        <w:t>ая</w:t>
      </w:r>
      <w:r w:rsidRPr="00C03BCC">
        <w:rPr>
          <w:color w:val="000000" w:themeColor="text1"/>
          <w:sz w:val="28"/>
          <w:szCs w:val="28"/>
        </w:rPr>
        <w:t xml:space="preserve"> дол</w:t>
      </w:r>
      <w:r>
        <w:rPr>
          <w:color w:val="000000" w:themeColor="text1"/>
          <w:sz w:val="28"/>
          <w:szCs w:val="28"/>
        </w:rPr>
        <w:t>я</w:t>
      </w:r>
      <w:r w:rsidRPr="00C03BCC">
        <w:rPr>
          <w:color w:val="000000" w:themeColor="text1"/>
          <w:sz w:val="28"/>
          <w:szCs w:val="28"/>
        </w:rPr>
        <w:t xml:space="preserve"> оплаты труда работников административно-управленческого и вспомогательного персонала в фонде оплаты труда </w:t>
      </w:r>
      <w:r>
        <w:rPr>
          <w:color w:val="000000" w:themeColor="text1"/>
          <w:sz w:val="28"/>
          <w:szCs w:val="28"/>
        </w:rPr>
        <w:t>работников У</w:t>
      </w:r>
      <w:r w:rsidRPr="00C03BCC">
        <w:rPr>
          <w:color w:val="000000" w:themeColor="text1"/>
          <w:sz w:val="28"/>
          <w:szCs w:val="28"/>
        </w:rPr>
        <w:t>чреждени</w:t>
      </w:r>
      <w:r>
        <w:rPr>
          <w:color w:val="000000" w:themeColor="text1"/>
          <w:sz w:val="28"/>
          <w:szCs w:val="28"/>
        </w:rPr>
        <w:t xml:space="preserve">я должна составлять </w:t>
      </w:r>
      <w:r w:rsidRPr="00C03BCC">
        <w:rPr>
          <w:color w:val="000000" w:themeColor="text1"/>
          <w:sz w:val="28"/>
          <w:szCs w:val="28"/>
        </w:rPr>
        <w:t xml:space="preserve">не более </w:t>
      </w:r>
      <w:r w:rsidRPr="00144FB1">
        <w:rPr>
          <w:sz w:val="28"/>
          <w:szCs w:val="28"/>
        </w:rPr>
        <w:t>40 процентов,</w:t>
      </w:r>
      <w:r>
        <w:rPr>
          <w:sz w:val="28"/>
          <w:szCs w:val="28"/>
        </w:rPr>
        <w:t xml:space="preserve"> </w:t>
      </w:r>
      <w:r w:rsidRPr="00144FB1">
        <w:rPr>
          <w:bCs/>
          <w:sz w:val="28"/>
          <w:szCs w:val="28"/>
          <w:shd w:val="clear" w:color="auto" w:fill="FFFFFF"/>
        </w:rPr>
        <w:t xml:space="preserve">предельная доля оплаты труда работников основного персонала </w:t>
      </w:r>
      <w:r>
        <w:rPr>
          <w:bCs/>
          <w:sz w:val="28"/>
          <w:szCs w:val="28"/>
          <w:shd w:val="clear" w:color="auto" w:fill="FFFFFF"/>
        </w:rPr>
        <w:t>-</w:t>
      </w:r>
      <w:r w:rsidRPr="00144FB1">
        <w:rPr>
          <w:bCs/>
          <w:sz w:val="28"/>
          <w:szCs w:val="28"/>
          <w:shd w:val="clear" w:color="auto" w:fill="FFFFFF"/>
        </w:rPr>
        <w:t xml:space="preserve"> не менее </w:t>
      </w:r>
      <w:r w:rsidRPr="0018167C">
        <w:rPr>
          <w:bCs/>
          <w:sz w:val="28"/>
          <w:szCs w:val="28"/>
          <w:shd w:val="clear" w:color="auto" w:fill="FFFFFF"/>
        </w:rPr>
        <w:t>60</w:t>
      </w:r>
      <w:r w:rsidRPr="0018167C">
        <w:rPr>
          <w:sz w:val="28"/>
          <w:szCs w:val="28"/>
        </w:rPr>
        <w:t xml:space="preserve"> процентов (</w:t>
      </w:r>
      <w:r>
        <w:rPr>
          <w:sz w:val="28"/>
          <w:szCs w:val="28"/>
          <w:shd w:val="clear" w:color="auto" w:fill="FFFFFF"/>
        </w:rPr>
        <w:t>п</w:t>
      </w:r>
      <w:r w:rsidRPr="0018167C">
        <w:rPr>
          <w:sz w:val="28"/>
          <w:szCs w:val="28"/>
          <w:shd w:val="clear" w:color="auto" w:fill="FFFFFF"/>
        </w:rPr>
        <w:t>риказ Министерства культуры Забайкальского края</w:t>
      </w:r>
      <w:r w:rsidRPr="0018167C">
        <w:rPr>
          <w:sz w:val="28"/>
          <w:szCs w:val="28"/>
        </w:rPr>
        <w:br/>
      </w:r>
      <w:r w:rsidRPr="0018167C">
        <w:rPr>
          <w:sz w:val="28"/>
          <w:szCs w:val="28"/>
          <w:shd w:val="clear" w:color="auto" w:fill="FFFFFF"/>
        </w:rPr>
        <w:t>от </w:t>
      </w:r>
      <w:r w:rsidRPr="0018167C">
        <w:rPr>
          <w:rStyle w:val="af5"/>
          <w:sz w:val="28"/>
          <w:szCs w:val="28"/>
          <w:shd w:val="clear" w:color="auto" w:fill="FFFFFF"/>
        </w:rPr>
        <w:t>31</w:t>
      </w:r>
      <w:r w:rsidRPr="0018167C">
        <w:rPr>
          <w:sz w:val="28"/>
          <w:szCs w:val="28"/>
          <w:shd w:val="clear" w:color="auto" w:fill="FFFFFF"/>
        </w:rPr>
        <w:t> </w:t>
      </w:r>
      <w:r w:rsidRPr="0018167C">
        <w:rPr>
          <w:rStyle w:val="af5"/>
          <w:sz w:val="28"/>
          <w:szCs w:val="28"/>
          <w:shd w:val="clear" w:color="auto" w:fill="FFFFFF"/>
        </w:rPr>
        <w:t>октября</w:t>
      </w:r>
      <w:r w:rsidRPr="0018167C">
        <w:rPr>
          <w:sz w:val="28"/>
          <w:szCs w:val="28"/>
          <w:shd w:val="clear" w:color="auto" w:fill="FFFFFF"/>
        </w:rPr>
        <w:t> </w:t>
      </w:r>
      <w:r w:rsidRPr="0018167C">
        <w:rPr>
          <w:rStyle w:val="af5"/>
          <w:sz w:val="28"/>
          <w:szCs w:val="28"/>
          <w:shd w:val="clear" w:color="auto" w:fill="FFFFFF"/>
        </w:rPr>
        <w:t>2014</w:t>
      </w:r>
      <w:r w:rsidRPr="0018167C">
        <w:rPr>
          <w:sz w:val="28"/>
          <w:szCs w:val="28"/>
          <w:shd w:val="clear" w:color="auto" w:fill="FFFFFF"/>
        </w:rPr>
        <w:t xml:space="preserve"> года </w:t>
      </w:r>
      <w:r>
        <w:rPr>
          <w:sz w:val="28"/>
          <w:szCs w:val="28"/>
          <w:shd w:val="clear" w:color="auto" w:fill="FFFFFF"/>
        </w:rPr>
        <w:t>№</w:t>
      </w:r>
      <w:r w:rsidRPr="0018167C">
        <w:rPr>
          <w:sz w:val="28"/>
          <w:szCs w:val="28"/>
          <w:shd w:val="clear" w:color="auto" w:fill="FFFFFF"/>
        </w:rPr>
        <w:t> </w:t>
      </w:r>
      <w:r w:rsidRPr="0018167C">
        <w:rPr>
          <w:rStyle w:val="af5"/>
          <w:sz w:val="28"/>
          <w:szCs w:val="28"/>
          <w:shd w:val="clear" w:color="auto" w:fill="FFFFFF"/>
        </w:rPr>
        <w:t>4</w:t>
      </w:r>
      <w:r w:rsidRPr="0018167C">
        <w:rPr>
          <w:sz w:val="28"/>
          <w:szCs w:val="28"/>
          <w:shd w:val="clear" w:color="auto" w:fill="FFFFFF"/>
        </w:rPr>
        <w:t>-</w:t>
      </w:r>
      <w:r w:rsidRPr="0018167C">
        <w:rPr>
          <w:rStyle w:val="af5"/>
          <w:sz w:val="28"/>
          <w:szCs w:val="28"/>
          <w:shd w:val="clear" w:color="auto" w:fill="FFFFFF"/>
        </w:rPr>
        <w:t>НПА</w:t>
      </w:r>
      <w:r w:rsidRPr="0018167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8B0B85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0B85">
        <w:rPr>
          <w:b/>
          <w:bCs/>
          <w:sz w:val="28"/>
          <w:szCs w:val="28"/>
        </w:rPr>
        <w:t>V</w:t>
      </w:r>
      <w:r w:rsidRPr="008B0B85">
        <w:rPr>
          <w:b/>
          <w:bCs/>
          <w:sz w:val="28"/>
          <w:szCs w:val="28"/>
          <w:lang w:val="en-US"/>
        </w:rPr>
        <w:t>II</w:t>
      </w:r>
      <w:r w:rsidRPr="008B0B85">
        <w:rPr>
          <w:b/>
          <w:bCs/>
          <w:sz w:val="28"/>
          <w:szCs w:val="28"/>
        </w:rPr>
        <w:t xml:space="preserve">. Условия оплаты труда руководителя Учреждения, </w:t>
      </w:r>
    </w:p>
    <w:p w:rsidR="000201E3" w:rsidRPr="008B0B85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Pr="008B0B85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</w:t>
      </w:r>
      <w:r w:rsidRPr="008B0B85">
        <w:rPr>
          <w:b/>
          <w:bCs/>
          <w:sz w:val="28"/>
          <w:szCs w:val="28"/>
        </w:rPr>
        <w:t>заместителей и главного бухгалтера</w:t>
      </w:r>
    </w:p>
    <w:p w:rsidR="000201E3" w:rsidRPr="008B0B85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01E3" w:rsidRPr="00864E6A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6A">
        <w:rPr>
          <w:sz w:val="28"/>
          <w:szCs w:val="28"/>
        </w:rPr>
        <w:t>7.1. Порядок и условия оплаты труда руководителей учреждений, их заместителей определяются в соответствии с «Положением о порядке и размере оплаты труда руководителей и их заместителей муниципальных учреждений культуры и образовательных учреждений (организаций) в сфере культуры муниципального района «Кыринский район», утвержденного Приказом председателя комитета культуры, спорта и молодежной политики администрации муниципального района «Кыринский район» № 3 от «21» января 2025г.</w:t>
      </w:r>
      <w:r w:rsidRPr="00864E6A">
        <w:rPr>
          <w:bCs/>
          <w:sz w:val="28"/>
          <w:szCs w:val="28"/>
        </w:rPr>
        <w:t>, разработанн</w:t>
      </w:r>
      <w:r w:rsidR="00420F4E">
        <w:rPr>
          <w:bCs/>
          <w:sz w:val="28"/>
          <w:szCs w:val="28"/>
        </w:rPr>
        <w:t>ым</w:t>
      </w:r>
      <w:r w:rsidRPr="00864E6A">
        <w:rPr>
          <w:bCs/>
          <w:sz w:val="28"/>
          <w:szCs w:val="28"/>
        </w:rPr>
        <w:t xml:space="preserve"> на основании </w:t>
      </w:r>
      <w:r w:rsidRPr="00864E6A">
        <w:rPr>
          <w:sz w:val="28"/>
          <w:szCs w:val="28"/>
        </w:rPr>
        <w:t xml:space="preserve"> приказа Министерства культуры Забайкальского края от 21 октября 2020 года №1-НПА «</w:t>
      </w:r>
      <w:r w:rsidRPr="00864E6A">
        <w:rPr>
          <w:bCs/>
          <w:sz w:val="28"/>
          <w:szCs w:val="28"/>
        </w:rPr>
        <w:t>Об утверждении Положения о порядке и</w:t>
      </w:r>
      <w:r>
        <w:rPr>
          <w:bCs/>
          <w:sz w:val="28"/>
          <w:szCs w:val="28"/>
        </w:rPr>
        <w:t xml:space="preserve"> </w:t>
      </w:r>
      <w:r w:rsidRPr="00864E6A">
        <w:rPr>
          <w:bCs/>
          <w:sz w:val="28"/>
          <w:szCs w:val="28"/>
        </w:rPr>
        <w:t>размере оплаты труда руководителей государственных учреждений, их заместителей и главных бухгалтеров, координация и регулирование деятельности которых возложены на Министерство культуры Забайкальского края</w:t>
      </w:r>
      <w:r w:rsidRPr="00864E6A">
        <w:rPr>
          <w:sz w:val="28"/>
          <w:szCs w:val="28"/>
        </w:rPr>
        <w:t>» (далее - приказом Министерства культуры Забайкальского края от 21 октября 2020 года № 1-НПА).</w:t>
      </w:r>
    </w:p>
    <w:p w:rsidR="000201E3" w:rsidRPr="008B0B85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6A">
        <w:rPr>
          <w:sz w:val="28"/>
          <w:szCs w:val="28"/>
        </w:rPr>
        <w:t>7.2. Размер стимулирующих выплат для руководителей</w:t>
      </w:r>
      <w:r w:rsidRPr="008B0B85">
        <w:rPr>
          <w:sz w:val="28"/>
          <w:szCs w:val="28"/>
        </w:rPr>
        <w:t xml:space="preserve"> учреждений определяется в соответствии с целевыми показателями и критериями оценки эффективности и результативности деятельности руководителей государственных учреждений, координация и регулирование деятельности которых возложены на Министерство культуры Забайкальского края, утвержденными приказом Министерства культуры Забайкальского края 21 октября 2020 года № 1-НПА.</w:t>
      </w:r>
    </w:p>
    <w:p w:rsidR="000201E3" w:rsidRPr="008B0B85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 Порядок и условия премирования работников</w:t>
      </w: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B75CCC">
        <w:rPr>
          <w:sz w:val="28"/>
          <w:szCs w:val="28"/>
        </w:rPr>
        <w:t>В целях поощрения работников за выполнение показателей эффективности деятельности учреждения им могут быть установлены премии: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премия по итогам работы (за месяц, квартал, полугодие, год);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единовременные премии за выполнение особо важных и срочных работ, интенсивность, высокие результаты, качество выполняемых работ.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B75CCC">
        <w:rPr>
          <w:sz w:val="28"/>
          <w:szCs w:val="28"/>
        </w:rPr>
        <w:t xml:space="preserve">Премирование осуществляется по решению руководителя </w:t>
      </w:r>
      <w:r>
        <w:rPr>
          <w:sz w:val="28"/>
          <w:szCs w:val="28"/>
        </w:rPr>
        <w:t xml:space="preserve">Учреждения </w:t>
      </w:r>
      <w:r w:rsidRPr="00B75CCC">
        <w:rPr>
          <w:sz w:val="28"/>
          <w:szCs w:val="28"/>
        </w:rPr>
        <w:t>в пределах утвержденного фонда на основании коллективного договора и Положения об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оплате и стимулировании труда.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B75CCC">
        <w:rPr>
          <w:sz w:val="28"/>
          <w:szCs w:val="28"/>
        </w:rPr>
        <w:t>В целях обеспечения системы премирования, принятой учреждением, средства на осуществление премирования формируются в пределах не более10</w:t>
      </w:r>
      <w:r>
        <w:rPr>
          <w:sz w:val="28"/>
          <w:szCs w:val="28"/>
        </w:rPr>
        <w:t xml:space="preserve"> процентов</w:t>
      </w:r>
      <w:r w:rsidRPr="00B75CCC">
        <w:rPr>
          <w:sz w:val="28"/>
          <w:szCs w:val="28"/>
        </w:rPr>
        <w:t xml:space="preserve"> фонда оплаты труда.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18751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B75CCC">
        <w:rPr>
          <w:sz w:val="28"/>
          <w:szCs w:val="28"/>
        </w:rPr>
        <w:t>При премировании учитывается: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B75CCC">
        <w:rPr>
          <w:sz w:val="28"/>
          <w:szCs w:val="28"/>
        </w:rPr>
        <w:t>нициатива, творчество и применение в работе современных форм и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методов организации труда;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участие в течение учетного периода в выполнении важных работ, мероприятий.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B75CCC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размером премия за выполнение особо важных работ и проведение мероприятий не ограничена.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Конкретный порядок, показатели, условия, размеры и иные элементы премирования определяются Положением о премировании работников </w:t>
      </w:r>
      <w:r>
        <w:rPr>
          <w:sz w:val="28"/>
          <w:szCs w:val="28"/>
        </w:rPr>
        <w:t>У</w:t>
      </w:r>
      <w:r w:rsidRPr="00B75CCC">
        <w:rPr>
          <w:sz w:val="28"/>
          <w:szCs w:val="28"/>
        </w:rPr>
        <w:t>чреждения.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 w:rsidRPr="00B75CC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75CCC">
        <w:rPr>
          <w:sz w:val="28"/>
          <w:szCs w:val="28"/>
        </w:rPr>
        <w:t>. Размер премии по итогам работы за период (квартал, полугодие, год) определяется пропорционально отработанному времени.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наличии взысканий, упущений в работе за отчетный период, ненадлежащего исполнения своих должностных обязанностей, основание для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выплаты премии отсутствует.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 Премия может быть выплачена работникам единовременно.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187517">
        <w:rPr>
          <w:sz w:val="28"/>
          <w:szCs w:val="28"/>
        </w:rPr>
        <w:t>8</w:t>
      </w:r>
      <w:r>
        <w:rPr>
          <w:sz w:val="28"/>
          <w:szCs w:val="28"/>
        </w:rPr>
        <w:t>.7.1</w:t>
      </w:r>
      <w:r w:rsidRPr="00B75CCC">
        <w:rPr>
          <w:sz w:val="28"/>
          <w:szCs w:val="28"/>
        </w:rPr>
        <w:t>. Премия за выполнение особо важных и срочных работ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Перечень особо важных и срочных работ (мероприятий) определяется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чреждения.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Премиальные выплаты за выполнение особо важных и срочных работ не выплачиваются работникам, которым установлена надбавка к окладу за </w:t>
      </w:r>
      <w:r w:rsidRPr="00B75CCC">
        <w:rPr>
          <w:bCs/>
          <w:sz w:val="28"/>
          <w:szCs w:val="28"/>
        </w:rPr>
        <w:t xml:space="preserve">выполнение важных (особо важных) </w:t>
      </w:r>
      <w:r w:rsidRPr="00B75CCC">
        <w:rPr>
          <w:sz w:val="28"/>
          <w:szCs w:val="28"/>
        </w:rPr>
        <w:t xml:space="preserve">и </w:t>
      </w:r>
      <w:r w:rsidRPr="00B75CCC">
        <w:rPr>
          <w:bCs/>
          <w:sz w:val="28"/>
          <w:szCs w:val="28"/>
        </w:rPr>
        <w:t>ответственных (особо ответственных</w:t>
      </w:r>
      <w:r w:rsidRPr="00B75CCC">
        <w:rPr>
          <w:b/>
          <w:bCs/>
          <w:sz w:val="23"/>
          <w:szCs w:val="23"/>
        </w:rPr>
        <w:t xml:space="preserve">) </w:t>
      </w:r>
      <w:r w:rsidRPr="00B75CCC">
        <w:rPr>
          <w:sz w:val="28"/>
          <w:szCs w:val="28"/>
        </w:rPr>
        <w:t>работ.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187517">
        <w:rPr>
          <w:sz w:val="28"/>
          <w:szCs w:val="28"/>
        </w:rPr>
        <w:t>8</w:t>
      </w:r>
      <w:r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2. Единовременная премия может выплачиваться при:   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присвоении почетных званий Российской Федерации и награждении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знаками отличия Российской Федерации и Забайкальского края, награждении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орденами и медалями Российской Федерации; 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награждении Почетной грамотой Министерства культуры Российской Федерации, Министерства культуры Забайкальского края, профсоюза работников культуры.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Конкретный размер премии устанавливается в Положении об оплате и стимулировании труда работников </w:t>
      </w:r>
      <w:r>
        <w:rPr>
          <w:sz w:val="28"/>
          <w:szCs w:val="28"/>
        </w:rPr>
        <w:t>У</w:t>
      </w:r>
      <w:r w:rsidRPr="00B75CCC">
        <w:rPr>
          <w:sz w:val="28"/>
          <w:szCs w:val="28"/>
        </w:rPr>
        <w:t>чреждения, исходя из наличия финансовых средств на эти цели.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8</w:t>
      </w:r>
      <w:r>
        <w:rPr>
          <w:sz w:val="28"/>
          <w:szCs w:val="28"/>
        </w:rPr>
        <w:t>.8</w:t>
      </w:r>
      <w:r w:rsidRPr="00B75CCC">
        <w:rPr>
          <w:sz w:val="28"/>
          <w:szCs w:val="28"/>
        </w:rPr>
        <w:t>. Премия может выплачиваться работникам единовременно за интенсивность и высокие результаты работы.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премировании учитывается: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интенсивность и напряженность работы;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результативность участия и достижения в профессиональных конкурсах (грантах);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5CCC">
        <w:rPr>
          <w:sz w:val="28"/>
          <w:szCs w:val="28"/>
        </w:rPr>
        <w:t>организация и проведение мероприятий, направленных на повышение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авторитета и имиджа учреждения.</w:t>
      </w:r>
    </w:p>
    <w:p w:rsidR="000201E3" w:rsidRPr="00B4124A" w:rsidRDefault="000201E3" w:rsidP="000201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.9.</w:t>
      </w:r>
      <w:r w:rsidRPr="00B4124A">
        <w:rPr>
          <w:color w:val="000000" w:themeColor="text1"/>
          <w:sz w:val="28"/>
          <w:szCs w:val="28"/>
        </w:rPr>
        <w:t>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:rsidR="000201E3" w:rsidRPr="00B75CCC" w:rsidRDefault="000201E3" w:rsidP="0002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DE1386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</w:rPr>
        <w:t>I</w:t>
      </w:r>
      <w:r w:rsidRPr="00DE1386">
        <w:rPr>
          <w:b/>
          <w:bCs/>
          <w:sz w:val="28"/>
          <w:szCs w:val="28"/>
          <w:lang w:val="en-US"/>
        </w:rPr>
        <w:t>X</w:t>
      </w:r>
      <w:r w:rsidRPr="00DE1386">
        <w:rPr>
          <w:b/>
          <w:bCs/>
          <w:sz w:val="28"/>
          <w:szCs w:val="28"/>
        </w:rPr>
        <w:t>. Выплата материальной помощи</w:t>
      </w:r>
    </w:p>
    <w:p w:rsidR="000201E3" w:rsidRPr="00B75CCC" w:rsidRDefault="000201E3" w:rsidP="000201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201E3" w:rsidRDefault="000201E3" w:rsidP="000201E3">
      <w:pPr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.1</w:t>
      </w:r>
      <w:r w:rsidRPr="003C5D8E">
        <w:rPr>
          <w:color w:val="000000" w:themeColor="text1"/>
          <w:sz w:val="28"/>
          <w:szCs w:val="28"/>
        </w:rPr>
        <w:t xml:space="preserve">. Работникам </w:t>
      </w:r>
      <w:r>
        <w:rPr>
          <w:color w:val="000000" w:themeColor="text1"/>
          <w:sz w:val="28"/>
          <w:szCs w:val="28"/>
        </w:rPr>
        <w:t>централизованной бухгалтерии</w:t>
      </w:r>
      <w:r>
        <w:rPr>
          <w:rStyle w:val="af5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C5D8E">
        <w:rPr>
          <w:color w:val="000000" w:themeColor="text1"/>
          <w:sz w:val="28"/>
          <w:szCs w:val="28"/>
        </w:rPr>
        <w:t>при предоставлении ежегодного отпуска выплачивается ма</w:t>
      </w:r>
      <w:r>
        <w:rPr>
          <w:color w:val="000000" w:themeColor="text1"/>
          <w:sz w:val="28"/>
          <w:szCs w:val="28"/>
        </w:rPr>
        <w:t>териальная помощь в размере одного оклада (должностного</w:t>
      </w:r>
      <w:r w:rsidRPr="003C5D8E">
        <w:rPr>
          <w:color w:val="000000" w:themeColor="text1"/>
          <w:sz w:val="28"/>
          <w:szCs w:val="28"/>
        </w:rPr>
        <w:t xml:space="preserve"> окла</w:t>
      </w:r>
      <w:r>
        <w:rPr>
          <w:color w:val="000000" w:themeColor="text1"/>
          <w:sz w:val="28"/>
          <w:szCs w:val="28"/>
        </w:rPr>
        <w:t>да</w:t>
      </w:r>
      <w:r w:rsidRPr="003C5D8E">
        <w:rPr>
          <w:color w:val="000000" w:themeColor="text1"/>
          <w:sz w:val="28"/>
          <w:szCs w:val="28"/>
        </w:rPr>
        <w:t>), ставок заработной платы</w:t>
      </w:r>
    </w:p>
    <w:p w:rsidR="000201E3" w:rsidRDefault="000201E3" w:rsidP="000201E3">
      <w:pPr>
        <w:ind w:firstLine="709"/>
        <w:jc w:val="both"/>
        <w:rPr>
          <w:color w:val="000000" w:themeColor="text1"/>
          <w:sz w:val="28"/>
          <w:szCs w:val="28"/>
        </w:rPr>
      </w:pPr>
      <w:r w:rsidRPr="003C5D8E">
        <w:rPr>
          <w:color w:val="000000" w:themeColor="text1"/>
          <w:sz w:val="28"/>
          <w:szCs w:val="28"/>
        </w:rPr>
        <w:t>Порядок и условия выплаты материальной помощи устанавливаются локальными нормативными актами Учреждения.</w:t>
      </w:r>
    </w:p>
    <w:p w:rsidR="000201E3" w:rsidRPr="00B75CCC" w:rsidRDefault="000201E3" w:rsidP="000201E3">
      <w:pPr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9</w:t>
      </w:r>
      <w:r w:rsidRPr="00B75C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75CCC">
        <w:rPr>
          <w:sz w:val="28"/>
          <w:szCs w:val="28"/>
        </w:rPr>
        <w:t xml:space="preserve">. Порядок и условия выплаты материальной помощи </w:t>
      </w:r>
      <w:r>
        <w:rPr>
          <w:sz w:val="28"/>
          <w:szCs w:val="28"/>
        </w:rPr>
        <w:t xml:space="preserve"> работникам учреждений </w:t>
      </w:r>
      <w:r w:rsidRPr="00B75CCC">
        <w:rPr>
          <w:sz w:val="28"/>
          <w:szCs w:val="28"/>
        </w:rPr>
        <w:t xml:space="preserve">устанавливаются Коллективным договором в пределах утвержденного фонда оплаты труда, определенного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</w:t>
      </w:r>
      <w:r>
        <w:rPr>
          <w:sz w:val="28"/>
          <w:szCs w:val="28"/>
        </w:rPr>
        <w:t>им в соответствии с муниципальным заданием муниципаль</w:t>
      </w:r>
      <w:r w:rsidRPr="00B75CCC">
        <w:rPr>
          <w:sz w:val="28"/>
          <w:szCs w:val="28"/>
        </w:rPr>
        <w:t>ных услуг, и средств, поступающих от приносящей доход деятельности.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1E3" w:rsidRPr="00DE1386" w:rsidRDefault="000201E3" w:rsidP="000201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  <w:lang w:val="en-US"/>
        </w:rPr>
        <w:t>X</w:t>
      </w:r>
      <w:r w:rsidRPr="00DE1386">
        <w:rPr>
          <w:b/>
          <w:bCs/>
          <w:sz w:val="28"/>
          <w:szCs w:val="28"/>
        </w:rPr>
        <w:t>. Другие вопросы оплаты труда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AF7ED4">
        <w:rPr>
          <w:sz w:val="28"/>
          <w:szCs w:val="28"/>
        </w:rPr>
        <w:t>10</w:t>
      </w:r>
      <w:r w:rsidRPr="00B75CCC">
        <w:rPr>
          <w:sz w:val="28"/>
          <w:szCs w:val="28"/>
        </w:rPr>
        <w:t xml:space="preserve">.1. В случае задержки выплаты работникам заработной платы и других нарушений оплаты труда руководитель </w:t>
      </w:r>
      <w:r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 несет ответственность в соответствии с </w:t>
      </w:r>
      <w:r>
        <w:rPr>
          <w:sz w:val="28"/>
          <w:szCs w:val="28"/>
        </w:rPr>
        <w:t>ТК РФ</w:t>
      </w:r>
      <w:r w:rsidRPr="00B75CCC">
        <w:rPr>
          <w:sz w:val="28"/>
          <w:szCs w:val="28"/>
        </w:rPr>
        <w:t>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 </w:t>
      </w:r>
      <w:r w:rsidRPr="00B75CCC">
        <w:rPr>
          <w:sz w:val="28"/>
          <w:szCs w:val="28"/>
        </w:rPr>
        <w:tab/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.2. Руководитель учреждения имеет право делегировать руководителю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филиала полномочия по определению размеров заработной платы работников филиала, компенсационных и стимулирующих выплат в пределах средств, направляемых филиалу на оплату труда.</w:t>
      </w:r>
    </w:p>
    <w:p w:rsidR="000201E3" w:rsidRPr="00B75CCC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.3. Руководитель учреждения обязан обеспечивать соблюдение</w:t>
      </w:r>
      <w:r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Федерации.</w:t>
      </w:r>
    </w:p>
    <w:p w:rsidR="000201E3" w:rsidRDefault="000201E3" w:rsidP="0002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ab/>
      </w: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420F4E">
      <w:pPr>
        <w:autoSpaceDE w:val="0"/>
        <w:autoSpaceDN w:val="0"/>
        <w:adjustRightInd w:val="0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10B" w:rsidRDefault="009D210B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Положению,</w:t>
      </w: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района «Кыринский район»</w:t>
      </w: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</w:t>
      </w:r>
      <w:r w:rsidR="00420F4E">
        <w:rPr>
          <w:sz w:val="28"/>
          <w:szCs w:val="28"/>
        </w:rPr>
        <w:t>январ</w:t>
      </w:r>
      <w:r>
        <w:rPr>
          <w:sz w:val="28"/>
          <w:szCs w:val="28"/>
        </w:rPr>
        <w:t>я 202</w:t>
      </w:r>
      <w:r w:rsidR="00420F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____</w:t>
      </w: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Размеры о</w:t>
      </w:r>
      <w:r w:rsidRPr="00863AF2">
        <w:rPr>
          <w:b/>
          <w:color w:val="000000" w:themeColor="text1"/>
          <w:sz w:val="28"/>
          <w:szCs w:val="28"/>
        </w:rPr>
        <w:t>клад</w:t>
      </w:r>
      <w:r>
        <w:rPr>
          <w:b/>
          <w:color w:val="000000" w:themeColor="text1"/>
          <w:sz w:val="28"/>
          <w:szCs w:val="28"/>
        </w:rPr>
        <w:t>ов</w:t>
      </w:r>
      <w:r w:rsidRPr="00863AF2">
        <w:rPr>
          <w:b/>
          <w:color w:val="000000" w:themeColor="text1"/>
          <w:sz w:val="28"/>
          <w:szCs w:val="28"/>
        </w:rPr>
        <w:t xml:space="preserve"> (должностны</w:t>
      </w:r>
      <w:r>
        <w:rPr>
          <w:b/>
          <w:color w:val="000000" w:themeColor="text1"/>
          <w:sz w:val="28"/>
          <w:szCs w:val="28"/>
        </w:rPr>
        <w:t>х</w:t>
      </w:r>
      <w:r w:rsidRPr="00863AF2">
        <w:rPr>
          <w:b/>
          <w:color w:val="000000" w:themeColor="text1"/>
          <w:sz w:val="28"/>
          <w:szCs w:val="28"/>
        </w:rPr>
        <w:t xml:space="preserve"> оклад</w:t>
      </w:r>
      <w:r>
        <w:rPr>
          <w:b/>
          <w:color w:val="000000" w:themeColor="text1"/>
          <w:sz w:val="28"/>
          <w:szCs w:val="28"/>
        </w:rPr>
        <w:t>ов</w:t>
      </w:r>
      <w:r w:rsidRPr="00863AF2">
        <w:rPr>
          <w:b/>
          <w:color w:val="000000" w:themeColor="text1"/>
          <w:sz w:val="28"/>
          <w:szCs w:val="28"/>
        </w:rPr>
        <w:t xml:space="preserve">) </w:t>
      </w: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работников </w:t>
      </w:r>
      <w:r>
        <w:rPr>
          <w:b/>
          <w:bCs/>
          <w:color w:val="000000" w:themeColor="text1"/>
          <w:spacing w:val="2"/>
          <w:kern w:val="36"/>
          <w:sz w:val="28"/>
          <w:szCs w:val="28"/>
        </w:rPr>
        <w:t>Учреждения</w:t>
      </w: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9"/>
        <w:gridCol w:w="6521"/>
        <w:gridCol w:w="1841"/>
      </w:tblGrid>
      <w:tr w:rsidR="000201E3" w:rsidRPr="00FB576C" w:rsidTr="000201E3">
        <w:trPr>
          <w:trHeight w:val="75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</w:t>
            </w: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«Общеотраслевые профессии рабочих второго уровня»</w:t>
            </w:r>
          </w:p>
          <w:p w:rsidR="000201E3" w:rsidRPr="00E46921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5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водитель автомобиля;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B04CAC" w:rsidRDefault="000201E3" w:rsidP="000201E3">
            <w:pPr>
              <w:jc w:val="center"/>
              <w:rPr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 160</w:t>
            </w:r>
          </w:p>
        </w:tc>
      </w:tr>
      <w:tr w:rsidR="000201E3" w:rsidRPr="00FB576C" w:rsidTr="000201E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201E3" w:rsidRPr="00FB576C" w:rsidTr="000201E3">
        <w:trPr>
          <w:trHeight w:val="1119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</w:p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второго уровня»</w:t>
            </w: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201E3" w:rsidRPr="00FB576C" w:rsidTr="000201E3">
        <w:trPr>
          <w:trHeight w:val="135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135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 по закупкам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1E3" w:rsidRPr="00D121F7" w:rsidRDefault="000201E3" w:rsidP="000201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1F7">
              <w:rPr>
                <w:b/>
                <w:color w:val="000000"/>
                <w:sz w:val="22"/>
                <w:szCs w:val="22"/>
              </w:rPr>
              <w:t>12670</w:t>
            </w:r>
          </w:p>
        </w:tc>
      </w:tr>
      <w:tr w:rsidR="000201E3" w:rsidRPr="00FB576C" w:rsidTr="000201E3">
        <w:trPr>
          <w:trHeight w:val="146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администратор, специалист по закупкам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13 328</w:t>
            </w:r>
          </w:p>
        </w:tc>
      </w:tr>
      <w:tr w:rsidR="000201E3" w:rsidRPr="00FB576C" w:rsidTr="000201E3">
        <w:trPr>
          <w:trHeight w:val="140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0201E3" w:rsidRPr="00FB576C" w:rsidTr="000201E3">
        <w:trPr>
          <w:trHeight w:val="1185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Pr="00FB576C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третьего уровня»</w:t>
            </w: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76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бухгалтер;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15 628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15 957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16 283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16 613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16 939</w:t>
            </w:r>
          </w:p>
        </w:tc>
      </w:tr>
      <w:tr w:rsidR="000201E3" w:rsidRPr="00FB576C" w:rsidTr="000201E3">
        <w:trPr>
          <w:trHeight w:val="1245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четвертого уровня»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1E3" w:rsidRPr="00FB576C" w:rsidRDefault="000201E3" w:rsidP="000201E3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 xml:space="preserve"> бухгалтер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17 600</w:t>
            </w:r>
          </w:p>
        </w:tc>
      </w:tr>
      <w:tr w:rsidR="000201E3" w:rsidRPr="00FB576C" w:rsidTr="000201E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0201E3" w:rsidRPr="00FB576C" w:rsidTr="000201E3">
        <w:trPr>
          <w:trHeight w:val="10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01E3" w:rsidRPr="00FB576C" w:rsidRDefault="000201E3" w:rsidP="000201E3">
            <w:pPr>
              <w:rPr>
                <w:color w:val="000000"/>
                <w:sz w:val="22"/>
                <w:szCs w:val="22"/>
              </w:rPr>
            </w:pPr>
          </w:p>
        </w:tc>
      </w:tr>
      <w:tr w:rsidR="000201E3" w:rsidRPr="00FB576C" w:rsidTr="000201E3">
        <w:trPr>
          <w:trHeight w:val="13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62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культорганизатор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>ассистенты: режиссера, дирижера, балетмейстера, хормейстера; помощник режиссера; дрессировщик цирка; артист балета цирка; контролер-посадчик аттракциона; мастер участка ремонта и реставрации фильмофонда.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0201E3" w:rsidRPr="00FB576C" w:rsidTr="000201E3">
        <w:trPr>
          <w:trHeight w:val="108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Pr="00FB576C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1E3" w:rsidRPr="00FB576C" w:rsidRDefault="000201E3" w:rsidP="000201E3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118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концертм</w:t>
            </w:r>
            <w:r>
              <w:rPr>
                <w:color w:val="000000"/>
                <w:sz w:val="22"/>
                <w:szCs w:val="22"/>
              </w:rPr>
              <w:t>ейстер</w:t>
            </w:r>
            <w:r w:rsidRPr="00FB576C">
              <w:rPr>
                <w:color w:val="000000"/>
                <w:sz w:val="22"/>
                <w:szCs w:val="22"/>
              </w:rPr>
              <w:t>; главный библиотекарь; главный библиограф;  библиотекарь; библиограф; методист библиотеки, клубного учреждения, музея, специалист по фольклору; специалист по жанрам творчества; специалист по методике клубной работы; звукооператор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13 986</w:t>
            </w:r>
          </w:p>
        </w:tc>
      </w:tr>
      <w:tr w:rsidR="000201E3" w:rsidRPr="00FB576C" w:rsidTr="000201E3">
        <w:trPr>
          <w:trHeight w:val="1134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руководящего состава учреждений культуры, искусства и кинематографии»</w:t>
            </w:r>
          </w:p>
          <w:p w:rsidR="000201E3" w:rsidRPr="002E48A2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Размер оклада (должностного оклада) ставки заработной платы (руб.)</w:t>
            </w:r>
          </w:p>
        </w:tc>
      </w:tr>
      <w:tr w:rsidR="000201E3" w:rsidRPr="00FB576C" w:rsidTr="000201E3">
        <w:trPr>
          <w:trHeight w:val="6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художественный руководитель; </w:t>
            </w:r>
            <w:r w:rsidRPr="00FB576C">
              <w:rPr>
                <w:color w:val="000000"/>
                <w:sz w:val="22"/>
                <w:szCs w:val="22"/>
              </w:rPr>
              <w:t>заведующий отделом (сектором) библиотеки; заведующий отделом (сектором) музея; заведующий передвижной выставкой музея;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76C">
              <w:rPr>
                <w:color w:val="000000"/>
                <w:sz w:val="22"/>
                <w:szCs w:val="22"/>
              </w:rPr>
              <w:t>звукорежиссер; главный хранитель фондов;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режиссер массовых представлений; руководитель клубного формирования</w:t>
            </w:r>
            <w:r>
              <w:rPr>
                <w:color w:val="000000"/>
                <w:sz w:val="22"/>
                <w:szCs w:val="22"/>
              </w:rPr>
              <w:t>; художественный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0201E3" w:rsidRPr="00FB576C" w:rsidTr="000201E3">
        <w:trPr>
          <w:trHeight w:val="862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0201E3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«Профессии рабочих культуры, искусства и кинематографии первого уровня»</w:t>
            </w:r>
          </w:p>
          <w:p w:rsidR="000201E3" w:rsidRPr="00FB576C" w:rsidRDefault="000201E3" w:rsidP="00020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90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костюмер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0201E3" w:rsidRPr="00FB576C" w:rsidTr="000201E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201E3" w:rsidRPr="00FB576C" w:rsidTr="000201E3">
        <w:trPr>
          <w:trHeight w:val="120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1E3" w:rsidRDefault="000201E3" w:rsidP="000201E3">
            <w:pPr>
              <w:rPr>
                <w:b/>
                <w:bCs/>
                <w:color w:val="000000"/>
              </w:rPr>
            </w:pPr>
          </w:p>
          <w:p w:rsidR="000201E3" w:rsidRPr="00CA6F2F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201E3" w:rsidRPr="00FB576C" w:rsidTr="000201E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 концертмейстер;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14 053</w:t>
            </w:r>
          </w:p>
        </w:tc>
      </w:tr>
      <w:tr w:rsidR="000201E3" w:rsidRPr="00FB576C" w:rsidTr="000201E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преподаватель</w:t>
            </w:r>
            <w:r>
              <w:rPr>
                <w:color w:val="000000"/>
                <w:sz w:val="22"/>
                <w:szCs w:val="22"/>
              </w:rPr>
              <w:t xml:space="preserve"> дополнительного образования детей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3" w:rsidRPr="00FB576C" w:rsidRDefault="000201E3" w:rsidP="000201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14 576</w:t>
            </w:r>
          </w:p>
        </w:tc>
      </w:tr>
    </w:tbl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420F4E" w:rsidRDefault="00420F4E" w:rsidP="000201E3">
      <w:pPr>
        <w:autoSpaceDE w:val="0"/>
        <w:autoSpaceDN w:val="0"/>
        <w:adjustRightInd w:val="0"/>
        <w:jc w:val="right"/>
      </w:pPr>
    </w:p>
    <w:p w:rsidR="000201E3" w:rsidRPr="00D121F7" w:rsidRDefault="000201E3" w:rsidP="000201E3">
      <w:pPr>
        <w:autoSpaceDE w:val="0"/>
        <w:autoSpaceDN w:val="0"/>
        <w:adjustRightInd w:val="0"/>
        <w:jc w:val="right"/>
      </w:pPr>
      <w:r w:rsidRPr="00D121F7">
        <w:t xml:space="preserve">Приложение № 2 к Положению, </w:t>
      </w:r>
    </w:p>
    <w:p w:rsidR="000201E3" w:rsidRPr="00D121F7" w:rsidRDefault="000201E3" w:rsidP="000201E3">
      <w:pPr>
        <w:autoSpaceDE w:val="0"/>
        <w:autoSpaceDN w:val="0"/>
        <w:adjustRightInd w:val="0"/>
        <w:jc w:val="right"/>
      </w:pPr>
      <w:r w:rsidRPr="00D121F7">
        <w:t>Утвержденному постановлением</w:t>
      </w:r>
    </w:p>
    <w:p w:rsidR="000201E3" w:rsidRPr="00D121F7" w:rsidRDefault="000201E3" w:rsidP="000201E3">
      <w:pPr>
        <w:autoSpaceDE w:val="0"/>
        <w:autoSpaceDN w:val="0"/>
        <w:adjustRightInd w:val="0"/>
        <w:jc w:val="right"/>
      </w:pPr>
      <w:r w:rsidRPr="00D121F7">
        <w:t>администраци</w:t>
      </w:r>
      <w:r w:rsidR="008801AD">
        <w:t>и</w:t>
      </w:r>
      <w:r w:rsidRPr="00D121F7">
        <w:t xml:space="preserve"> муниципального</w:t>
      </w:r>
    </w:p>
    <w:p w:rsidR="000201E3" w:rsidRPr="00D121F7" w:rsidRDefault="000201E3" w:rsidP="000201E3">
      <w:pPr>
        <w:autoSpaceDE w:val="0"/>
        <w:autoSpaceDN w:val="0"/>
        <w:adjustRightInd w:val="0"/>
        <w:jc w:val="right"/>
      </w:pPr>
      <w:r w:rsidRPr="00D121F7">
        <w:t>района «Кыринский район»</w:t>
      </w:r>
    </w:p>
    <w:p w:rsidR="000201E3" w:rsidRPr="00D121F7" w:rsidRDefault="000201E3" w:rsidP="000201E3">
      <w:pPr>
        <w:autoSpaceDE w:val="0"/>
        <w:autoSpaceDN w:val="0"/>
        <w:adjustRightInd w:val="0"/>
        <w:jc w:val="right"/>
      </w:pPr>
      <w:r w:rsidRPr="00D121F7">
        <w:t>от «</w:t>
      </w:r>
      <w:r>
        <w:t>__» январ</w:t>
      </w:r>
      <w:r w:rsidRPr="00D121F7">
        <w:t>я 202</w:t>
      </w:r>
      <w:r>
        <w:t>5</w:t>
      </w:r>
      <w:r w:rsidRPr="00D121F7">
        <w:t xml:space="preserve"> года № ____</w:t>
      </w: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B70">
        <w:rPr>
          <w:b/>
          <w:sz w:val="28"/>
          <w:szCs w:val="28"/>
        </w:rPr>
        <w:t>Критерии оценки интенсивности, высоких результатов работы</w:t>
      </w:r>
    </w:p>
    <w:p w:rsidR="000201E3" w:rsidRPr="009D6B70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Учреждения</w:t>
      </w: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599"/>
        <w:gridCol w:w="6359"/>
        <w:gridCol w:w="2693"/>
      </w:tblGrid>
      <w:tr w:rsidR="000201E3" w:rsidRPr="006C32AB" w:rsidTr="000201E3">
        <w:trPr>
          <w:trHeight w:val="600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b/>
                <w:bCs/>
                <w:color w:val="000000"/>
              </w:rPr>
            </w:pPr>
            <w:r w:rsidRPr="006C32AB">
              <w:rPr>
                <w:b/>
                <w:bCs/>
                <w:color w:val="000000"/>
              </w:rPr>
              <w:t>Целевые показатели оценки за специфику работы</w:t>
            </w:r>
          </w:p>
        </w:tc>
      </w:tr>
      <w:tr w:rsidR="000201E3" w:rsidRPr="006C32AB" w:rsidTr="000201E3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 xml:space="preserve">№ </w:t>
            </w:r>
            <w:proofErr w:type="spellStart"/>
            <w:r w:rsidRPr="006C32AB">
              <w:rPr>
                <w:color w:val="000000"/>
              </w:rPr>
              <w:t>пп</w:t>
            </w:r>
            <w:proofErr w:type="spellEnd"/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Наименование критерия оценки за специфику</w:t>
            </w:r>
            <w:r w:rsidRPr="006C32AB">
              <w:rPr>
                <w:color w:val="000000"/>
              </w:rPr>
              <w:br/>
              <w:t>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Рекомендуемый</w:t>
            </w:r>
            <w:r w:rsidRPr="006C32AB">
              <w:rPr>
                <w:color w:val="000000"/>
              </w:rPr>
              <w:br/>
              <w:t>размер оценки в</w:t>
            </w:r>
            <w:r w:rsidRPr="006C32AB">
              <w:rPr>
                <w:color w:val="000000"/>
              </w:rPr>
              <w:br/>
              <w:t>баллах</w:t>
            </w:r>
          </w:p>
        </w:tc>
      </w:tr>
      <w:tr w:rsidR="000201E3" w:rsidRPr="006C32AB" w:rsidTr="000201E3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</w:tr>
      <w:tr w:rsidR="000201E3" w:rsidRPr="006C32AB" w:rsidTr="000201E3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Разъездной характер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0201E3" w:rsidRPr="006C32AB" w:rsidTr="000201E3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Исполнение должностных обязанностей в условиях ненормированного рабочего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0201E3" w:rsidRPr="006C32AB" w:rsidTr="000201E3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Высокое профессиональное мастерство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20</w:t>
            </w:r>
          </w:p>
        </w:tc>
      </w:tr>
      <w:tr w:rsidR="000201E3" w:rsidRPr="006C32AB" w:rsidTr="000201E3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Особые творческие достижения (личные профессиональные достижения, как номинация на профессиональную премию)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0201E3" w:rsidRPr="006C32AB" w:rsidTr="000201E3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Выполнение работы, отличающейся</w:t>
            </w:r>
            <w:r>
              <w:rPr>
                <w:color w:val="000000"/>
              </w:rPr>
              <w:t xml:space="preserve"> своей сложностью (</w:t>
            </w:r>
            <w:r w:rsidRPr="006C32AB">
              <w:rPr>
                <w:color w:val="000000"/>
              </w:rPr>
              <w:t>художественное решение, творческое новаторство</w:t>
            </w:r>
            <w:r>
              <w:rPr>
                <w:color w:val="000000"/>
              </w:rPr>
              <w:t>, проектная деятельность</w:t>
            </w:r>
            <w:r w:rsidRPr="006C32AB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0201E3" w:rsidRPr="006C32AB" w:rsidTr="000201E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1E3" w:rsidRPr="006C32AB" w:rsidRDefault="000201E3" w:rsidP="000201E3">
            <w:pPr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1E3" w:rsidRPr="006C32AB" w:rsidRDefault="000201E3" w:rsidP="000201E3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</w:tr>
    </w:tbl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1E3" w:rsidRDefault="000201E3" w:rsidP="000201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Целевые показали оценки интенсивности и высоких результатов работы</w:t>
      </w:r>
    </w:p>
    <w:tbl>
      <w:tblPr>
        <w:tblW w:w="96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0"/>
        <w:gridCol w:w="2135"/>
        <w:gridCol w:w="2549"/>
        <w:gridCol w:w="2833"/>
        <w:gridCol w:w="1558"/>
      </w:tblGrid>
      <w:tr w:rsidR="000201E3" w:rsidTr="000201E3">
        <w:trPr>
          <w:trHeight w:val="1545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критерия оценки качества выполняемых работ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критерия оценки качества выполняемых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Рекомендуемый размер оценки в баллах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подразделения, филиала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стабильная деятельность подразделения, филиала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плана работы структурного подразделения, филиала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437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претензий к деятельности  </w:t>
            </w:r>
            <w:proofErr w:type="gramStart"/>
            <w:r>
              <w:rPr>
                <w:color w:val="000000"/>
              </w:rPr>
              <w:t>структур-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подразделения, филиала со стороны администрации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отсутствие  возвратов документов на доработку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своевременное,  полное и достоверное представление отчетности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8801AD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своевременное,  полное и достоверное представление отчетности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 замечаний специалисту со  </w:t>
            </w: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тороны</w:t>
            </w:r>
            <w:proofErr w:type="spellEnd"/>
            <w:r>
              <w:rPr>
                <w:color w:val="000000"/>
              </w:rPr>
              <w:t xml:space="preserve"> администрации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Технические исполнители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выполнение функций по обеспечению деятельности  учреждения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обслуживаемого объекта нормативным требованиям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8801AD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(преподаватели, концертмейстеры)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уровень успеваемости учащихся (по итогам предыдущего семестра)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успеваемость  (допуск к экзамену, сессии) - 100%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повышение  успеваемости в сравнении с предыдущим периодом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качество  подготовки учащихся (по итогам предыдущего семестра)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качество знаний не  менее 30% (по результатам промежуточной аттестации)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8801AD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Главный библиотекарь (библиограф)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разработка 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15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8801AD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(библиограф)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качество и  эффективность библиотечных процессов по своему направлению деятельности (по итогам предыдущего квартала)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0201E3" w:rsidTr="000201E3">
        <w:trPr>
          <w:trHeight w:val="126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внедрение  разнообразных, привлекательных форм массовой работы (по итогам предыдущего года)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внедрение  инновационных форм и методов работы с читателями (мин. 1 форма в год)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0201E3" w:rsidTr="000201E3">
        <w:trPr>
          <w:trHeight w:val="40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качественное  выполнение информационно-библиографических запросов с использованием различных типов источников (по итогам предыдущего квартала)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не  менее 3 типов источников при выполнении информационно-библиографических запросов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0201E3" w:rsidTr="000201E3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01E3" w:rsidRDefault="008801AD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 персонал клубного учреждения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количество мероприятий, семинаров и т.п.)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 выполнение заданий руководителя подразделения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3" w:rsidRDefault="000201E3" w:rsidP="00020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0201E3" w:rsidTr="000201E3">
        <w:trPr>
          <w:trHeight w:val="315"/>
        </w:trPr>
        <w:tc>
          <w:tcPr>
            <w:tcW w:w="570" w:type="dxa"/>
            <w:noWrap/>
            <w:hideMark/>
          </w:tcPr>
          <w:p w:rsidR="000201E3" w:rsidRDefault="000201E3" w:rsidP="0002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0201E3" w:rsidRDefault="000201E3" w:rsidP="0002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49" w:type="dxa"/>
            <w:noWrap/>
            <w:vAlign w:val="bottom"/>
            <w:hideMark/>
          </w:tcPr>
          <w:p w:rsidR="000201E3" w:rsidRDefault="000201E3" w:rsidP="0002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0201E3" w:rsidRDefault="000201E3" w:rsidP="0002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201E3" w:rsidRDefault="000201E3" w:rsidP="0002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201E3" w:rsidTr="000201E3">
        <w:trPr>
          <w:trHeight w:val="1007"/>
        </w:trPr>
        <w:tc>
          <w:tcPr>
            <w:tcW w:w="9645" w:type="dxa"/>
            <w:gridSpan w:val="5"/>
            <w:vAlign w:val="center"/>
            <w:hideMark/>
          </w:tcPr>
          <w:p w:rsidR="000201E3" w:rsidRDefault="000201E3" w:rsidP="000201E3">
            <w:pPr>
              <w:rPr>
                <w:color w:val="000000"/>
              </w:rPr>
            </w:pPr>
            <w:r>
              <w:rPr>
                <w:color w:val="000000"/>
              </w:rPr>
              <w:t>Примечание. Содержание действующих критериев для установления выплаты за качество выполняемых работ может уточняться и дополняться с  учетом специфики учреждения при разработке положения о стимулировании работников Учреждения.</w:t>
            </w:r>
          </w:p>
        </w:tc>
      </w:tr>
    </w:tbl>
    <w:p w:rsidR="000201E3" w:rsidRDefault="000201E3" w:rsidP="000201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1E3" w:rsidRDefault="000201E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4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E4D5291"/>
    <w:multiLevelType w:val="multilevel"/>
    <w:tmpl w:val="A7E6BD7E"/>
    <w:lvl w:ilvl="0">
      <w:start w:val="1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11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11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1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F6882"/>
    <w:multiLevelType w:val="hybridMultilevel"/>
    <w:tmpl w:val="62C48EA0"/>
    <w:lvl w:ilvl="0" w:tplc="BAF8464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1">
    <w:nsid w:val="4EF84AF1"/>
    <w:multiLevelType w:val="multilevel"/>
    <w:tmpl w:val="F2402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5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01E3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0F4E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E2F86"/>
    <w:rsid w:val="008801AD"/>
    <w:rsid w:val="008900DF"/>
    <w:rsid w:val="008939F3"/>
    <w:rsid w:val="008D7790"/>
    <w:rsid w:val="008E642A"/>
    <w:rsid w:val="0094527C"/>
    <w:rsid w:val="009B2A5E"/>
    <w:rsid w:val="009B65FF"/>
    <w:rsid w:val="009D1C2C"/>
    <w:rsid w:val="009D210B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C7455"/>
    <w:rsid w:val="00CE6460"/>
    <w:rsid w:val="00D36F3E"/>
    <w:rsid w:val="00D95F95"/>
    <w:rsid w:val="00DC7552"/>
    <w:rsid w:val="00DE0F74"/>
    <w:rsid w:val="00E05246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1E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201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20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01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0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201E3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0201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201E3"/>
    <w:rPr>
      <w:i/>
      <w:iCs/>
    </w:rPr>
  </w:style>
  <w:style w:type="paragraph" w:customStyle="1" w:styleId="copyright-info">
    <w:name w:val="copyright-info"/>
    <w:basedOn w:val="a"/>
    <w:rsid w:val="000201E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0201E3"/>
    <w:pPr>
      <w:spacing w:before="100" w:beforeAutospacing="1" w:after="100" w:afterAutospacing="1"/>
    </w:pPr>
  </w:style>
  <w:style w:type="character" w:styleId="af0">
    <w:name w:val="annotation reference"/>
    <w:basedOn w:val="a0"/>
    <w:rsid w:val="000201E3"/>
    <w:rPr>
      <w:sz w:val="16"/>
      <w:szCs w:val="16"/>
    </w:rPr>
  </w:style>
  <w:style w:type="paragraph" w:styleId="af1">
    <w:name w:val="annotation text"/>
    <w:basedOn w:val="a"/>
    <w:link w:val="af2"/>
    <w:rsid w:val="000201E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20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201E3"/>
    <w:rPr>
      <w:b/>
      <w:bCs/>
    </w:rPr>
  </w:style>
  <w:style w:type="character" w:customStyle="1" w:styleId="af4">
    <w:name w:val="Тема примечания Знак"/>
    <w:basedOn w:val="af2"/>
    <w:link w:val="af3"/>
    <w:rsid w:val="000201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0201E3"/>
    <w:rPr>
      <w:i/>
      <w:iCs/>
    </w:rPr>
  </w:style>
  <w:style w:type="paragraph" w:customStyle="1" w:styleId="s1">
    <w:name w:val="s_1"/>
    <w:basedOn w:val="a"/>
    <w:rsid w:val="000201E3"/>
    <w:pPr>
      <w:spacing w:before="100" w:beforeAutospacing="1" w:after="100" w:afterAutospacing="1"/>
    </w:pPr>
  </w:style>
  <w:style w:type="paragraph" w:customStyle="1" w:styleId="s3">
    <w:name w:val="s_3"/>
    <w:basedOn w:val="a"/>
    <w:rsid w:val="000201E3"/>
    <w:pPr>
      <w:spacing w:before="100" w:beforeAutospacing="1" w:after="100" w:afterAutospacing="1"/>
    </w:pPr>
  </w:style>
  <w:style w:type="paragraph" w:customStyle="1" w:styleId="s9">
    <w:name w:val="s_9"/>
    <w:basedOn w:val="a"/>
    <w:rsid w:val="000201E3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0201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next w:val="a"/>
    <w:qFormat/>
    <w:rsid w:val="000201E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1E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201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20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01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0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201E3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0201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201E3"/>
    <w:rPr>
      <w:i/>
      <w:iCs/>
    </w:rPr>
  </w:style>
  <w:style w:type="paragraph" w:customStyle="1" w:styleId="copyright-info">
    <w:name w:val="copyright-info"/>
    <w:basedOn w:val="a"/>
    <w:rsid w:val="000201E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0201E3"/>
    <w:pPr>
      <w:spacing w:before="100" w:beforeAutospacing="1" w:after="100" w:afterAutospacing="1"/>
    </w:pPr>
  </w:style>
  <w:style w:type="character" w:styleId="af0">
    <w:name w:val="annotation reference"/>
    <w:basedOn w:val="a0"/>
    <w:rsid w:val="000201E3"/>
    <w:rPr>
      <w:sz w:val="16"/>
      <w:szCs w:val="16"/>
    </w:rPr>
  </w:style>
  <w:style w:type="paragraph" w:styleId="af1">
    <w:name w:val="annotation text"/>
    <w:basedOn w:val="a"/>
    <w:link w:val="af2"/>
    <w:rsid w:val="000201E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20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201E3"/>
    <w:rPr>
      <w:b/>
      <w:bCs/>
    </w:rPr>
  </w:style>
  <w:style w:type="character" w:customStyle="1" w:styleId="af4">
    <w:name w:val="Тема примечания Знак"/>
    <w:basedOn w:val="af2"/>
    <w:link w:val="af3"/>
    <w:rsid w:val="000201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0201E3"/>
    <w:rPr>
      <w:i/>
      <w:iCs/>
    </w:rPr>
  </w:style>
  <w:style w:type="paragraph" w:customStyle="1" w:styleId="s1">
    <w:name w:val="s_1"/>
    <w:basedOn w:val="a"/>
    <w:rsid w:val="000201E3"/>
    <w:pPr>
      <w:spacing w:before="100" w:beforeAutospacing="1" w:after="100" w:afterAutospacing="1"/>
    </w:pPr>
  </w:style>
  <w:style w:type="paragraph" w:customStyle="1" w:styleId="s3">
    <w:name w:val="s_3"/>
    <w:basedOn w:val="a"/>
    <w:rsid w:val="000201E3"/>
    <w:pPr>
      <w:spacing w:before="100" w:beforeAutospacing="1" w:after="100" w:afterAutospacing="1"/>
    </w:pPr>
  </w:style>
  <w:style w:type="paragraph" w:customStyle="1" w:styleId="s9">
    <w:name w:val="s_9"/>
    <w:basedOn w:val="a"/>
    <w:rsid w:val="000201E3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0201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next w:val="a"/>
    <w:qFormat/>
    <w:rsid w:val="000201E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2957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114&amp;dst=692&amp;field=134&amp;date=02.10.2024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8451</Words>
  <Characters>48173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2025-01-24T05:44:00Z</cp:lastPrinted>
  <dcterms:created xsi:type="dcterms:W3CDTF">2025-01-24T05:37:00Z</dcterms:created>
  <dcterms:modified xsi:type="dcterms:W3CDTF">2025-01-27T01:15:00Z</dcterms:modified>
</cp:coreProperties>
</file>