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276EEC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>
        <w:rPr>
          <w:rFonts w:ascii="Times New Roman" w:hAnsi="Times New Roman"/>
          <w:b/>
          <w:color w:val="auto"/>
          <w:sz w:val="28"/>
        </w:rPr>
        <w:t>Администрация сельского поселения «Гаваньское»</w:t>
      </w:r>
    </w:p>
    <w:p w14:paraId="5AD737C3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>
        <w:rPr>
          <w:rFonts w:ascii="Times New Roman" w:hAnsi="Times New Roman"/>
          <w:b/>
          <w:color w:val="auto"/>
          <w:sz w:val="28"/>
        </w:rPr>
        <w:t>Муниципального района «Кыринский район»</w:t>
      </w:r>
    </w:p>
    <w:p w14:paraId="0D83207D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>
        <w:rPr>
          <w:rFonts w:ascii="Times New Roman" w:hAnsi="Times New Roman"/>
          <w:b/>
          <w:color w:val="auto"/>
          <w:sz w:val="28"/>
        </w:rPr>
        <w:t>Забайкальского края</w:t>
      </w:r>
    </w:p>
    <w:p w14:paraId="7A821D6B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</w:p>
    <w:p w14:paraId="6CAF930C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>
        <w:rPr>
          <w:rFonts w:ascii="Times New Roman" w:hAnsi="Times New Roman"/>
          <w:b/>
          <w:color w:val="auto"/>
          <w:sz w:val="28"/>
        </w:rPr>
        <w:t>П О С Т А Н О В Л Е Н И Е</w:t>
      </w:r>
    </w:p>
    <w:p w14:paraId="26A912E5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</w:p>
    <w:p w14:paraId="3F46A572">
      <w:pPr>
        <w:spacing w:after="0" w:line="240" w:lineRule="auto"/>
        <w:jc w:val="center"/>
        <w:rPr>
          <w:rFonts w:hint="default" w:ascii="Times New Roman" w:hAnsi="Times New Roman"/>
          <w:color w:val="auto"/>
          <w:sz w:val="28"/>
          <w:lang w:val="ru-RU"/>
        </w:rPr>
      </w:pPr>
      <w:r>
        <w:rPr>
          <w:rFonts w:ascii="Times New Roman" w:hAnsi="Times New Roman"/>
          <w:color w:val="auto"/>
          <w:sz w:val="28"/>
        </w:rPr>
        <w:t xml:space="preserve">от  </w:t>
      </w:r>
      <w:r>
        <w:rPr>
          <w:rFonts w:hint="default" w:ascii="Times New Roman" w:hAnsi="Times New Roman"/>
          <w:color w:val="auto"/>
          <w:sz w:val="28"/>
          <w:lang w:val="ru-RU"/>
        </w:rPr>
        <w:t>26 февраля</w:t>
      </w:r>
      <w:r>
        <w:rPr>
          <w:rFonts w:ascii="Times New Roman" w:hAnsi="Times New Roman"/>
          <w:color w:val="auto"/>
          <w:sz w:val="28"/>
        </w:rPr>
        <w:t xml:space="preserve">  202</w:t>
      </w:r>
      <w:r>
        <w:rPr>
          <w:rFonts w:hint="default" w:ascii="Times New Roman" w:hAnsi="Times New Roman"/>
          <w:color w:val="auto"/>
          <w:sz w:val="28"/>
          <w:lang w:val="ru-RU"/>
        </w:rPr>
        <w:t>5</w:t>
      </w:r>
      <w:r>
        <w:rPr>
          <w:rFonts w:ascii="Times New Roman" w:hAnsi="Times New Roman"/>
          <w:color w:val="auto"/>
          <w:sz w:val="28"/>
        </w:rPr>
        <w:t xml:space="preserve"> г.                                                                                    № </w:t>
      </w:r>
      <w:r>
        <w:rPr>
          <w:rFonts w:hint="default" w:ascii="Times New Roman" w:hAnsi="Times New Roman"/>
          <w:color w:val="auto"/>
          <w:sz w:val="28"/>
          <w:lang w:val="ru-RU"/>
        </w:rPr>
        <w:t>3</w:t>
      </w:r>
    </w:p>
    <w:p w14:paraId="1445E07B">
      <w:pPr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с. Гавань</w:t>
      </w:r>
    </w:p>
    <w:p w14:paraId="57C18EE5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bookmarkStart w:id="0" w:name="_GoBack"/>
      <w:r>
        <w:rPr>
          <w:rFonts w:ascii="Times New Roman" w:hAnsi="Times New Roman"/>
          <w:b/>
          <w:color w:val="auto"/>
          <w:sz w:val="28"/>
        </w:rPr>
        <w:t xml:space="preserve">О первоочередных мерах по подготовке </w:t>
      </w:r>
    </w:p>
    <w:p w14:paraId="3793DA95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>
        <w:rPr>
          <w:rFonts w:ascii="Times New Roman" w:hAnsi="Times New Roman"/>
          <w:b/>
          <w:color w:val="auto"/>
          <w:sz w:val="28"/>
        </w:rPr>
        <w:t>к пожароопасному сезону  202</w:t>
      </w:r>
      <w:r>
        <w:rPr>
          <w:rFonts w:hint="default" w:ascii="Times New Roman" w:hAnsi="Times New Roman"/>
          <w:b/>
          <w:color w:val="auto"/>
          <w:sz w:val="28"/>
          <w:lang w:val="ru-RU"/>
        </w:rPr>
        <w:t>5</w:t>
      </w:r>
      <w:r>
        <w:rPr>
          <w:rFonts w:ascii="Times New Roman" w:hAnsi="Times New Roman"/>
          <w:b/>
          <w:color w:val="auto"/>
          <w:sz w:val="28"/>
        </w:rPr>
        <w:t xml:space="preserve"> года</w:t>
      </w:r>
      <w:bookmarkEnd w:id="0"/>
    </w:p>
    <w:p w14:paraId="3E35557A">
      <w:pPr>
        <w:spacing w:after="0" w:line="240" w:lineRule="auto"/>
        <w:jc w:val="both"/>
        <w:rPr>
          <w:rFonts w:ascii="Times New Roman" w:hAnsi="Times New Roman"/>
          <w:color w:val="FF0000"/>
          <w:sz w:val="28"/>
        </w:rPr>
      </w:pPr>
    </w:p>
    <w:p w14:paraId="1F1D10E0">
      <w:pPr>
        <w:spacing w:after="0" w:line="240" w:lineRule="auto"/>
        <w:jc w:val="both"/>
        <w:rPr>
          <w:rFonts w:ascii="Times New Roman" w:hAnsi="Times New Roman"/>
          <w:color w:val="auto"/>
          <w:spacing w:val="20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    </w:t>
      </w:r>
      <w:r>
        <w:rPr>
          <w:rFonts w:ascii="Times New Roman" w:hAnsi="Times New Roman"/>
          <w:color w:val="auto"/>
          <w:sz w:val="24"/>
        </w:rPr>
        <w:t>В соответствие со ст. 29 Устава сельского поселения «Гаваньское», руководствуясь ст.51, 53, 8</w:t>
      </w:r>
      <w:r>
        <w:rPr>
          <w:rFonts w:hint="default" w:ascii="Times New Roman" w:hAnsi="Times New Roman"/>
          <w:color w:val="auto"/>
          <w:sz w:val="24"/>
          <w:lang w:val="ru-RU"/>
        </w:rPr>
        <w:t>3</w:t>
      </w:r>
      <w:r>
        <w:rPr>
          <w:rFonts w:ascii="Times New Roman" w:hAnsi="Times New Roman"/>
          <w:color w:val="auto"/>
          <w:sz w:val="24"/>
        </w:rPr>
        <w:t xml:space="preserve"> Лесного кодекса РФ, Федеральным законом от 21.12.1994 г. № 68-ФЗ «О защите населения и территорий от чрезвычайных ситуаций природного и техногенного характера», Федеральным законом № 69-ФЗ  от 21.12.1994 г. «О пожарной безопасности», постановлением Правительства Российской Федерации от 16 сентября 2020 года № 1479 «Об утверждении Правил противопожарного режима в Российской Федерации», Федеральным законом № 131-ФЗ от 06.10.2003 г. «О принципах организации местного самоуправления в РФ» в исполнении Постановления Администрации муниципального района «Кыринский район» от 25.0</w:t>
      </w:r>
      <w:r>
        <w:rPr>
          <w:rFonts w:hint="default" w:ascii="Times New Roman" w:hAnsi="Times New Roman"/>
          <w:color w:val="auto"/>
          <w:sz w:val="24"/>
          <w:lang w:val="ru-RU"/>
        </w:rPr>
        <w:t>2</w:t>
      </w:r>
      <w:r>
        <w:rPr>
          <w:rFonts w:ascii="Times New Roman" w:hAnsi="Times New Roman"/>
          <w:color w:val="auto"/>
          <w:sz w:val="24"/>
        </w:rPr>
        <w:t>.202</w:t>
      </w:r>
      <w:r>
        <w:rPr>
          <w:rFonts w:hint="default" w:ascii="Times New Roman" w:hAnsi="Times New Roman"/>
          <w:color w:val="auto"/>
          <w:sz w:val="24"/>
          <w:lang w:val="ru-RU"/>
        </w:rPr>
        <w:t>5</w:t>
      </w:r>
      <w:r>
        <w:rPr>
          <w:rFonts w:ascii="Times New Roman" w:hAnsi="Times New Roman"/>
          <w:color w:val="auto"/>
          <w:sz w:val="24"/>
        </w:rPr>
        <w:t xml:space="preserve"> г. № 1</w:t>
      </w:r>
      <w:r>
        <w:rPr>
          <w:rFonts w:hint="default" w:ascii="Times New Roman" w:hAnsi="Times New Roman"/>
          <w:color w:val="auto"/>
          <w:sz w:val="24"/>
          <w:lang w:val="ru-RU"/>
        </w:rPr>
        <w:t>15</w:t>
      </w:r>
      <w:r>
        <w:rPr>
          <w:rFonts w:ascii="Times New Roman" w:hAnsi="Times New Roman"/>
          <w:color w:val="auto"/>
          <w:sz w:val="24"/>
        </w:rPr>
        <w:t xml:space="preserve"> «О первоочередных мерах по подготовке к пожароопасному сезону 202</w:t>
      </w:r>
      <w:r>
        <w:rPr>
          <w:rFonts w:hint="default" w:ascii="Times New Roman" w:hAnsi="Times New Roman"/>
          <w:color w:val="auto"/>
          <w:sz w:val="24"/>
          <w:lang w:val="ru-RU"/>
        </w:rPr>
        <w:t>5</w:t>
      </w:r>
      <w:r>
        <w:rPr>
          <w:rFonts w:ascii="Times New Roman" w:hAnsi="Times New Roman"/>
          <w:color w:val="auto"/>
          <w:sz w:val="24"/>
        </w:rPr>
        <w:t xml:space="preserve"> года»,  в целях обеспечения защиты сельского поселения от степных пожаров и  организации тушения пожаров администрация сельского поселения «Гаваньское» постановляет</w:t>
      </w:r>
      <w:r>
        <w:rPr>
          <w:rFonts w:ascii="Times New Roman" w:hAnsi="Times New Roman"/>
          <w:color w:val="auto"/>
          <w:spacing w:val="20"/>
          <w:sz w:val="24"/>
        </w:rPr>
        <w:t>:</w:t>
      </w:r>
    </w:p>
    <w:p w14:paraId="391D15E7">
      <w:pPr>
        <w:spacing w:after="0" w:line="240" w:lineRule="auto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1.  Провести разъяснительную работу с населением, правообладателями земельных участков (собственников земельных участков, землепользователями, землевладельцами и арендаторами земельных участков) расположенных в границах населенного пункта о проведении регулярной уборки мусора и скашивания травы, о  запрете всех видов отжигов, в том числе сжигания мусора на приусадебных участках с целью недопущения возникновения пожаров;</w:t>
      </w:r>
    </w:p>
    <w:p w14:paraId="2BDDFF0F">
      <w:pPr>
        <w:spacing w:after="0" w:line="240" w:lineRule="auto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2. Определить пользователей сенокосных угодий, животноводческих стоянок на территории сельского поселения «Гаваньское»;</w:t>
      </w:r>
    </w:p>
    <w:p w14:paraId="7E8EA881">
      <w:pPr>
        <w:spacing w:after="0" w:line="240" w:lineRule="auto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3. Распространить памятки по пожарной безопасности в жилом секторе, животноводческих стоянках;</w:t>
      </w:r>
    </w:p>
    <w:p w14:paraId="41E356B2">
      <w:pPr>
        <w:spacing w:after="0" w:line="240" w:lineRule="auto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4. Организовать патрулирование групп в составе 2-х человек в течение пожароопасного периода для выявления и ликвидации возгорания на ранней стадии;</w:t>
      </w:r>
    </w:p>
    <w:p w14:paraId="4981D1FD">
      <w:pPr>
        <w:spacing w:after="0" w:line="240" w:lineRule="auto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5. Постоянно иметь наполненный наполнитель для оперативной заправки водой пожарных машин и приспособленных емкостей при возникновении пожаров;</w:t>
      </w:r>
    </w:p>
    <w:p w14:paraId="1461C342">
      <w:pPr>
        <w:spacing w:after="0" w:line="240" w:lineRule="auto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6. Обеспечить оповещение населения при угрозе или возникновении чрезвычайных ситуаций.    </w:t>
      </w:r>
    </w:p>
    <w:p w14:paraId="058C877B">
      <w:pPr>
        <w:spacing w:after="0" w:line="240" w:lineRule="auto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7.Рекомендовать:</w:t>
      </w:r>
    </w:p>
    <w:p w14:paraId="7B363E9D">
      <w:pPr>
        <w:spacing w:after="0" w:line="240" w:lineRule="auto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   Директору МБОУ  «Гаванской ООШ» Толстых Е.В. организовать в подведомственной ей школе проведение разъяснительной работы  по бережному отношению учащихся к лесу.</w:t>
      </w:r>
    </w:p>
    <w:p w14:paraId="6B0D116E">
      <w:pPr>
        <w:spacing w:after="0" w:line="240" w:lineRule="auto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8. Контроль за исполнением настоящего постановления оставляю за собой.</w:t>
      </w:r>
    </w:p>
    <w:p w14:paraId="6F62A7AA">
      <w:pPr>
        <w:spacing w:after="0" w:line="240" w:lineRule="auto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9. Настоящее постановление обнародовать на стенде администрации.</w:t>
      </w:r>
    </w:p>
    <w:p w14:paraId="36C70498">
      <w:pPr>
        <w:spacing w:after="0" w:line="240" w:lineRule="auto"/>
        <w:rPr>
          <w:rFonts w:ascii="Times New Roman" w:hAnsi="Times New Roman"/>
          <w:color w:val="auto"/>
          <w:sz w:val="24"/>
        </w:rPr>
      </w:pPr>
    </w:p>
    <w:p w14:paraId="0C07FAFC">
      <w:pPr>
        <w:spacing w:after="0" w:line="240" w:lineRule="auto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 Глава сельского поселения «Гаваньское»                        З.В. Габдрахимова</w:t>
      </w:r>
    </w:p>
    <w:p w14:paraId="6548E3D6">
      <w:pPr>
        <w:spacing w:after="0" w:line="240" w:lineRule="auto"/>
        <w:rPr>
          <w:rFonts w:ascii="Times New Roman" w:hAnsi="Times New Roman"/>
          <w:color w:val="FF0000"/>
          <w:sz w:val="24"/>
        </w:rPr>
      </w:pPr>
    </w:p>
    <w:p w14:paraId="1CBF8C54"/>
    <w:sectPr>
      <w:pgSz w:w="11906" w:h="16838"/>
      <w:pgMar w:top="1440" w:right="646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8A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color w:val="000000"/>
      <w:sz w:val="22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2025-03-04T01:31:50Z</dcterms:created>
  <dc:creator>gavan</dc:creator>
  <cp:lastModifiedBy>gavan</cp:lastModifiedBy>
  <dcterms:modified xsi:type="dcterms:W3CDTF">2025-03-04T01:32:04Z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83EEF5C4D103461E8B1C11A6D3570469_12</vt:lpwstr>
  </property>
</Properties>
</file>