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53A4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СОВЕТ СЕЛЬСКОГО ПОСЕЛЕНИЯ  «ГАВАНЬСКОЕ»</w:t>
      </w:r>
    </w:p>
    <w:p w14:paraId="1FE400E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85EAD0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</w:t>
      </w:r>
    </w:p>
    <w:p w14:paraId="11FD50D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1CDB249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28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марта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</w:p>
    <w:p w14:paraId="5D1EFD3A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с. Гавань</w:t>
      </w:r>
    </w:p>
    <w:p w14:paraId="08C17B8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0A76948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4D8F3C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принятии отчета о выполнении годового плана</w:t>
      </w:r>
    </w:p>
    <w:p w14:paraId="3A62099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социально-экономического развития сельского поселения «Гаваньское» за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br w:type="textWrapping"/>
      </w:r>
    </w:p>
    <w:p w14:paraId="569FFAF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207F14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Заслушав и обсудив информацию главного специалиста по муниципальной службе, кадрам администрации сельского поселения «Гаваньское» Алтынниковой Т.В. о выполнении плана  социально-экономического развития сельского поселения «Гаваньское» за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год, Совет сельского поселения «Гаваньское» решил:</w:t>
      </w:r>
    </w:p>
    <w:p w14:paraId="458BEDE1">
      <w:pPr>
        <w:pStyle w:val="4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Отчет о выполнении годового плана социально-экономического развития</w:t>
      </w:r>
    </w:p>
    <w:p w14:paraId="41AEC80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сельского поселения «Гаваньское» принять к сведению.</w:t>
      </w:r>
    </w:p>
    <w:p w14:paraId="2010C320">
      <w:pPr>
        <w:pStyle w:val="4"/>
        <w:spacing w:after="0" w:line="36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Главе сельского поселения «Гаваньское» осуществлять контроль  за ходом</w:t>
      </w:r>
    </w:p>
    <w:p w14:paraId="76836D04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исполнения годового плана в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году.</w:t>
      </w:r>
    </w:p>
    <w:p w14:paraId="38F85034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6335F8F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A414E1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F540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Глава сельского поселения «Гаваньское»                                                   З.В. Габдрахимова</w:t>
      </w:r>
    </w:p>
    <w:p w14:paraId="3637B2C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61B324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72F293B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Председатель Совета сельского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поселения «Гаваньское»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Т.М. Козицина</w:t>
      </w:r>
    </w:p>
    <w:p w14:paraId="013A0F2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1BE22A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95F34E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0DBB89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779708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925B44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1D750C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0B05BB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9C83D7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DE2558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4191CD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389387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581B32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75533F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BAD76F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8F98D2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C47899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5397EA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C239ABE">
      <w:pPr>
        <w:spacing w:after="0" w:line="240" w:lineRule="auto"/>
        <w:ind w:right="59"/>
        <w:jc w:val="center"/>
        <w:rPr>
          <w:rFonts w:ascii="Times New Roman" w:hAnsi="Times New Roman" w:eastAsia="Times New Roman" w:cs="Times New Roman"/>
          <w:bCs/>
          <w:color w:val="auto"/>
          <w:spacing w:val="-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auto"/>
          <w:spacing w:val="-3"/>
          <w:sz w:val="24"/>
          <w:szCs w:val="24"/>
          <w:lang w:eastAsia="ru-RU"/>
        </w:rPr>
        <w:t>Отчет об исполнении годового плана социально-экономического развития</w:t>
      </w:r>
    </w:p>
    <w:p w14:paraId="0E825F0F">
      <w:pPr>
        <w:spacing w:after="0" w:line="240" w:lineRule="auto"/>
        <w:ind w:right="59"/>
        <w:jc w:val="center"/>
        <w:rPr>
          <w:rFonts w:ascii="Times New Roman" w:hAnsi="Times New Roman" w:eastAsia="Times New Roman" w:cs="Times New Roman"/>
          <w:bCs/>
          <w:color w:val="auto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auto"/>
          <w:spacing w:val="-1"/>
          <w:sz w:val="24"/>
          <w:szCs w:val="24"/>
          <w:lang w:eastAsia="ru-RU"/>
        </w:rPr>
        <w:t>сельского поселения  «Гаваньское» за 202</w:t>
      </w:r>
      <w:r>
        <w:rPr>
          <w:rFonts w:hint="default" w:ascii="Times New Roman" w:hAnsi="Times New Roman" w:eastAsia="Times New Roman" w:cs="Times New Roman"/>
          <w:bCs/>
          <w:color w:val="auto"/>
          <w:spacing w:val="-1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Cs/>
          <w:color w:val="auto"/>
          <w:spacing w:val="-1"/>
          <w:sz w:val="24"/>
          <w:szCs w:val="24"/>
          <w:lang w:eastAsia="ru-RU"/>
        </w:rPr>
        <w:t xml:space="preserve"> год</w:t>
      </w:r>
    </w:p>
    <w:p w14:paraId="28579FA1">
      <w:pPr>
        <w:spacing w:after="0" w:line="240" w:lineRule="auto"/>
        <w:ind w:right="59"/>
        <w:jc w:val="center"/>
        <w:rPr>
          <w:rFonts w:ascii="Times New Roman" w:hAnsi="Times New Roman" w:eastAsia="Times New Roman" w:cs="Times New Roman"/>
          <w:bCs/>
          <w:color w:val="auto"/>
          <w:spacing w:val="-1"/>
          <w:sz w:val="24"/>
          <w:szCs w:val="24"/>
          <w:lang w:eastAsia="ru-RU"/>
        </w:rPr>
      </w:pPr>
    </w:p>
    <w:tbl>
      <w:tblPr>
        <w:tblStyle w:val="3"/>
        <w:tblW w:w="9565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60"/>
        <w:gridCol w:w="3799"/>
        <w:gridCol w:w="1227"/>
        <w:gridCol w:w="1227"/>
        <w:gridCol w:w="1227"/>
        <w:gridCol w:w="1325"/>
      </w:tblGrid>
      <w:tr w14:paraId="44BB868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34" w:hRule="exact"/>
        </w:trPr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22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A92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Наименование индикаторов</w:t>
            </w: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F55A3D">
            <w:pPr>
              <w:spacing w:after="0" w:line="240" w:lineRule="auto"/>
              <w:ind w:right="40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  <w:p w14:paraId="7C119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7C46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год</w:t>
            </w:r>
          </w:p>
          <w:p w14:paraId="132AFE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299D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год факт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B242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Выполнение плана, %</w:t>
            </w:r>
          </w:p>
        </w:tc>
      </w:tr>
    </w:tbl>
    <w:p w14:paraId="02525114">
      <w:pPr>
        <w:spacing w:after="0" w:line="240" w:lineRule="auto"/>
        <w:rPr>
          <w:rFonts w:hint="default" w:ascii="Times New Roman" w:hAnsi="Times New Roman" w:eastAsia="Times New Roman" w:cs="Times New Roman"/>
          <w:color w:val="FF0000"/>
          <w:sz w:val="24"/>
          <w:szCs w:val="24"/>
          <w:lang w:eastAsia="ru-RU"/>
        </w:rPr>
      </w:pPr>
    </w:p>
    <w:tbl>
      <w:tblPr>
        <w:tblStyle w:val="3"/>
        <w:tblW w:w="9563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73"/>
        <w:gridCol w:w="3748"/>
        <w:gridCol w:w="1217"/>
        <w:gridCol w:w="1217"/>
        <w:gridCol w:w="1217"/>
        <w:gridCol w:w="1391"/>
      </w:tblGrid>
      <w:tr w14:paraId="7251F93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0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16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B23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Рынок труда и заработной платы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F5788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4BCA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2454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B3EC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BE701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709A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C9D0E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6166D4B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06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1B8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DFB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Среднесписочная численность работников организаций (в среднем за год)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431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F0A39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</w:t>
            </w:r>
          </w:p>
          <w:p w14:paraId="4D5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B9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EE2CA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2B8F43E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58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25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E2D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Численность официально зарегистрированных безработных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93E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B36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EAF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3B8F4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5ED7E53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2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447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A28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D8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5C0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1D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76F7C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green"/>
                <w:lang w:eastAsia="ru-RU"/>
              </w:rPr>
            </w:pPr>
          </w:p>
        </w:tc>
      </w:tr>
      <w:tr w14:paraId="25FF2A9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84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25D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0A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Годовой фонд оплаты труда работников, включая совмещение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57D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0D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2363,8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92B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2972,0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C65E4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green"/>
                <w:lang w:eastAsia="ru-RU"/>
              </w:rPr>
            </w:pPr>
          </w:p>
        </w:tc>
      </w:tr>
      <w:tr w14:paraId="60A2700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0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05A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44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Развитие малого предпринимательства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8BF30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ED76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D1CA3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green"/>
                <w:lang w:eastAsia="ru-RU"/>
              </w:rPr>
            </w:pPr>
          </w:p>
          <w:p w14:paraId="359FC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BC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C2A96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green"/>
                <w:lang w:eastAsia="ru-RU"/>
              </w:rPr>
            </w:pPr>
          </w:p>
        </w:tc>
      </w:tr>
      <w:tr w14:paraId="5118A23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0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A9C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677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Индивидуальные предприниматели (человек)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448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B685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  <w:p w14:paraId="1734B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16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32BD3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432F275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0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63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ED4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3364C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C8A9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F44D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9D8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4680C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28BD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D1727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350BDFA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24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D69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E5B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Число медицинских учреждений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469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4B58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  <w:p w14:paraId="0AA1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E3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10398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3F3C827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0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132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1D8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Число спортивных сооружений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D9F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C9A42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  <w:p w14:paraId="31B38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8C9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5B1BA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1BE7594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84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599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E1E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Число книг и журналов в библиотеках на 1000 населения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AF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51E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034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49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6780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DD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1C46E9E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24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E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33A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26D50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7FBF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9441F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green"/>
                <w:lang w:eastAsia="ru-RU"/>
              </w:rPr>
            </w:pPr>
          </w:p>
          <w:p w14:paraId="7E94C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79A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9CA80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green"/>
                <w:lang w:eastAsia="ru-RU"/>
              </w:rPr>
            </w:pPr>
          </w:p>
        </w:tc>
      </w:tr>
      <w:tr w14:paraId="382A8EA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24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6AA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3CF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Жилищный фонд - всего (на конец года)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79F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тыс. кв.м.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4D845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4,6</w:t>
            </w:r>
          </w:p>
          <w:p w14:paraId="6F007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E03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FA143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00D730B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0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2EB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EB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Число домохозяйств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FA9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C2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E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049B0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25FB203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0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C2F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4E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Средняя обеспеченность населения жильем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EFA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56A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ACE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71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6D4C4F5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6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7B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619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B8A06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BE0A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D438B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51BF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E169D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DEF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79E1547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6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0E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EDB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8F8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тыс. кв.м.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D38CD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25,2</w:t>
            </w:r>
          </w:p>
          <w:p w14:paraId="1376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E23A0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2ED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1F0F1E3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6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00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1B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 том числе: находящаяся в ведении муниципального образования: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1D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тыс. кв.м.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CE3F8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16,3</w:t>
            </w:r>
          </w:p>
          <w:p w14:paraId="4262063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249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A6C4B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21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6E60B6D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6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5D1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E7A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Демография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12B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89C78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3A0B9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73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68B3797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6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295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11C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4A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4FB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287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E5731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145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F9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4575805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6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E14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12E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Родилось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BBC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чел,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5AD1A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  <w:p w14:paraId="2FA1A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9CF39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06E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71C16DA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6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1E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0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13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2C2FA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</w:t>
            </w:r>
          </w:p>
          <w:p w14:paraId="69FE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E33E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0D9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1B90848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6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762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359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F0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BED2D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  <w:p w14:paraId="25BCD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7FAE3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87C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0C0BD0D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6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D5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674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3AC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28DBF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  <w:p w14:paraId="3F556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E5A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DE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053D6AD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6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E5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E2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C750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2B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ECF20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0F59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58BD0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39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5896AF8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6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90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DBA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Численность работающих в органах местного самоуправления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37E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E0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04D49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7,5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4AF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0746383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6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3D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B0B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Расходы бюджета на органы местного самоуправления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44E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8C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4119,2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C0C09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4792,6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76F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17B5FE0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10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6CA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66E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 том числе заработная плата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35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78B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2579,5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DC69C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2972,0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11F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342DD8C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6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6CF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05A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Основные показатели реализации отдельных полномочий по решению вопросов местного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значения: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8D615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5A089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027C3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green"/>
                <w:lang w:eastAsia="ru-RU"/>
              </w:rPr>
            </w:pPr>
          </w:p>
          <w:p w14:paraId="0F1BD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CD06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12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6D171C3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05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72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E14A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</w:p>
          <w:p w14:paraId="1E61C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ru-RU"/>
              </w:rPr>
              <w:t>- доходы всего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8E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E2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4130,3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FA6D7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3888,6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7EE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0287AF5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52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6CE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ru-RU"/>
              </w:rPr>
              <w:t>8.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C24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Доходы, получаемые от сдачи муниципального имущества в аренду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A9A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F6E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539,0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5448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24"/>
                <w:szCs w:val="24"/>
              </w:rPr>
              <w:t>715,3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B4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1CA9C7B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13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82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BD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Доля доходов от использования муниципального имущества в общем объеме доходов бюджета муниципального района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0A9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78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F9A8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6A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358D9F3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86" w:hRule="exac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A6B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ru-RU"/>
              </w:rPr>
              <w:t>8.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F93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Доля земельного налога в общем объеме доходов консолидированного бюджета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233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7AB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490BA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81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75E78E76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20F3BCB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>Мероприятия по выполнению задач плана социально-экономического развития сельского поселения «Гаваньское»» на 202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 xml:space="preserve"> год</w:t>
      </w:r>
    </w:p>
    <w:p w14:paraId="4D2C70EF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 Проведен косметический ремонт памятника «Воинам –землякам погибшим в годы ВОВ».</w:t>
      </w:r>
    </w:p>
    <w:p w14:paraId="58E94E6F">
      <w:pPr>
        <w:spacing w:after="0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</w:p>
    <w:p w14:paraId="26036ED3"/>
    <w:sectPr>
      <w:pgSz w:w="11906" w:h="16838"/>
      <w:pgMar w:top="1440" w:right="8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A0281"/>
    <w:rsid w:val="3B525A66"/>
    <w:rsid w:val="404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2025-03-26T00:58:00Z</dcterms:created>
  <dc:creator>gavan</dc:creator>
  <cp:lastModifiedBy>gavan</cp:lastModifiedBy>
  <dcterms:modified xsi:type="dcterms:W3CDTF">2025-03-28T05:34:19Z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BBD417D17025463AB3687D977AB4B3B0_12</vt:lpwstr>
  </property>
</Properties>
</file>