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1" w:rsidRPr="00E77608" w:rsidRDefault="00E77608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</w:pPr>
      <w:r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>СОВЕТ СЕЛЬСКОГО ПОСЕЛЕНИЯ «АЛТАНСКОЕ»</w:t>
      </w:r>
    </w:p>
    <w:p w:rsidR="00463CA1" w:rsidRPr="00E77608" w:rsidRDefault="00463CA1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</w:pPr>
    </w:p>
    <w:p w:rsidR="00463CA1" w:rsidRPr="00E77608" w:rsidRDefault="00EC36DB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</w:pPr>
      <w:r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 xml:space="preserve"> </w:t>
      </w:r>
      <w:r w:rsidR="00C2588B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 xml:space="preserve"> </w:t>
      </w:r>
      <w:r w:rsidR="00463CA1"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>РЕШЕНИЕ</w:t>
      </w:r>
    </w:p>
    <w:p w:rsidR="00E77608" w:rsidRDefault="00E77608" w:rsidP="00E77608">
      <w:pPr>
        <w:suppressAutoHyphens/>
        <w:spacing w:after="0" w:line="240" w:lineRule="auto"/>
        <w:rPr>
          <w:rFonts w:ascii="PT Astra Serif" w:eastAsia="SimSun" w:hAnsi="PT Astra Serif" w:cs="Times New Roman"/>
          <w:sz w:val="26"/>
          <w:szCs w:val="26"/>
          <w:lang w:eastAsia="zh-CN"/>
        </w:rPr>
      </w:pPr>
    </w:p>
    <w:p w:rsidR="00463CA1" w:rsidRPr="00A77286" w:rsidRDefault="00EC36DB" w:rsidP="00E77608">
      <w:pPr>
        <w:suppressAutoHyphens/>
        <w:spacing w:after="0" w:line="240" w:lineRule="auto"/>
        <w:rPr>
          <w:rFonts w:ascii="PT Astra Serif" w:eastAsia="SimSun" w:hAnsi="PT Astra Serif" w:cs="Times New Roman"/>
          <w:sz w:val="26"/>
          <w:szCs w:val="26"/>
          <w:lang w:eastAsia="zh-CN"/>
        </w:rPr>
      </w:pPr>
      <w:r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От 31 </w:t>
      </w:r>
      <w:r w:rsidR="00C02862">
        <w:rPr>
          <w:rFonts w:ascii="PT Astra Serif" w:eastAsia="SimSun" w:hAnsi="PT Astra Serif" w:cs="Times New Roman"/>
          <w:sz w:val="26"/>
          <w:szCs w:val="26"/>
          <w:lang w:eastAsia="zh-CN"/>
        </w:rPr>
        <w:t>марта</w:t>
      </w:r>
      <w:r w:rsidR="00463CA1"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202</w:t>
      </w:r>
      <w:r w:rsidR="00C02862">
        <w:rPr>
          <w:rFonts w:ascii="PT Astra Serif" w:eastAsia="SimSun" w:hAnsi="PT Astra Serif" w:cs="Times New Roman"/>
          <w:sz w:val="26"/>
          <w:szCs w:val="26"/>
          <w:lang w:eastAsia="zh-CN"/>
        </w:rPr>
        <w:t>5</w:t>
      </w:r>
      <w:r w:rsidR="00463CA1"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года </w:t>
      </w:r>
      <w:r w:rsidR="00E77608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                                                                  </w:t>
      </w:r>
      <w:r w:rsidR="00842E32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                         №</w:t>
      </w:r>
      <w:r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1</w:t>
      </w:r>
      <w:r w:rsidR="00842E32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</w:t>
      </w:r>
    </w:p>
    <w:p w:rsidR="00463CA1" w:rsidRPr="00A77286" w:rsidRDefault="00E77608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6"/>
          <w:szCs w:val="26"/>
          <w:lang w:eastAsia="zh-CN"/>
        </w:rPr>
      </w:pPr>
      <w:r>
        <w:rPr>
          <w:rFonts w:ascii="PT Astra Serif" w:eastAsia="SimSun" w:hAnsi="PT Astra Serif" w:cs="Times New Roman"/>
          <w:sz w:val="26"/>
          <w:szCs w:val="26"/>
          <w:lang w:eastAsia="zh-CN"/>
        </w:rPr>
        <w:t>с. Алтан</w:t>
      </w:r>
    </w:p>
    <w:p w:rsidR="00E77608" w:rsidRDefault="00E77608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463CA1" w:rsidRPr="00E77608" w:rsidRDefault="00463CA1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</w:pPr>
      <w:r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 xml:space="preserve">О внесении изменений и дополнений в Устав </w:t>
      </w:r>
      <w:r w:rsidR="00A77286"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>сельского</w:t>
      </w:r>
      <w:r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 xml:space="preserve"> поселения </w:t>
      </w:r>
      <w:r w:rsidR="005804F5"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>«</w:t>
      </w:r>
      <w:r w:rsidR="00E77608"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>Алтанское</w:t>
      </w:r>
      <w:r w:rsidR="005804F5"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>»</w:t>
      </w:r>
    </w:p>
    <w:p w:rsidR="00463CA1" w:rsidRPr="00A77286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463CA1" w:rsidRPr="006409EA" w:rsidRDefault="008D5495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Рассмотрев протест прокур</w:t>
      </w:r>
      <w:r w:rsidR="00C02862">
        <w:rPr>
          <w:rFonts w:ascii="PT Astra Serif" w:eastAsia="SimSun" w:hAnsi="PT Astra Serif" w:cs="Times New Roman"/>
          <w:sz w:val="28"/>
          <w:szCs w:val="28"/>
          <w:lang w:eastAsia="zh-CN"/>
        </w:rPr>
        <w:t>атуры Кыринского района от 06.02.2025 № 07-21б-2025/67-25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-20760001, в соответствии с ч. 4 ст. 7</w:t>
      </w:r>
      <w:r w:rsidR="00C02862">
        <w:rPr>
          <w:rFonts w:ascii="PT Astra Serif" w:eastAsia="SimSun" w:hAnsi="PT Astra Serif" w:cs="Times New Roman"/>
          <w:sz w:val="28"/>
          <w:szCs w:val="28"/>
          <w:lang w:eastAsia="zh-CN"/>
        </w:rPr>
        <w:t>,</w:t>
      </w:r>
      <w:r w:rsidR="0001542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ст</w:t>
      </w:r>
      <w:r w:rsidR="007E6513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  <w:r w:rsidR="00C0286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51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Федерального закона</w:t>
      </w:r>
      <w:r w:rsidR="0001542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 от 06.10.2003 № 131-ФЗ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Уставом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E7760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Алтанское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E7760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Алтанское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E7760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6409E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="00463CA1" w:rsidRPr="006409E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6409EA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015422" w:rsidRPr="00015422" w:rsidRDefault="00015422" w:rsidP="00015422">
      <w:pPr>
        <w:pStyle w:val="a8"/>
        <w:numPr>
          <w:ilvl w:val="0"/>
          <w:numId w:val="4"/>
        </w:num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Протест прокуратуры Кыринского района удовлетворить.</w:t>
      </w:r>
    </w:p>
    <w:p w:rsidR="00D804BA" w:rsidRPr="00015422" w:rsidRDefault="00463CA1" w:rsidP="00015422">
      <w:pPr>
        <w:pStyle w:val="a8"/>
        <w:numPr>
          <w:ilvl w:val="0"/>
          <w:numId w:val="4"/>
        </w:num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Внести изменения и дополнения в Устав</w:t>
      </w:r>
      <w:r w:rsidR="00E77608"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A77286"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</w:t>
      </w:r>
      <w:r w:rsidR="00E77608"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5804F5"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E77608"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Алтанское</w:t>
      </w:r>
      <w:r w:rsidR="005804F5"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:</w:t>
      </w:r>
    </w:p>
    <w:p w:rsidR="00D804BA" w:rsidRPr="006409EA" w:rsidRDefault="00D804BA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C13894" w:rsidRPr="0066201E" w:rsidRDefault="000D1BAB" w:rsidP="0066201E">
      <w:pPr>
        <w:pStyle w:val="a8"/>
        <w:numPr>
          <w:ilvl w:val="1"/>
          <w:numId w:val="5"/>
        </w:numPr>
        <w:shd w:val="clear" w:color="auto" w:fill="FFFFFF"/>
        <w:tabs>
          <w:tab w:val="left" w:pos="17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267AD8" w:rsidRPr="0066201E">
        <w:rPr>
          <w:rFonts w:ascii="PT Astra Serif" w:hAnsi="PT Astra Serif"/>
          <w:sz w:val="28"/>
          <w:szCs w:val="28"/>
        </w:rPr>
        <w:t>татью</w:t>
      </w:r>
      <w:r w:rsidR="00C13894" w:rsidRPr="00662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AD8" w:rsidRPr="0066201E">
        <w:rPr>
          <w:rFonts w:ascii="Times New Roman" w:hAnsi="Times New Roman" w:cs="Times New Roman"/>
          <w:bCs/>
          <w:sz w:val="28"/>
          <w:szCs w:val="28"/>
        </w:rPr>
        <w:t>41 дополнить пунктом 5</w:t>
      </w:r>
      <w:r w:rsidR="00C13894" w:rsidRPr="0066201E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66201E" w:rsidRDefault="00267AD8" w:rsidP="0066201E">
      <w:pPr>
        <w:shd w:val="clear" w:color="auto" w:fill="FFFFFF"/>
        <w:tabs>
          <w:tab w:val="left" w:pos="17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«5. Органы местного самоуправления от имени сельского поселения</w:t>
      </w:r>
      <w:r w:rsidR="007661E2">
        <w:rPr>
          <w:rFonts w:ascii="Times New Roman" w:hAnsi="Times New Roman" w:cs="Times New Roman"/>
          <w:sz w:val="28"/>
          <w:szCs w:val="28"/>
        </w:rPr>
        <w:t xml:space="preserve"> осуществляют передачу в безвозмездное владение</w:t>
      </w:r>
      <w:r w:rsidR="0081168B">
        <w:rPr>
          <w:rFonts w:ascii="Times New Roman" w:hAnsi="Times New Roman" w:cs="Times New Roman"/>
          <w:sz w:val="28"/>
          <w:szCs w:val="28"/>
        </w:rPr>
        <w:t xml:space="preserve">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 w:rsidR="00C13894">
        <w:rPr>
          <w:rFonts w:ascii="Times New Roman" w:hAnsi="Times New Roman" w:cs="Times New Roman"/>
          <w:sz w:val="28"/>
          <w:szCs w:val="28"/>
        </w:rPr>
        <w:t>»</w:t>
      </w:r>
      <w:r w:rsidR="0066201E">
        <w:rPr>
          <w:rFonts w:ascii="Times New Roman" w:hAnsi="Times New Roman" w:cs="Times New Roman"/>
          <w:sz w:val="28"/>
          <w:szCs w:val="28"/>
        </w:rPr>
        <w:t>;</w:t>
      </w:r>
    </w:p>
    <w:p w:rsidR="0066201E" w:rsidRPr="0066201E" w:rsidRDefault="0066201E" w:rsidP="0066201E">
      <w:pPr>
        <w:shd w:val="clear" w:color="auto" w:fill="FFFFFF"/>
        <w:tabs>
          <w:tab w:val="left" w:pos="17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0D1BAB">
        <w:rPr>
          <w:rFonts w:ascii="Times New Roman" w:hAnsi="Times New Roman" w:cs="Times New Roman"/>
          <w:sz w:val="28"/>
          <w:szCs w:val="28"/>
        </w:rPr>
        <w:t>ч</w:t>
      </w:r>
      <w:r w:rsidRPr="0066201E">
        <w:rPr>
          <w:rFonts w:ascii="Times New Roman" w:hAnsi="Times New Roman" w:cs="Times New Roman"/>
          <w:sz w:val="28"/>
          <w:szCs w:val="28"/>
        </w:rPr>
        <w:t>асть 1 статьи 8 Устава дополнить пунктом 15 следующего содержания:</w:t>
      </w:r>
    </w:p>
    <w:p w:rsidR="0066201E" w:rsidRPr="0066201E" w:rsidRDefault="0066201E" w:rsidP="0066201E">
      <w:pPr>
        <w:shd w:val="clear" w:color="auto" w:fill="FFFFFF"/>
        <w:tabs>
          <w:tab w:val="left" w:pos="17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201E">
        <w:rPr>
          <w:rFonts w:ascii="Times New Roman" w:hAnsi="Times New Roman" w:cs="Times New Roman"/>
          <w:sz w:val="28"/>
          <w:szCs w:val="28"/>
        </w:rPr>
        <w:t>«15) осуществление учёта личных подсобных хозяйств, которые ведут граждане в соответствии с Федеральным законом от 7 июля 2003 года № 112-ФЗ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01E">
        <w:rPr>
          <w:rFonts w:ascii="Times New Roman" w:hAnsi="Times New Roman" w:cs="Times New Roman"/>
          <w:sz w:val="28"/>
          <w:szCs w:val="28"/>
        </w:rPr>
        <w:t>личном подсобном хозяйстве», в похозяйственных книгах.»;</w:t>
      </w:r>
    </w:p>
    <w:p w:rsidR="000D1BAB" w:rsidRPr="000D1BAB" w:rsidRDefault="00CB4516" w:rsidP="000D1BAB">
      <w:pPr>
        <w:pStyle w:val="a8"/>
        <w:numPr>
          <w:ilvl w:val="1"/>
          <w:numId w:val="6"/>
        </w:numPr>
        <w:shd w:val="clear" w:color="auto" w:fill="FFFFFF"/>
        <w:tabs>
          <w:tab w:val="left" w:pos="17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 статьи</w:t>
      </w:r>
      <w:r w:rsidR="0066201E" w:rsidRPr="000D1BAB">
        <w:rPr>
          <w:rFonts w:ascii="Times New Roman" w:hAnsi="Times New Roman" w:cs="Times New Roman"/>
          <w:sz w:val="28"/>
          <w:szCs w:val="28"/>
        </w:rPr>
        <w:t xml:space="preserve"> 46 </w:t>
      </w:r>
      <w:r>
        <w:rPr>
          <w:rFonts w:ascii="Times New Roman" w:hAnsi="Times New Roman" w:cs="Times New Roman"/>
          <w:sz w:val="28"/>
          <w:szCs w:val="28"/>
        </w:rPr>
        <w:t>Устава дополнить пунктами 3), 4)</w:t>
      </w:r>
      <w:r w:rsidR="000D1BAB" w:rsidRPr="000D1BA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1BAB" w:rsidRDefault="000D1BAB" w:rsidP="000D1BAB">
      <w:pPr>
        <w:pStyle w:val="a8"/>
        <w:shd w:val="clear" w:color="auto" w:fill="FFFFFF"/>
        <w:tabs>
          <w:tab w:val="left" w:pos="1743"/>
        </w:tabs>
        <w:ind w:left="1084"/>
        <w:jc w:val="both"/>
        <w:rPr>
          <w:rFonts w:ascii="Times New Roman" w:hAnsi="Times New Roman" w:cs="Times New Roman"/>
          <w:sz w:val="28"/>
          <w:szCs w:val="28"/>
        </w:rPr>
      </w:pPr>
    </w:p>
    <w:p w:rsidR="00F91940" w:rsidRDefault="00CB4516" w:rsidP="000D1BAB">
      <w:pPr>
        <w:pStyle w:val="a8"/>
        <w:shd w:val="clear" w:color="auto" w:fill="FFFFFF"/>
        <w:tabs>
          <w:tab w:val="left" w:pos="1743"/>
        </w:tabs>
        <w:ind w:left="10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«3)</w:t>
      </w:r>
      <w:r w:rsidR="000D1BAB">
        <w:rPr>
          <w:rFonts w:ascii="Times New Roman" w:hAnsi="Times New Roman" w:cs="Times New Roman"/>
          <w:sz w:val="28"/>
          <w:szCs w:val="28"/>
        </w:rPr>
        <w:t xml:space="preserve"> Губернатор Забайкальского края вправе вынести предупреждение, объявить выговор главе сельского поселения за ненадлежащее исполнение или неисполнение обязанностей по обеспечению</w:t>
      </w:r>
      <w:r w:rsidR="00F91940">
        <w:rPr>
          <w:rFonts w:ascii="Times New Roman" w:hAnsi="Times New Roman" w:cs="Times New Roman"/>
          <w:sz w:val="28"/>
          <w:szCs w:val="28"/>
        </w:rPr>
        <w:t xml:space="preserve">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66201E" w:rsidRPr="000D1BAB" w:rsidRDefault="00CB4516" w:rsidP="000D1BAB">
      <w:pPr>
        <w:pStyle w:val="a8"/>
        <w:shd w:val="clear" w:color="auto" w:fill="FFFFFF"/>
        <w:tabs>
          <w:tab w:val="left" w:pos="1743"/>
        </w:tabs>
        <w:ind w:left="10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91940">
        <w:rPr>
          <w:rFonts w:ascii="Times New Roman" w:hAnsi="Times New Roman" w:cs="Times New Roman"/>
          <w:sz w:val="28"/>
          <w:szCs w:val="28"/>
        </w:rPr>
        <w:t xml:space="preserve"> Губернатор Забайкальского края вправе отрешить от должности главу сельского поселения в случае, если</w:t>
      </w:r>
      <w:r w:rsidR="001F656A">
        <w:rPr>
          <w:rFonts w:ascii="Times New Roman" w:hAnsi="Times New Roman" w:cs="Times New Roman"/>
          <w:sz w:val="28"/>
          <w:szCs w:val="28"/>
        </w:rPr>
        <w:t xml:space="preserve"> в течении месяца со дня вынесения Губернатором Забайкальского края предупреждения, объявления выговора главе сельского поселения в соответствии с частью 3.1 настоящей статьи главой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</w:t>
      </w:r>
      <w:r w:rsidR="0066201E" w:rsidRPr="000D1B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B58" w:rsidRPr="006409EA" w:rsidRDefault="00014AB8" w:rsidP="00014AB8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3</w:t>
      </w:r>
      <w:r w:rsidR="00D56B5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. Настоящее решение о внесении изменений в Устав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="00D56B5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6409EA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Алтанское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D56B5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</w:t>
      </w:r>
      <w:r w:rsidR="00155DC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официального опубликования</w:t>
      </w:r>
      <w:r w:rsidR="00D56B5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6409EA" w:rsidRDefault="005853C0" w:rsidP="005853C0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</w:t>
      </w:r>
      <w:r w:rsidR="00014AB8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. После государственной регистрации данное решение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опубликовать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в порядке, установленном Уставом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6409EA">
        <w:rPr>
          <w:rFonts w:ascii="PT Astra Serif" w:eastAsia="SimSun" w:hAnsi="PT Astra Serif" w:cs="Times New Roman"/>
          <w:sz w:val="28"/>
          <w:szCs w:val="28"/>
          <w:lang w:eastAsia="zh-CN"/>
        </w:rPr>
        <w:t>Алтанское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6409EA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E925C9" w:rsidRPr="006409EA" w:rsidRDefault="00E925C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«Алтанское</w:t>
      </w:r>
      <w:r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 </w:t>
      </w:r>
      <w:r w:rsid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С.Н. Сазонов</w:t>
      </w:r>
    </w:p>
    <w:p w:rsidR="00E925C9" w:rsidRPr="006409EA" w:rsidRDefault="00E925C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E925C9" w:rsidRPr="006409EA" w:rsidRDefault="00E925C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Председатель Совета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</w:p>
    <w:p w:rsidR="00463CA1" w:rsidRPr="006409EA" w:rsidRDefault="006409EA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поселения «Алтанское</w:t>
      </w:r>
      <w:r w:rsidR="00E925C9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Л.В. Григорьева</w:t>
      </w:r>
    </w:p>
    <w:p w:rsidR="00A77286" w:rsidRPr="006409EA" w:rsidRDefault="00A77286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sectPr w:rsidR="00A77286" w:rsidRPr="006409EA" w:rsidSect="00B74E6A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8B8" w:rsidRDefault="009058B8">
      <w:pPr>
        <w:spacing w:after="0" w:line="240" w:lineRule="auto"/>
      </w:pPr>
      <w:r>
        <w:separator/>
      </w:r>
    </w:p>
  </w:endnote>
  <w:endnote w:type="continuationSeparator" w:id="1">
    <w:p w:rsidR="009058B8" w:rsidRDefault="0090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0F" w:rsidRDefault="005263DD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590F" w:rsidRDefault="00B8590F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0F" w:rsidRDefault="00B8590F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8B8" w:rsidRDefault="009058B8">
      <w:pPr>
        <w:spacing w:after="0" w:line="240" w:lineRule="auto"/>
      </w:pPr>
      <w:r>
        <w:separator/>
      </w:r>
    </w:p>
  </w:footnote>
  <w:footnote w:type="continuationSeparator" w:id="1">
    <w:p w:rsidR="009058B8" w:rsidRDefault="0090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0640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5263DD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EC36DB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B8590F" w:rsidRDefault="00B859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D89"/>
    <w:multiLevelType w:val="multilevel"/>
    <w:tmpl w:val="FED24ACC"/>
    <w:lvl w:ilvl="0">
      <w:start w:val="2"/>
      <w:numFmt w:val="decimal"/>
      <w:lvlText w:val="%1"/>
      <w:lvlJc w:val="left"/>
      <w:pPr>
        <w:ind w:left="375" w:hanging="375"/>
      </w:pPr>
      <w:rPr>
        <w:rFonts w:ascii="PT Astra Serif" w:hAnsi="PT Astra Serif" w:cstheme="minorBid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PT Astra Serif" w:hAnsi="PT Astra Serif" w:cstheme="minorBid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PT Astra Serif" w:hAnsi="PT Astra Serif" w:cstheme="minorBid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PT Astra Serif" w:hAnsi="PT Astra Serif" w:cstheme="minorBid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PT Astra Serif" w:hAnsi="PT Astra Serif" w:cstheme="minorBid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PT Astra Serif" w:hAnsi="PT Astra Serif" w:cstheme="minorBid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PT Astra Serif" w:hAnsi="PT Astra Serif" w:cstheme="minorBid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PT Astra Serif" w:hAnsi="PT Astra Serif" w:cstheme="minorBid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PT Astra Serif" w:hAnsi="PT Astra Serif" w:cstheme="minorBidi" w:hint="default"/>
      </w:rPr>
    </w:lvl>
  </w:abstractNum>
  <w:abstractNum w:abstractNumId="1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F03C7D"/>
    <w:multiLevelType w:val="multilevel"/>
    <w:tmpl w:val="6D364F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3FC6434"/>
    <w:multiLevelType w:val="multilevel"/>
    <w:tmpl w:val="D1CC22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4AB8"/>
    <w:rsid w:val="00015422"/>
    <w:rsid w:val="00016DD6"/>
    <w:rsid w:val="000A4FAB"/>
    <w:rsid w:val="000D03CE"/>
    <w:rsid w:val="000D1BAB"/>
    <w:rsid w:val="000E4AF4"/>
    <w:rsid w:val="00115D54"/>
    <w:rsid w:val="00155DC5"/>
    <w:rsid w:val="001A0254"/>
    <w:rsid w:val="001B13A7"/>
    <w:rsid w:val="001B6C31"/>
    <w:rsid w:val="001C287B"/>
    <w:rsid w:val="001F01B4"/>
    <w:rsid w:val="001F49AC"/>
    <w:rsid w:val="001F656A"/>
    <w:rsid w:val="001F7569"/>
    <w:rsid w:val="00221E99"/>
    <w:rsid w:val="0023003E"/>
    <w:rsid w:val="0026549A"/>
    <w:rsid w:val="00267AD8"/>
    <w:rsid w:val="00272739"/>
    <w:rsid w:val="00282CC9"/>
    <w:rsid w:val="002866A0"/>
    <w:rsid w:val="00287764"/>
    <w:rsid w:val="00291B2F"/>
    <w:rsid w:val="002B036F"/>
    <w:rsid w:val="002E79DD"/>
    <w:rsid w:val="00300787"/>
    <w:rsid w:val="00332631"/>
    <w:rsid w:val="00366346"/>
    <w:rsid w:val="00366CA3"/>
    <w:rsid w:val="00396FC4"/>
    <w:rsid w:val="003D63AD"/>
    <w:rsid w:val="003E370C"/>
    <w:rsid w:val="003F2CCD"/>
    <w:rsid w:val="00463CA1"/>
    <w:rsid w:val="004856E5"/>
    <w:rsid w:val="004D637D"/>
    <w:rsid w:val="00503AA9"/>
    <w:rsid w:val="00511D09"/>
    <w:rsid w:val="005263DD"/>
    <w:rsid w:val="005372EC"/>
    <w:rsid w:val="00544C8E"/>
    <w:rsid w:val="00570740"/>
    <w:rsid w:val="005804F5"/>
    <w:rsid w:val="005853C0"/>
    <w:rsid w:val="005A365E"/>
    <w:rsid w:val="005D5A5D"/>
    <w:rsid w:val="006128C3"/>
    <w:rsid w:val="00614FE3"/>
    <w:rsid w:val="00620DDF"/>
    <w:rsid w:val="00623456"/>
    <w:rsid w:val="00631850"/>
    <w:rsid w:val="006409EA"/>
    <w:rsid w:val="0066201E"/>
    <w:rsid w:val="00671E25"/>
    <w:rsid w:val="0068708E"/>
    <w:rsid w:val="006A2C16"/>
    <w:rsid w:val="006C647B"/>
    <w:rsid w:val="006E6549"/>
    <w:rsid w:val="00713D13"/>
    <w:rsid w:val="007661E2"/>
    <w:rsid w:val="00775FB7"/>
    <w:rsid w:val="007A259E"/>
    <w:rsid w:val="007C03ED"/>
    <w:rsid w:val="007E6513"/>
    <w:rsid w:val="008030F2"/>
    <w:rsid w:val="00804D82"/>
    <w:rsid w:val="00805B7B"/>
    <w:rsid w:val="0081168B"/>
    <w:rsid w:val="00842E32"/>
    <w:rsid w:val="0085092D"/>
    <w:rsid w:val="00883C0A"/>
    <w:rsid w:val="008B6D85"/>
    <w:rsid w:val="008C2BC1"/>
    <w:rsid w:val="008D5495"/>
    <w:rsid w:val="009058B8"/>
    <w:rsid w:val="00994F5B"/>
    <w:rsid w:val="009D57ED"/>
    <w:rsid w:val="009E72E0"/>
    <w:rsid w:val="009F693B"/>
    <w:rsid w:val="00A1207A"/>
    <w:rsid w:val="00A1566D"/>
    <w:rsid w:val="00A52DC8"/>
    <w:rsid w:val="00A77286"/>
    <w:rsid w:val="00AA0C34"/>
    <w:rsid w:val="00AA34B4"/>
    <w:rsid w:val="00AC302D"/>
    <w:rsid w:val="00AD456D"/>
    <w:rsid w:val="00AE4F79"/>
    <w:rsid w:val="00B16AA6"/>
    <w:rsid w:val="00B42671"/>
    <w:rsid w:val="00B44EF1"/>
    <w:rsid w:val="00B67AA9"/>
    <w:rsid w:val="00B7082C"/>
    <w:rsid w:val="00B73FE4"/>
    <w:rsid w:val="00B74E6A"/>
    <w:rsid w:val="00B8590F"/>
    <w:rsid w:val="00B9045C"/>
    <w:rsid w:val="00B9546A"/>
    <w:rsid w:val="00BD1EDF"/>
    <w:rsid w:val="00BF209E"/>
    <w:rsid w:val="00BF4865"/>
    <w:rsid w:val="00C02862"/>
    <w:rsid w:val="00C13894"/>
    <w:rsid w:val="00C2588B"/>
    <w:rsid w:val="00C550C8"/>
    <w:rsid w:val="00C55F4B"/>
    <w:rsid w:val="00C62456"/>
    <w:rsid w:val="00C73082"/>
    <w:rsid w:val="00C85BEB"/>
    <w:rsid w:val="00C86EFE"/>
    <w:rsid w:val="00C96E7F"/>
    <w:rsid w:val="00CB4516"/>
    <w:rsid w:val="00CF4861"/>
    <w:rsid w:val="00CF49CE"/>
    <w:rsid w:val="00D1500E"/>
    <w:rsid w:val="00D163BB"/>
    <w:rsid w:val="00D26F3B"/>
    <w:rsid w:val="00D41E19"/>
    <w:rsid w:val="00D56B58"/>
    <w:rsid w:val="00D73A19"/>
    <w:rsid w:val="00D75600"/>
    <w:rsid w:val="00D76B19"/>
    <w:rsid w:val="00D804BA"/>
    <w:rsid w:val="00D83824"/>
    <w:rsid w:val="00D86420"/>
    <w:rsid w:val="00D95C6E"/>
    <w:rsid w:val="00DA5C3C"/>
    <w:rsid w:val="00DB6433"/>
    <w:rsid w:val="00DD4211"/>
    <w:rsid w:val="00DD6D1C"/>
    <w:rsid w:val="00E03328"/>
    <w:rsid w:val="00E21857"/>
    <w:rsid w:val="00E258AA"/>
    <w:rsid w:val="00E47B57"/>
    <w:rsid w:val="00E730D3"/>
    <w:rsid w:val="00E75F51"/>
    <w:rsid w:val="00E77608"/>
    <w:rsid w:val="00E925C9"/>
    <w:rsid w:val="00EA49F4"/>
    <w:rsid w:val="00EB1782"/>
    <w:rsid w:val="00EC36DB"/>
    <w:rsid w:val="00EF62AA"/>
    <w:rsid w:val="00EF69C2"/>
    <w:rsid w:val="00F07464"/>
    <w:rsid w:val="00F257AD"/>
    <w:rsid w:val="00F828FD"/>
    <w:rsid w:val="00F91940"/>
    <w:rsid w:val="00FA0DDE"/>
    <w:rsid w:val="00FA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137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Admin</cp:lastModifiedBy>
  <cp:revision>24</cp:revision>
  <cp:lastPrinted>2025-03-31T02:08:00Z</cp:lastPrinted>
  <dcterms:created xsi:type="dcterms:W3CDTF">2024-04-03T14:50:00Z</dcterms:created>
  <dcterms:modified xsi:type="dcterms:W3CDTF">2025-03-31T02:09:00Z</dcterms:modified>
</cp:coreProperties>
</file>