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583A74">
        <w:rPr>
          <w:sz w:val="28"/>
          <w:szCs w:val="28"/>
        </w:rPr>
        <w:t>23</w:t>
      </w:r>
      <w:r w:rsidR="00701040" w:rsidRPr="00DF5577">
        <w:rPr>
          <w:sz w:val="28"/>
          <w:szCs w:val="28"/>
        </w:rPr>
        <w:t xml:space="preserve"> </w:t>
      </w:r>
      <w:r w:rsidR="00B35EB5">
        <w:rPr>
          <w:sz w:val="28"/>
          <w:szCs w:val="28"/>
        </w:rPr>
        <w:t>мая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583A74">
        <w:rPr>
          <w:sz w:val="28"/>
          <w:szCs w:val="28"/>
        </w:rPr>
        <w:t xml:space="preserve"> 345</w:t>
      </w:r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9A1D53" w:rsidRPr="009A1D53" w:rsidRDefault="009A1D53" w:rsidP="009A1D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1D53">
        <w:rPr>
          <w:rFonts w:ascii="Times New Roman" w:hAnsi="Times New Roman" w:cs="Times New Roman"/>
          <w:sz w:val="26"/>
          <w:szCs w:val="26"/>
        </w:rPr>
        <w:t xml:space="preserve">Об утверждении коэффициента соответствия платы и размера платы за пользование жилым помещением по договорам социального найма и договорам найма жилых помещений муниципального жилищного фонда, государственного жилищного фонда, расположенного на территории Кыринского района Забайкальского края  </w:t>
      </w:r>
    </w:p>
    <w:p w:rsidR="009A1D53" w:rsidRPr="009A1D53" w:rsidRDefault="009A1D53" w:rsidP="009A1D53">
      <w:pPr>
        <w:pStyle w:val="ConsPlusTitle"/>
        <w:jc w:val="center"/>
        <w:rPr>
          <w:sz w:val="26"/>
          <w:szCs w:val="26"/>
        </w:rPr>
      </w:pPr>
    </w:p>
    <w:p w:rsidR="009A1D53" w:rsidRPr="009A1D53" w:rsidRDefault="009A1D53" w:rsidP="009A1D53">
      <w:pPr>
        <w:pStyle w:val="ConsPlusNormal"/>
        <w:tabs>
          <w:tab w:val="left" w:pos="851"/>
        </w:tabs>
        <w:ind w:firstLine="540"/>
        <w:jc w:val="both"/>
        <w:rPr>
          <w:sz w:val="26"/>
          <w:szCs w:val="26"/>
        </w:rPr>
      </w:pPr>
      <w:r w:rsidRPr="009A1D53">
        <w:rPr>
          <w:sz w:val="26"/>
          <w:szCs w:val="26"/>
        </w:rPr>
        <w:t>В соответствии с Жилищным кодексом Российской Федерации, Федеральным законом от 06.10.2006г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№668/</w:t>
      </w:r>
      <w:proofErr w:type="spellStart"/>
      <w:r w:rsidRPr="009A1D53">
        <w:rPr>
          <w:sz w:val="26"/>
          <w:szCs w:val="26"/>
        </w:rPr>
        <w:t>пр</w:t>
      </w:r>
      <w:proofErr w:type="spellEnd"/>
      <w:r w:rsidRPr="009A1D53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hyperlink r:id="rId6" w:history="1">
        <w:r w:rsidRPr="009A1D53">
          <w:rPr>
            <w:color w:val="0000FF"/>
            <w:sz w:val="26"/>
            <w:szCs w:val="26"/>
          </w:rPr>
          <w:t>статьи 26</w:t>
        </w:r>
      </w:hyperlink>
      <w:r w:rsidRPr="009A1D53">
        <w:rPr>
          <w:sz w:val="26"/>
          <w:szCs w:val="26"/>
        </w:rPr>
        <w:t xml:space="preserve"> Устава муниципального района «Кыринский район» администрация муниципального района «Кыринский район» постановляет:</w:t>
      </w:r>
    </w:p>
    <w:p w:rsidR="009A1D53" w:rsidRPr="009A1D53" w:rsidRDefault="009A1D53" w:rsidP="009A1D53">
      <w:pPr>
        <w:pStyle w:val="ab"/>
        <w:ind w:firstLine="567"/>
        <w:jc w:val="both"/>
        <w:rPr>
          <w:sz w:val="26"/>
          <w:szCs w:val="26"/>
        </w:rPr>
      </w:pPr>
      <w:r w:rsidRPr="009A1D53">
        <w:rPr>
          <w:sz w:val="26"/>
          <w:szCs w:val="26"/>
        </w:rPr>
        <w:t>1. Утвердить коэффициент соответствия платы равным -0,22.</w:t>
      </w:r>
    </w:p>
    <w:p w:rsidR="009A1D53" w:rsidRPr="009A1D53" w:rsidRDefault="009A1D53" w:rsidP="009A1D53">
      <w:pPr>
        <w:pStyle w:val="ab"/>
        <w:ind w:firstLine="567"/>
        <w:jc w:val="both"/>
        <w:rPr>
          <w:sz w:val="26"/>
          <w:szCs w:val="26"/>
        </w:rPr>
      </w:pPr>
      <w:r w:rsidRPr="009A1D53">
        <w:rPr>
          <w:sz w:val="26"/>
          <w:szCs w:val="26"/>
        </w:rPr>
        <w:t>2. Размер платы установить в соответствии со степенью благоустройства зданий, согласно Приложению №1:</w:t>
      </w:r>
    </w:p>
    <w:p w:rsidR="009A1D53" w:rsidRPr="009A1D53" w:rsidRDefault="009A1D53" w:rsidP="009A1D53">
      <w:pPr>
        <w:pStyle w:val="ab"/>
        <w:ind w:firstLine="567"/>
        <w:jc w:val="both"/>
        <w:rPr>
          <w:sz w:val="26"/>
          <w:szCs w:val="26"/>
        </w:rPr>
      </w:pPr>
      <w:r w:rsidRPr="009A1D53">
        <w:rPr>
          <w:sz w:val="26"/>
          <w:szCs w:val="26"/>
        </w:rPr>
        <w:t>- в многоквартирных домах с полным благоустройством, кроме лифтов и мусоропровода – 5,28 рублей;</w:t>
      </w:r>
    </w:p>
    <w:p w:rsidR="009A1D53" w:rsidRPr="009A1D53" w:rsidRDefault="009A1D53" w:rsidP="009A1D53">
      <w:pPr>
        <w:pStyle w:val="ab"/>
        <w:ind w:firstLine="567"/>
        <w:jc w:val="both"/>
        <w:rPr>
          <w:sz w:val="26"/>
          <w:szCs w:val="26"/>
        </w:rPr>
      </w:pPr>
      <w:r w:rsidRPr="009A1D53">
        <w:rPr>
          <w:sz w:val="26"/>
          <w:szCs w:val="26"/>
        </w:rPr>
        <w:t>- в многоквартирных домах с отсутствием лифта, мусоропровода, горячего водоснабжения – 4,10 рублей;</w:t>
      </w:r>
    </w:p>
    <w:p w:rsidR="009A1D53" w:rsidRPr="009A1D53" w:rsidRDefault="009A1D53" w:rsidP="009A1D53">
      <w:pPr>
        <w:pStyle w:val="ab"/>
        <w:ind w:firstLine="567"/>
        <w:jc w:val="both"/>
        <w:rPr>
          <w:sz w:val="26"/>
          <w:szCs w:val="26"/>
        </w:rPr>
      </w:pPr>
      <w:r w:rsidRPr="009A1D53">
        <w:rPr>
          <w:sz w:val="26"/>
          <w:szCs w:val="26"/>
        </w:rPr>
        <w:t xml:space="preserve">- в домах </w:t>
      </w:r>
      <w:proofErr w:type="spellStart"/>
      <w:r w:rsidRPr="009A1D53">
        <w:rPr>
          <w:sz w:val="26"/>
          <w:szCs w:val="26"/>
        </w:rPr>
        <w:t>полублагоустроенных</w:t>
      </w:r>
      <w:proofErr w:type="spellEnd"/>
      <w:r w:rsidRPr="009A1D53">
        <w:rPr>
          <w:sz w:val="26"/>
          <w:szCs w:val="26"/>
        </w:rPr>
        <w:t xml:space="preserve"> или неблагоустроенных из смешанных или деревянных материалов -2,70 рублей.</w:t>
      </w:r>
    </w:p>
    <w:p w:rsidR="009A1D53" w:rsidRPr="009A1D53" w:rsidRDefault="009A1D53" w:rsidP="009A1D53">
      <w:pPr>
        <w:pStyle w:val="ab"/>
        <w:ind w:firstLine="567"/>
        <w:jc w:val="both"/>
        <w:rPr>
          <w:sz w:val="26"/>
          <w:szCs w:val="26"/>
        </w:rPr>
      </w:pPr>
      <w:r w:rsidRPr="009A1D53">
        <w:rPr>
          <w:sz w:val="26"/>
          <w:szCs w:val="26"/>
        </w:rPr>
        <w:t>3. Определить расчет платы за наем, согласно Приложению №2.</w:t>
      </w:r>
    </w:p>
    <w:p w:rsidR="009A1D53" w:rsidRPr="009A1D53" w:rsidRDefault="009A1D53" w:rsidP="009A1D53">
      <w:pPr>
        <w:pStyle w:val="ab"/>
        <w:ind w:firstLine="567"/>
        <w:jc w:val="both"/>
        <w:rPr>
          <w:sz w:val="26"/>
          <w:szCs w:val="26"/>
        </w:rPr>
      </w:pPr>
      <w:r w:rsidRPr="009A1D53">
        <w:rPr>
          <w:sz w:val="26"/>
          <w:szCs w:val="26"/>
        </w:rPr>
        <w:t>4. Настоящее постановление распространяет своё действие с 01 января 2025г.</w:t>
      </w:r>
    </w:p>
    <w:p w:rsidR="008A4832" w:rsidRPr="009A1D53" w:rsidRDefault="009A1D53" w:rsidP="009A1D53">
      <w:pPr>
        <w:pStyle w:val="ab"/>
        <w:ind w:firstLine="567"/>
        <w:jc w:val="both"/>
        <w:rPr>
          <w:sz w:val="26"/>
          <w:szCs w:val="26"/>
        </w:rPr>
      </w:pPr>
      <w:r w:rsidRPr="009A1D53">
        <w:rPr>
          <w:sz w:val="26"/>
          <w:szCs w:val="26"/>
        </w:rPr>
        <w:t>5.Постановление администрации муниципального района «Кыринский район» № 691 от 12.11.2020 «Об утверждении коэффициента соответствия платы и размера платы за пользование жилым помещением по договорам социального найма и договорам найма жилых помещений муниципального жилищного фонда на территории службы в с. Мангут, отделение (</w:t>
      </w:r>
      <w:proofErr w:type="spellStart"/>
      <w:r w:rsidRPr="009A1D53">
        <w:rPr>
          <w:sz w:val="26"/>
          <w:szCs w:val="26"/>
        </w:rPr>
        <w:t>погз</w:t>
      </w:r>
      <w:proofErr w:type="spellEnd"/>
      <w:r w:rsidRPr="009A1D53">
        <w:rPr>
          <w:sz w:val="26"/>
          <w:szCs w:val="26"/>
        </w:rPr>
        <w:t>) в с. Михайло-Павловск, отделение (</w:t>
      </w:r>
      <w:proofErr w:type="spellStart"/>
      <w:r w:rsidRPr="009A1D53">
        <w:rPr>
          <w:sz w:val="26"/>
          <w:szCs w:val="26"/>
        </w:rPr>
        <w:t>погз</w:t>
      </w:r>
      <w:proofErr w:type="spellEnd"/>
      <w:r w:rsidRPr="009A1D53">
        <w:rPr>
          <w:sz w:val="26"/>
          <w:szCs w:val="26"/>
        </w:rPr>
        <w:t xml:space="preserve">) в </w:t>
      </w:r>
      <w:proofErr w:type="spellStart"/>
      <w:r w:rsidRPr="009A1D53">
        <w:rPr>
          <w:sz w:val="26"/>
          <w:szCs w:val="26"/>
        </w:rPr>
        <w:t>с.Усть-Букукун</w:t>
      </w:r>
      <w:proofErr w:type="spellEnd"/>
      <w:r w:rsidRPr="009A1D53">
        <w:rPr>
          <w:sz w:val="26"/>
          <w:szCs w:val="26"/>
        </w:rPr>
        <w:t>» отменить.</w:t>
      </w:r>
    </w:p>
    <w:p w:rsidR="009A1D53" w:rsidRPr="009A1D53" w:rsidRDefault="009A1D53" w:rsidP="009A1D53">
      <w:pPr>
        <w:pStyle w:val="ab"/>
        <w:ind w:firstLine="567"/>
        <w:jc w:val="both"/>
        <w:rPr>
          <w:sz w:val="26"/>
          <w:szCs w:val="26"/>
        </w:rPr>
      </w:pPr>
      <w:r w:rsidRPr="009A1D53">
        <w:rPr>
          <w:sz w:val="26"/>
          <w:szCs w:val="26"/>
        </w:rPr>
        <w:t xml:space="preserve">6. Настоящее постановление подлежит обнародованию на стенде администрации муниципального района «Кыринский район», размещению в сетевом издании «Ононская правда» </w:t>
      </w:r>
      <w:hyperlink r:id="rId7" w:history="1">
        <w:r w:rsidRPr="009A1D53">
          <w:rPr>
            <w:rStyle w:val="aa"/>
            <w:sz w:val="26"/>
            <w:szCs w:val="26"/>
          </w:rPr>
          <w:t>https:/ононская-правда.рф/</w:t>
        </w:r>
      </w:hyperlink>
      <w:r w:rsidRPr="009A1D53">
        <w:rPr>
          <w:sz w:val="26"/>
          <w:szCs w:val="26"/>
        </w:rPr>
        <w:t>, на официальном сайте муниципального района «Кыринский район».</w:t>
      </w:r>
    </w:p>
    <w:p w:rsidR="00FE124D" w:rsidRPr="009A1D53" w:rsidRDefault="00FE124D" w:rsidP="00BF2A60">
      <w:pPr>
        <w:ind w:firstLine="709"/>
        <w:jc w:val="both"/>
        <w:rPr>
          <w:sz w:val="26"/>
          <w:szCs w:val="26"/>
        </w:rPr>
      </w:pPr>
    </w:p>
    <w:p w:rsidR="00FE124D" w:rsidRPr="009A1D53" w:rsidRDefault="00FE124D" w:rsidP="00BF2A60">
      <w:pPr>
        <w:ind w:firstLine="709"/>
        <w:jc w:val="both"/>
        <w:rPr>
          <w:sz w:val="26"/>
          <w:szCs w:val="26"/>
        </w:rPr>
      </w:pPr>
    </w:p>
    <w:p w:rsidR="009A1D53" w:rsidRPr="009A1D53" w:rsidRDefault="009A1D53" w:rsidP="00BF2A60">
      <w:pPr>
        <w:ind w:firstLine="709"/>
        <w:jc w:val="both"/>
        <w:rPr>
          <w:sz w:val="26"/>
          <w:szCs w:val="26"/>
        </w:rPr>
      </w:pPr>
    </w:p>
    <w:p w:rsidR="00513660" w:rsidRPr="009A1D53" w:rsidRDefault="00513660" w:rsidP="00513660">
      <w:pPr>
        <w:rPr>
          <w:sz w:val="26"/>
          <w:szCs w:val="26"/>
        </w:rPr>
      </w:pPr>
      <w:r w:rsidRPr="009A1D53">
        <w:rPr>
          <w:sz w:val="26"/>
          <w:szCs w:val="26"/>
        </w:rPr>
        <w:t>Глава муниципального района</w:t>
      </w:r>
    </w:p>
    <w:p w:rsidR="00332AE6" w:rsidRPr="009A1D53" w:rsidRDefault="00513660" w:rsidP="009A1D53">
      <w:pPr>
        <w:rPr>
          <w:sz w:val="28"/>
          <w:szCs w:val="28"/>
        </w:rPr>
      </w:pPr>
      <w:r w:rsidRPr="009A1D53">
        <w:rPr>
          <w:sz w:val="26"/>
          <w:szCs w:val="26"/>
        </w:rPr>
        <w:t xml:space="preserve">«Кыринский </w:t>
      </w:r>
      <w:proofErr w:type="gramStart"/>
      <w:r w:rsidR="00DF5577" w:rsidRPr="009A1D53">
        <w:rPr>
          <w:sz w:val="26"/>
          <w:szCs w:val="26"/>
        </w:rPr>
        <w:t xml:space="preserve">район»  </w:t>
      </w:r>
      <w:r w:rsidRPr="009A1D53">
        <w:rPr>
          <w:sz w:val="26"/>
          <w:szCs w:val="26"/>
        </w:rPr>
        <w:t xml:space="preserve"> </w:t>
      </w:r>
      <w:proofErr w:type="gramEnd"/>
      <w:r w:rsidRPr="009A1D53">
        <w:rPr>
          <w:sz w:val="26"/>
          <w:szCs w:val="26"/>
        </w:rPr>
        <w:t xml:space="preserve">                 </w:t>
      </w:r>
      <w:r w:rsidR="00DF5577" w:rsidRPr="009A1D53">
        <w:rPr>
          <w:sz w:val="26"/>
          <w:szCs w:val="26"/>
        </w:rPr>
        <w:t xml:space="preserve">  </w:t>
      </w:r>
      <w:r w:rsidRPr="009A1D53">
        <w:rPr>
          <w:sz w:val="26"/>
          <w:szCs w:val="26"/>
        </w:rPr>
        <w:t xml:space="preserve">                                 </w:t>
      </w:r>
      <w:r w:rsidR="00B65B12" w:rsidRPr="009A1D53">
        <w:rPr>
          <w:sz w:val="26"/>
          <w:szCs w:val="26"/>
        </w:rPr>
        <w:t xml:space="preserve">                   </w:t>
      </w:r>
      <w:r w:rsidR="009A1D53">
        <w:rPr>
          <w:sz w:val="26"/>
          <w:szCs w:val="26"/>
        </w:rPr>
        <w:t xml:space="preserve">          </w:t>
      </w:r>
      <w:r w:rsidR="00B65B12" w:rsidRPr="009A1D53">
        <w:rPr>
          <w:sz w:val="26"/>
          <w:szCs w:val="26"/>
        </w:rPr>
        <w:t xml:space="preserve">Л.Ц. </w:t>
      </w:r>
      <w:proofErr w:type="spellStart"/>
      <w:r w:rsidR="00B65B12" w:rsidRPr="009A1D53">
        <w:rPr>
          <w:sz w:val="26"/>
          <w:szCs w:val="26"/>
        </w:rPr>
        <w:t>Сакияева</w:t>
      </w:r>
      <w:proofErr w:type="spellEnd"/>
    </w:p>
    <w:p w:rsidR="009A1D53" w:rsidRDefault="009A1D53" w:rsidP="00FE124D">
      <w:pPr>
        <w:jc w:val="right"/>
        <w:rPr>
          <w:sz w:val="26"/>
          <w:szCs w:val="26"/>
        </w:rPr>
      </w:pPr>
    </w:p>
    <w:p w:rsidR="00FE124D" w:rsidRPr="009A1D53" w:rsidRDefault="00FE124D" w:rsidP="00FE124D">
      <w:pPr>
        <w:jc w:val="right"/>
        <w:rPr>
          <w:sz w:val="26"/>
          <w:szCs w:val="26"/>
        </w:rPr>
      </w:pPr>
      <w:r w:rsidRPr="009A1D53">
        <w:rPr>
          <w:sz w:val="26"/>
          <w:szCs w:val="26"/>
        </w:rPr>
        <w:lastRenderedPageBreak/>
        <w:t>Приложение</w:t>
      </w:r>
      <w:r w:rsidR="009A1D53">
        <w:rPr>
          <w:sz w:val="26"/>
          <w:szCs w:val="26"/>
        </w:rPr>
        <w:t xml:space="preserve"> №1</w:t>
      </w:r>
      <w:r w:rsidRPr="009A1D53">
        <w:rPr>
          <w:sz w:val="26"/>
          <w:szCs w:val="26"/>
        </w:rPr>
        <w:t xml:space="preserve"> </w:t>
      </w:r>
    </w:p>
    <w:p w:rsidR="00FE124D" w:rsidRPr="009A1D53" w:rsidRDefault="00FE124D" w:rsidP="00FE124D">
      <w:pPr>
        <w:jc w:val="right"/>
        <w:rPr>
          <w:sz w:val="26"/>
          <w:szCs w:val="26"/>
        </w:rPr>
      </w:pPr>
      <w:r w:rsidRPr="009A1D53">
        <w:rPr>
          <w:sz w:val="26"/>
          <w:szCs w:val="26"/>
        </w:rPr>
        <w:t xml:space="preserve">к постановлению администрации </w:t>
      </w:r>
    </w:p>
    <w:p w:rsidR="00FE124D" w:rsidRPr="009A1D53" w:rsidRDefault="00FE124D" w:rsidP="00FE124D">
      <w:pPr>
        <w:jc w:val="right"/>
        <w:rPr>
          <w:sz w:val="26"/>
          <w:szCs w:val="26"/>
        </w:rPr>
      </w:pPr>
      <w:r w:rsidRPr="009A1D53">
        <w:rPr>
          <w:sz w:val="26"/>
          <w:szCs w:val="26"/>
        </w:rPr>
        <w:t>муниципального района «Кыринский район»</w:t>
      </w:r>
    </w:p>
    <w:p w:rsidR="00FE124D" w:rsidRDefault="00FE124D" w:rsidP="00FE124D">
      <w:pPr>
        <w:jc w:val="center"/>
        <w:rPr>
          <w:sz w:val="28"/>
        </w:rPr>
      </w:pPr>
      <w:r w:rsidRPr="009A1D53">
        <w:rPr>
          <w:sz w:val="26"/>
          <w:szCs w:val="26"/>
        </w:rPr>
        <w:t xml:space="preserve">                                                                                      </w:t>
      </w:r>
      <w:r w:rsidR="009A1D53">
        <w:rPr>
          <w:sz w:val="26"/>
          <w:szCs w:val="26"/>
        </w:rPr>
        <w:t xml:space="preserve">           </w:t>
      </w:r>
      <w:r w:rsidRPr="009A1D53">
        <w:rPr>
          <w:sz w:val="26"/>
          <w:szCs w:val="26"/>
        </w:rPr>
        <w:t xml:space="preserve">от </w:t>
      </w:r>
      <w:r w:rsidR="00583A74">
        <w:rPr>
          <w:sz w:val="26"/>
          <w:szCs w:val="26"/>
        </w:rPr>
        <w:t>23</w:t>
      </w:r>
      <w:r w:rsidRPr="009A1D53">
        <w:rPr>
          <w:sz w:val="26"/>
          <w:szCs w:val="26"/>
        </w:rPr>
        <w:t xml:space="preserve"> мая 2025года № </w:t>
      </w:r>
      <w:r w:rsidR="00583A74">
        <w:rPr>
          <w:sz w:val="26"/>
          <w:szCs w:val="26"/>
        </w:rPr>
        <w:t>345</w:t>
      </w:r>
    </w:p>
    <w:p w:rsidR="009A1D53" w:rsidRDefault="009A1D53" w:rsidP="00FE124D">
      <w:pPr>
        <w:jc w:val="center"/>
      </w:pPr>
    </w:p>
    <w:p w:rsidR="009A1D53" w:rsidRDefault="009A1D53" w:rsidP="009A1D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Коэффициенты, характеризующие качество и благоустройство жилого помещения, месторасположение дома </w:t>
      </w:r>
    </w:p>
    <w:p w:rsidR="009A1D53" w:rsidRDefault="009A1D53" w:rsidP="009A1D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9A1D53" w:rsidRPr="00A73BC0" w:rsidTr="00AC6115">
        <w:tc>
          <w:tcPr>
            <w:tcW w:w="1809" w:type="dxa"/>
          </w:tcPr>
          <w:p w:rsidR="009A1D53" w:rsidRPr="00A73BC0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B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Степень благоустройства </w:t>
            </w:r>
          </w:p>
          <w:p w:rsidR="009A1D53" w:rsidRPr="00A73BC0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BC0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Pr="00A73BC0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A73BC0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6237" w:type="dxa"/>
          </w:tcPr>
          <w:p w:rsidR="009A1D53" w:rsidRPr="00A73BC0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B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Потребительские свойства </w:t>
            </w:r>
          </w:p>
        </w:tc>
        <w:tc>
          <w:tcPr>
            <w:tcW w:w="1525" w:type="dxa"/>
          </w:tcPr>
          <w:p w:rsidR="009A1D53" w:rsidRPr="00A73BC0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BC0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коэффициента</w:t>
            </w:r>
          </w:p>
        </w:tc>
      </w:tr>
      <w:tr w:rsidR="009A1D53" w:rsidRPr="00F61308" w:rsidTr="00AC6115">
        <w:tc>
          <w:tcPr>
            <w:tcW w:w="9571" w:type="dxa"/>
            <w:gridSpan w:val="3"/>
          </w:tcPr>
          <w:p w:rsidR="009A1D53" w:rsidRPr="00F61308" w:rsidRDefault="009A1D53" w:rsidP="00AC6115">
            <w:pPr>
              <w:pStyle w:val="ConsPlusTitle"/>
              <w:tabs>
                <w:tab w:val="left" w:pos="2760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К1- показатели качества жилого помещения </w:t>
            </w:r>
          </w:p>
        </w:tc>
      </w:tr>
      <w:tr w:rsidR="009A1D53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капитальности (материала стен) МКД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53" w:rsidTr="00AC6115">
        <w:trPr>
          <w:trHeight w:val="822"/>
        </w:trPr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Сбл.-</w:t>
            </w:r>
            <w:proofErr w:type="gram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1.0, 0.9</w:t>
            </w:r>
          </w:p>
        </w:tc>
        <w:tc>
          <w:tcPr>
            <w:tcW w:w="6237" w:type="dxa"/>
            <w:vMerge w:val="restart"/>
          </w:tcPr>
          <w:p w:rsidR="009A1D53" w:rsidRPr="00F61308" w:rsidRDefault="009A1D53" w:rsidP="00AC611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Капитальные многоквартирные дома:</w:t>
            </w:r>
          </w:p>
          <w:p w:rsidR="009A1D53" w:rsidRPr="00A73BC0" w:rsidRDefault="009A1D53" w:rsidP="00AC611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Стены - кирпичные (каменные) и крупноблочные, панельные;</w:t>
            </w:r>
          </w:p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Перекрытия - железобетонные 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1,3</w:t>
            </w:r>
          </w:p>
        </w:tc>
      </w:tr>
      <w:tr w:rsidR="009A1D53" w:rsidRPr="00F61308" w:rsidTr="00AC6115">
        <w:trPr>
          <w:trHeight w:val="570"/>
        </w:trPr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tabs>
                <w:tab w:val="left" w:pos="645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Сбл.-</w:t>
            </w:r>
            <w:proofErr w:type="gram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0.8, 0.85</w:t>
            </w:r>
          </w:p>
        </w:tc>
        <w:tc>
          <w:tcPr>
            <w:tcW w:w="6237" w:type="dxa"/>
            <w:vMerge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9A1D53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Сбл.-</w:t>
            </w:r>
            <w:proofErr w:type="gram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0.6, 0.4, 0.2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Пониженной капитальности:</w:t>
            </w:r>
          </w:p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Стены – облегчённой клади из кирпича, шлакоблоков, деревянные;</w:t>
            </w:r>
          </w:p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Перекрытия – деревянные, железобетонные или каменные по металлическим блокам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</w:tr>
      <w:tr w:rsidR="009A1D53" w:rsidRPr="00F61308" w:rsidTr="00AC6115">
        <w:tc>
          <w:tcPr>
            <w:tcW w:w="9571" w:type="dxa"/>
            <w:gridSpan w:val="3"/>
          </w:tcPr>
          <w:p w:rsidR="009A1D53" w:rsidRPr="00F61308" w:rsidRDefault="009A1D53" w:rsidP="00AC6115">
            <w:pPr>
              <w:pStyle w:val="ConsPlusTitle"/>
              <w:tabs>
                <w:tab w:val="left" w:pos="2520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К2 – показатели благоустройства жилого помещения</w:t>
            </w:r>
          </w:p>
        </w:tc>
      </w:tr>
      <w:tr w:rsidR="009A1D53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1.0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Многоэтажные дома, имеющие все виды благоустройства, включая лифт и мусоропровод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1,3</w:t>
            </w:r>
          </w:p>
        </w:tc>
      </w:tr>
      <w:tr w:rsidR="009A1D53" w:rsidRPr="00F61308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0.9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Многоэтажные дома, имеющие все виды благоустройства, кроме мусоропровода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1,3</w:t>
            </w:r>
          </w:p>
        </w:tc>
      </w:tr>
      <w:tr w:rsidR="009A1D53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.-</w:t>
            </w:r>
            <w:proofErr w:type="gram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0,85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Многоэтажные капитальные дома разной этажности, состоящие из секций, имеющие все виды благоустройства, кроме мусоропровода и секций, имеющие все виды благоустройства, кроме лифта и мусоропровода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D53" w:rsidRDefault="009A1D53" w:rsidP="00AC6115"/>
          <w:p w:rsidR="009A1D53" w:rsidRPr="00A24033" w:rsidRDefault="009A1D53" w:rsidP="00AC6115">
            <w:pPr>
              <w:jc w:val="center"/>
            </w:pPr>
            <w:r>
              <w:t>1,2</w:t>
            </w:r>
          </w:p>
        </w:tc>
      </w:tr>
      <w:tr w:rsidR="009A1D53" w:rsidRPr="00F61308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0.8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Многоэтажные дома, имеющие все вид благоустройства, кроме лифта и мусоропровода 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9A1D53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0.6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Многоэтажные дома, имеющие все виды благоустройства, кроме лифта, мусоропровода и центрального горячего водоснабжения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0,6</w:t>
            </w:r>
          </w:p>
        </w:tc>
      </w:tr>
      <w:tr w:rsidR="009A1D53" w:rsidRPr="00F61308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– 0.4 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дома, имеющие один или два из видов благоустройства (холодная вода, отопление или канализация)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0,4</w:t>
            </w:r>
          </w:p>
        </w:tc>
      </w:tr>
      <w:tr w:rsidR="009A1D53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0.2.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дома, не имеющие благоустройства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</w:tr>
      <w:tr w:rsidR="009A1D53" w:rsidRPr="00F61308" w:rsidTr="00AC6115">
        <w:tc>
          <w:tcPr>
            <w:tcW w:w="9571" w:type="dxa"/>
            <w:gridSpan w:val="3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К3 – показатели месторасположения</w:t>
            </w:r>
          </w:p>
        </w:tc>
      </w:tr>
      <w:tr w:rsidR="009A1D53" w:rsidRPr="00F61308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 -1.0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многоквартирные дома, расположенные на территории городского округа «город Чита»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D53" w:rsidRPr="00E7137E" w:rsidRDefault="009A1D53" w:rsidP="00AC6115">
            <w:pPr>
              <w:jc w:val="center"/>
            </w:pPr>
            <w:r>
              <w:t>1,0</w:t>
            </w:r>
          </w:p>
        </w:tc>
      </w:tr>
      <w:tr w:rsidR="009A1D53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– 0.9 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Чита +50 км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0,9</w:t>
            </w:r>
          </w:p>
        </w:tc>
      </w:tr>
      <w:tr w:rsidR="009A1D53" w:rsidRPr="00F61308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0,8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Чита +100 км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</w:tr>
      <w:tr w:rsidR="009A1D53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– 0,85 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Чита +150 км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0,85</w:t>
            </w:r>
          </w:p>
        </w:tc>
      </w:tr>
      <w:tr w:rsidR="009A1D53" w:rsidRPr="00F61308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0.6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Чита +200 км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0,6</w:t>
            </w:r>
          </w:p>
        </w:tc>
      </w:tr>
      <w:tr w:rsidR="009A1D53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  - 0.4</w:t>
            </w:r>
          </w:p>
        </w:tc>
        <w:tc>
          <w:tcPr>
            <w:tcW w:w="6237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Чита +250 км</w:t>
            </w:r>
          </w:p>
        </w:tc>
        <w:tc>
          <w:tcPr>
            <w:tcW w:w="1525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0,4</w:t>
            </w:r>
          </w:p>
        </w:tc>
      </w:tr>
      <w:tr w:rsidR="009A1D53" w:rsidRPr="00F61308" w:rsidTr="00AC6115">
        <w:tc>
          <w:tcPr>
            <w:tcW w:w="1809" w:type="dxa"/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Сбл</w:t>
            </w:r>
            <w:proofErr w:type="spellEnd"/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. - 0.2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Чита + более 250 км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A1D53" w:rsidRPr="00F61308" w:rsidRDefault="009A1D53" w:rsidP="00AC6115">
            <w:pPr>
              <w:pStyle w:val="ConsPlusTitle"/>
              <w:tabs>
                <w:tab w:val="left" w:pos="2955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308"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</w:tr>
    </w:tbl>
    <w:p w:rsidR="00040DFC" w:rsidRDefault="00040DFC" w:rsidP="009A1D53">
      <w:pPr>
        <w:jc w:val="right"/>
        <w:rPr>
          <w:sz w:val="26"/>
          <w:szCs w:val="26"/>
        </w:rPr>
      </w:pPr>
    </w:p>
    <w:p w:rsidR="009A1D53" w:rsidRPr="009A1D53" w:rsidRDefault="009A1D53" w:rsidP="009A1D53">
      <w:pPr>
        <w:jc w:val="right"/>
        <w:rPr>
          <w:sz w:val="26"/>
          <w:szCs w:val="26"/>
        </w:rPr>
      </w:pPr>
      <w:r w:rsidRPr="009A1D53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  <w:r w:rsidRPr="009A1D53">
        <w:rPr>
          <w:sz w:val="26"/>
          <w:szCs w:val="26"/>
        </w:rPr>
        <w:t xml:space="preserve"> </w:t>
      </w:r>
    </w:p>
    <w:p w:rsidR="009A1D53" w:rsidRPr="009A1D53" w:rsidRDefault="009A1D53" w:rsidP="009A1D53">
      <w:pPr>
        <w:jc w:val="right"/>
        <w:rPr>
          <w:sz w:val="26"/>
          <w:szCs w:val="26"/>
        </w:rPr>
      </w:pPr>
      <w:r w:rsidRPr="009A1D53">
        <w:rPr>
          <w:sz w:val="26"/>
          <w:szCs w:val="26"/>
        </w:rPr>
        <w:t xml:space="preserve">к постановлению администрации </w:t>
      </w:r>
    </w:p>
    <w:p w:rsidR="009A1D53" w:rsidRPr="009A1D53" w:rsidRDefault="009A1D53" w:rsidP="009A1D53">
      <w:pPr>
        <w:jc w:val="right"/>
        <w:rPr>
          <w:sz w:val="26"/>
          <w:szCs w:val="26"/>
        </w:rPr>
      </w:pPr>
      <w:r w:rsidRPr="009A1D53">
        <w:rPr>
          <w:sz w:val="26"/>
          <w:szCs w:val="26"/>
        </w:rPr>
        <w:t>муниципального района «Кыринский район»</w:t>
      </w:r>
    </w:p>
    <w:p w:rsidR="009A1D53" w:rsidRDefault="009A1D53" w:rsidP="009A1D53">
      <w:pPr>
        <w:jc w:val="center"/>
        <w:rPr>
          <w:sz w:val="28"/>
        </w:rPr>
      </w:pPr>
      <w:r w:rsidRPr="009A1D53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9A1D53">
        <w:rPr>
          <w:sz w:val="26"/>
          <w:szCs w:val="26"/>
        </w:rPr>
        <w:t xml:space="preserve">от </w:t>
      </w:r>
      <w:r w:rsidR="00583A74">
        <w:rPr>
          <w:sz w:val="26"/>
          <w:szCs w:val="26"/>
        </w:rPr>
        <w:t>23</w:t>
      </w:r>
      <w:bookmarkStart w:id="0" w:name="_GoBack"/>
      <w:bookmarkEnd w:id="0"/>
      <w:r w:rsidRPr="009A1D53">
        <w:rPr>
          <w:sz w:val="26"/>
          <w:szCs w:val="26"/>
        </w:rPr>
        <w:t xml:space="preserve"> мая 2025года №</w:t>
      </w:r>
      <w:r w:rsidR="00583A74">
        <w:rPr>
          <w:sz w:val="26"/>
          <w:szCs w:val="26"/>
        </w:rPr>
        <w:t xml:space="preserve"> 345</w:t>
      </w:r>
    </w:p>
    <w:p w:rsidR="009A1D53" w:rsidRDefault="009A1D53" w:rsidP="009A1D53"/>
    <w:p w:rsidR="009A1D53" w:rsidRPr="00CF42BB" w:rsidRDefault="009A1D53" w:rsidP="009A1D53">
      <w:pPr>
        <w:tabs>
          <w:tab w:val="left" w:pos="2340"/>
        </w:tabs>
        <w:jc w:val="center"/>
        <w:rPr>
          <w:sz w:val="26"/>
          <w:szCs w:val="26"/>
        </w:rPr>
      </w:pPr>
      <w:r w:rsidRPr="00CF42BB">
        <w:rPr>
          <w:sz w:val="26"/>
          <w:szCs w:val="26"/>
        </w:rPr>
        <w:t>Расчёт платы за наем</w:t>
      </w:r>
    </w:p>
    <w:p w:rsidR="009A1D53" w:rsidRPr="00CF42BB" w:rsidRDefault="009A1D53" w:rsidP="009A1D53">
      <w:pPr>
        <w:tabs>
          <w:tab w:val="left" w:pos="2340"/>
        </w:tabs>
        <w:rPr>
          <w:sz w:val="26"/>
          <w:szCs w:val="26"/>
        </w:rPr>
      </w:pP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     Базовый размер платы за наём жилого помещения по </w:t>
      </w:r>
      <w:proofErr w:type="spellStart"/>
      <w:r w:rsidRPr="00CF42BB">
        <w:rPr>
          <w:sz w:val="26"/>
          <w:szCs w:val="26"/>
        </w:rPr>
        <w:t>Кыринскому</w:t>
      </w:r>
      <w:proofErr w:type="spellEnd"/>
      <w:r w:rsidRPr="00CF42BB">
        <w:rPr>
          <w:sz w:val="26"/>
          <w:szCs w:val="26"/>
        </w:rPr>
        <w:t xml:space="preserve"> району определяется по формуле: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     </w:t>
      </w:r>
      <w:proofErr w:type="spellStart"/>
      <w:r w:rsidRPr="00CF42BB">
        <w:rPr>
          <w:sz w:val="26"/>
          <w:szCs w:val="26"/>
        </w:rPr>
        <w:t>Нб</w:t>
      </w:r>
      <w:proofErr w:type="spellEnd"/>
      <w:r w:rsidRPr="00CF42BB">
        <w:rPr>
          <w:sz w:val="26"/>
          <w:szCs w:val="26"/>
        </w:rPr>
        <w:t>=</w:t>
      </w:r>
      <w:proofErr w:type="spellStart"/>
      <w:r w:rsidRPr="00CF42BB">
        <w:rPr>
          <w:sz w:val="26"/>
          <w:szCs w:val="26"/>
        </w:rPr>
        <w:t>Срс</w:t>
      </w:r>
      <w:proofErr w:type="spellEnd"/>
      <w:r w:rsidRPr="00CF42BB">
        <w:rPr>
          <w:sz w:val="26"/>
          <w:szCs w:val="26"/>
        </w:rPr>
        <w:t>*0,001,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Где </w:t>
      </w:r>
      <w:proofErr w:type="spellStart"/>
      <w:r w:rsidRPr="00CF42BB">
        <w:rPr>
          <w:sz w:val="26"/>
          <w:szCs w:val="26"/>
        </w:rPr>
        <w:t>Срс</w:t>
      </w:r>
      <w:proofErr w:type="spellEnd"/>
      <w:r w:rsidRPr="00CF42BB">
        <w:rPr>
          <w:sz w:val="26"/>
          <w:szCs w:val="26"/>
        </w:rPr>
        <w:t xml:space="preserve"> =26600,00 </w:t>
      </w:r>
      <w:proofErr w:type="spellStart"/>
      <w:r w:rsidRPr="00CF42BB">
        <w:rPr>
          <w:sz w:val="26"/>
          <w:szCs w:val="26"/>
        </w:rPr>
        <w:t>руб</w:t>
      </w:r>
      <w:proofErr w:type="spellEnd"/>
      <w:r w:rsidRPr="00CF42BB">
        <w:rPr>
          <w:sz w:val="26"/>
          <w:szCs w:val="26"/>
        </w:rPr>
        <w:t xml:space="preserve"> (норматив стоимости 1кв.м. общей площади жилья на территории муниципального района «Кыринский район», утверждённого решением Совета муниципального района «Кыринский район» от 25 декабря 2019г №172).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     </w:t>
      </w:r>
      <w:proofErr w:type="spellStart"/>
      <w:r w:rsidRPr="00CF42BB">
        <w:rPr>
          <w:sz w:val="26"/>
          <w:szCs w:val="26"/>
        </w:rPr>
        <w:t>Нб</w:t>
      </w:r>
      <w:proofErr w:type="spellEnd"/>
      <w:r w:rsidRPr="00CF42BB">
        <w:rPr>
          <w:sz w:val="26"/>
          <w:szCs w:val="26"/>
        </w:rPr>
        <w:t>=26660,00*0,001=26,66 руб.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>Расчёт платы за наем определить по формуле: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     </w:t>
      </w:r>
      <w:proofErr w:type="spellStart"/>
      <w:r w:rsidRPr="00CF42BB">
        <w:rPr>
          <w:sz w:val="26"/>
          <w:szCs w:val="26"/>
        </w:rPr>
        <w:t>Пн</w:t>
      </w:r>
      <w:proofErr w:type="spellEnd"/>
      <w:r w:rsidRPr="00CF42BB">
        <w:rPr>
          <w:sz w:val="26"/>
          <w:szCs w:val="26"/>
          <w:lang w:val="en-US"/>
        </w:rPr>
        <w:t>j</w:t>
      </w:r>
      <w:r w:rsidRPr="00CF42BB">
        <w:rPr>
          <w:sz w:val="26"/>
          <w:szCs w:val="26"/>
        </w:rPr>
        <w:t>=</w:t>
      </w:r>
      <w:proofErr w:type="spellStart"/>
      <w:r w:rsidRPr="00CF42BB">
        <w:rPr>
          <w:sz w:val="26"/>
          <w:szCs w:val="26"/>
        </w:rPr>
        <w:t>Нб</w:t>
      </w:r>
      <w:proofErr w:type="spellEnd"/>
      <w:r w:rsidRPr="00CF42BB">
        <w:rPr>
          <w:sz w:val="26"/>
          <w:szCs w:val="26"/>
        </w:rPr>
        <w:t>*</w:t>
      </w:r>
      <w:proofErr w:type="spellStart"/>
      <w:r w:rsidRPr="00CF42BB">
        <w:rPr>
          <w:sz w:val="26"/>
          <w:szCs w:val="26"/>
          <w:lang w:val="en-US"/>
        </w:rPr>
        <w:t>Kj</w:t>
      </w:r>
      <w:proofErr w:type="spellEnd"/>
      <w:r w:rsidRPr="00CF42BB">
        <w:rPr>
          <w:sz w:val="26"/>
          <w:szCs w:val="26"/>
        </w:rPr>
        <w:t>*</w:t>
      </w:r>
      <w:r w:rsidRPr="00CF42BB">
        <w:rPr>
          <w:sz w:val="26"/>
          <w:szCs w:val="26"/>
          <w:lang w:val="en-US"/>
        </w:rPr>
        <w:t>Kc</w:t>
      </w:r>
      <w:r w:rsidRPr="00CF42BB">
        <w:rPr>
          <w:sz w:val="26"/>
          <w:szCs w:val="26"/>
        </w:rPr>
        <w:t>*П</w:t>
      </w:r>
      <w:r w:rsidRPr="00CF42BB">
        <w:rPr>
          <w:sz w:val="26"/>
          <w:szCs w:val="26"/>
          <w:lang w:val="en-US"/>
        </w:rPr>
        <w:t>j</w:t>
      </w:r>
      <w:r w:rsidRPr="00CF42BB">
        <w:rPr>
          <w:sz w:val="26"/>
          <w:szCs w:val="26"/>
        </w:rPr>
        <w:t>;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>К</w:t>
      </w:r>
      <w:r w:rsidRPr="00CF42BB">
        <w:rPr>
          <w:sz w:val="26"/>
          <w:szCs w:val="26"/>
          <w:lang w:val="en-US"/>
        </w:rPr>
        <w:t>j</w:t>
      </w:r>
      <w:r w:rsidRPr="00CF42BB">
        <w:rPr>
          <w:sz w:val="26"/>
          <w:szCs w:val="26"/>
        </w:rPr>
        <w:t xml:space="preserve"> –коэффициент, характеризующий качество и благоустройство жилого помещения, местоположение дома. Определяется по формуле: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     К</w:t>
      </w:r>
      <w:r w:rsidRPr="00CF42BB">
        <w:rPr>
          <w:sz w:val="26"/>
          <w:szCs w:val="26"/>
          <w:lang w:val="en-US"/>
        </w:rPr>
        <w:t>j</w:t>
      </w:r>
      <w:r w:rsidRPr="00CF42BB">
        <w:rPr>
          <w:sz w:val="26"/>
          <w:szCs w:val="26"/>
        </w:rPr>
        <w:t>=(</w:t>
      </w:r>
      <w:r w:rsidRPr="00CF42BB">
        <w:rPr>
          <w:sz w:val="26"/>
          <w:szCs w:val="26"/>
          <w:lang w:val="en-US"/>
        </w:rPr>
        <w:t>K</w:t>
      </w:r>
      <w:r w:rsidRPr="00CF42BB">
        <w:rPr>
          <w:sz w:val="26"/>
          <w:szCs w:val="26"/>
        </w:rPr>
        <w:t>1+</w:t>
      </w:r>
      <w:r w:rsidRPr="00CF42BB">
        <w:rPr>
          <w:sz w:val="26"/>
          <w:szCs w:val="26"/>
          <w:lang w:val="en-US"/>
        </w:rPr>
        <w:t>K</w:t>
      </w:r>
      <w:r w:rsidRPr="00CF42BB">
        <w:rPr>
          <w:sz w:val="26"/>
          <w:szCs w:val="26"/>
        </w:rPr>
        <w:t>2+К3)/3,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>К1= 1,3 (коэффициент, характеризующий качество жилого дома);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>К2=1,2 (коэффициент, характеризующий благоустройство жилого помещения);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>К3=0,2 (коэффициент, характеризующий месторасположение дома).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>К</w:t>
      </w:r>
      <w:r w:rsidRPr="00CF42BB">
        <w:rPr>
          <w:sz w:val="26"/>
          <w:szCs w:val="26"/>
          <w:lang w:val="en-US"/>
        </w:rPr>
        <w:t>j</w:t>
      </w:r>
      <w:proofErr w:type="gramStart"/>
      <w:r w:rsidRPr="00CF42BB">
        <w:rPr>
          <w:sz w:val="26"/>
          <w:szCs w:val="26"/>
        </w:rPr>
        <w:t>=(</w:t>
      </w:r>
      <w:proofErr w:type="gramEnd"/>
      <w:r w:rsidRPr="00CF42BB">
        <w:rPr>
          <w:sz w:val="26"/>
          <w:szCs w:val="26"/>
        </w:rPr>
        <w:t>1.3+1.2+0,2)/3=0,9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>Кс – коэффициент соответствия платы, устанавливается решением муниципального района для жилищного фонда ПУ ФСБ России по Забайкальскому краю.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Расчёт платы за наем для отделения (</w:t>
      </w:r>
      <w:proofErr w:type="spellStart"/>
      <w:r w:rsidRPr="00CF42BB">
        <w:rPr>
          <w:sz w:val="26"/>
          <w:szCs w:val="26"/>
        </w:rPr>
        <w:t>погз</w:t>
      </w:r>
      <w:proofErr w:type="spellEnd"/>
      <w:r w:rsidRPr="00CF42BB">
        <w:rPr>
          <w:sz w:val="26"/>
          <w:szCs w:val="26"/>
        </w:rPr>
        <w:t xml:space="preserve">) в с. </w:t>
      </w:r>
      <w:proofErr w:type="spellStart"/>
      <w:r w:rsidRPr="00CF42BB">
        <w:rPr>
          <w:sz w:val="26"/>
          <w:szCs w:val="26"/>
        </w:rPr>
        <w:t>Букукун</w:t>
      </w:r>
      <w:proofErr w:type="spellEnd"/>
      <w:r w:rsidRPr="00CF42BB">
        <w:rPr>
          <w:sz w:val="26"/>
          <w:szCs w:val="26"/>
        </w:rPr>
        <w:t xml:space="preserve"> и для жилого помещения, расположенного по адресу: Кыринский район, с. Мангут, ул. Колхозная, 123: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 </w:t>
      </w:r>
      <w:proofErr w:type="spellStart"/>
      <w:r w:rsidRPr="00CF42BB">
        <w:rPr>
          <w:sz w:val="26"/>
          <w:szCs w:val="26"/>
          <w:lang w:val="en-US"/>
        </w:rPr>
        <w:t>Kj</w:t>
      </w:r>
      <w:proofErr w:type="spellEnd"/>
      <w:proofErr w:type="gramStart"/>
      <w:r w:rsidRPr="00CF42BB">
        <w:rPr>
          <w:sz w:val="26"/>
          <w:szCs w:val="26"/>
        </w:rPr>
        <w:t>=(</w:t>
      </w:r>
      <w:proofErr w:type="gramEnd"/>
      <w:r w:rsidRPr="00CF42BB">
        <w:rPr>
          <w:sz w:val="26"/>
          <w:szCs w:val="26"/>
        </w:rPr>
        <w:t>0,8+0,4+0,2)/3=0,46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 </w:t>
      </w:r>
      <w:proofErr w:type="spellStart"/>
      <w:r w:rsidRPr="00CF42BB">
        <w:rPr>
          <w:sz w:val="26"/>
          <w:szCs w:val="26"/>
        </w:rPr>
        <w:t>Пн</w:t>
      </w:r>
      <w:proofErr w:type="spellEnd"/>
      <w:r w:rsidRPr="00CF42BB">
        <w:rPr>
          <w:sz w:val="26"/>
          <w:szCs w:val="26"/>
          <w:lang w:val="en-US"/>
        </w:rPr>
        <w:t>j</w:t>
      </w:r>
      <w:r w:rsidRPr="00CF42BB">
        <w:rPr>
          <w:sz w:val="26"/>
          <w:szCs w:val="26"/>
        </w:rPr>
        <w:t>=26,66*0,46*0,22=2,70 (</w:t>
      </w:r>
      <w:proofErr w:type="spellStart"/>
      <w:r w:rsidRPr="00CF42BB">
        <w:rPr>
          <w:sz w:val="26"/>
          <w:szCs w:val="26"/>
        </w:rPr>
        <w:t>руб</w:t>
      </w:r>
      <w:proofErr w:type="spellEnd"/>
      <w:r w:rsidRPr="00CF42BB">
        <w:rPr>
          <w:sz w:val="26"/>
          <w:szCs w:val="26"/>
        </w:rPr>
        <w:t>)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Расчёт платы за наем для отделения (</w:t>
      </w:r>
      <w:proofErr w:type="spellStart"/>
      <w:r w:rsidRPr="00CF42BB">
        <w:rPr>
          <w:sz w:val="26"/>
          <w:szCs w:val="26"/>
        </w:rPr>
        <w:t>погз</w:t>
      </w:r>
      <w:proofErr w:type="spellEnd"/>
      <w:r w:rsidRPr="00CF42BB">
        <w:rPr>
          <w:sz w:val="26"/>
          <w:szCs w:val="26"/>
        </w:rPr>
        <w:t>) в с. Михайло-Павловск и для жилого помещения, расположенного по адресу: Кыринский район, с. Мангут, ул. Сафонова,34: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              К</w:t>
      </w:r>
      <w:r w:rsidRPr="00CF42BB">
        <w:rPr>
          <w:sz w:val="26"/>
          <w:szCs w:val="26"/>
          <w:lang w:val="en-US"/>
        </w:rPr>
        <w:t>j</w:t>
      </w:r>
      <w:proofErr w:type="gramStart"/>
      <w:r w:rsidRPr="00CF42BB">
        <w:rPr>
          <w:sz w:val="26"/>
          <w:szCs w:val="26"/>
        </w:rPr>
        <w:t>=(</w:t>
      </w:r>
      <w:proofErr w:type="gramEnd"/>
      <w:r w:rsidRPr="00CF42BB">
        <w:rPr>
          <w:sz w:val="26"/>
          <w:szCs w:val="26"/>
        </w:rPr>
        <w:t>1,3+0,6+0,2)/3=0,7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               </w:t>
      </w:r>
      <w:proofErr w:type="spellStart"/>
      <w:r w:rsidRPr="00CF42BB">
        <w:rPr>
          <w:sz w:val="26"/>
          <w:szCs w:val="26"/>
        </w:rPr>
        <w:t>Пн</w:t>
      </w:r>
      <w:proofErr w:type="spellEnd"/>
      <w:r w:rsidRPr="00CF42BB">
        <w:rPr>
          <w:sz w:val="26"/>
          <w:szCs w:val="26"/>
          <w:lang w:val="en-US"/>
        </w:rPr>
        <w:t>j</w:t>
      </w:r>
      <w:r w:rsidRPr="00CF42BB">
        <w:rPr>
          <w:sz w:val="26"/>
          <w:szCs w:val="26"/>
        </w:rPr>
        <w:t>=26,66*0,7*0,22=4,10 (</w:t>
      </w:r>
      <w:proofErr w:type="spellStart"/>
      <w:r w:rsidRPr="00CF42BB">
        <w:rPr>
          <w:sz w:val="26"/>
          <w:szCs w:val="26"/>
        </w:rPr>
        <w:t>руб</w:t>
      </w:r>
      <w:proofErr w:type="spellEnd"/>
      <w:r w:rsidRPr="00CF42BB">
        <w:rPr>
          <w:sz w:val="26"/>
          <w:szCs w:val="26"/>
        </w:rPr>
        <w:t>);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>Расчёт платы за наём для жилых помещений, расположенных по адресу: Кыринский район, с. Мангут, ул. Сафонова,36, ул. Сафонова,38:</w:t>
      </w:r>
    </w:p>
    <w:p w:rsidR="009A1D53" w:rsidRPr="00CF42BB" w:rsidRDefault="009A1D53" w:rsidP="00CF42BB">
      <w:pPr>
        <w:jc w:val="both"/>
        <w:rPr>
          <w:sz w:val="26"/>
          <w:szCs w:val="26"/>
        </w:rPr>
      </w:pPr>
      <w:r w:rsidRPr="00CF42BB">
        <w:rPr>
          <w:sz w:val="26"/>
          <w:szCs w:val="26"/>
        </w:rPr>
        <w:t xml:space="preserve">                    К</w:t>
      </w:r>
      <w:r w:rsidRPr="00CF42BB">
        <w:rPr>
          <w:sz w:val="26"/>
          <w:szCs w:val="26"/>
          <w:lang w:val="en-US"/>
        </w:rPr>
        <w:t>j</w:t>
      </w:r>
      <w:proofErr w:type="gramStart"/>
      <w:r w:rsidRPr="00CF42BB">
        <w:rPr>
          <w:sz w:val="26"/>
          <w:szCs w:val="26"/>
          <w:lang w:val="en-US"/>
        </w:rPr>
        <w:t>=(</w:t>
      </w:r>
      <w:proofErr w:type="gramEnd"/>
      <w:r w:rsidRPr="00CF42BB">
        <w:rPr>
          <w:sz w:val="26"/>
          <w:szCs w:val="26"/>
          <w:lang w:val="en-US"/>
        </w:rPr>
        <w:t>1</w:t>
      </w:r>
      <w:r w:rsidRPr="00CF42BB">
        <w:rPr>
          <w:sz w:val="26"/>
          <w:szCs w:val="26"/>
        </w:rPr>
        <w:t>,</w:t>
      </w:r>
      <w:r w:rsidRPr="00CF42BB">
        <w:rPr>
          <w:sz w:val="26"/>
          <w:szCs w:val="26"/>
          <w:lang w:val="en-US"/>
        </w:rPr>
        <w:t>3+</w:t>
      </w:r>
      <w:r w:rsidRPr="00CF42BB">
        <w:rPr>
          <w:sz w:val="26"/>
          <w:szCs w:val="26"/>
        </w:rPr>
        <w:t>1,2</w:t>
      </w:r>
      <w:r w:rsidRPr="00CF42BB">
        <w:rPr>
          <w:sz w:val="26"/>
          <w:szCs w:val="26"/>
          <w:lang w:val="en-US"/>
        </w:rPr>
        <w:t>+0</w:t>
      </w:r>
      <w:r w:rsidRPr="00CF42BB">
        <w:rPr>
          <w:sz w:val="26"/>
          <w:szCs w:val="26"/>
        </w:rPr>
        <w:t>,</w:t>
      </w:r>
      <w:r w:rsidRPr="00CF42BB">
        <w:rPr>
          <w:sz w:val="26"/>
          <w:szCs w:val="26"/>
          <w:lang w:val="en-US"/>
        </w:rPr>
        <w:t>2)/3=0</w:t>
      </w:r>
      <w:r w:rsidRPr="00CF42BB">
        <w:rPr>
          <w:sz w:val="26"/>
          <w:szCs w:val="26"/>
        </w:rPr>
        <w:t>,9</w:t>
      </w:r>
    </w:p>
    <w:p w:rsidR="00FE124D" w:rsidRDefault="009A1D53" w:rsidP="00CF42BB">
      <w:pPr>
        <w:jc w:val="both"/>
      </w:pPr>
      <w:r w:rsidRPr="00CF42BB">
        <w:rPr>
          <w:sz w:val="26"/>
          <w:szCs w:val="26"/>
        </w:rPr>
        <w:t xml:space="preserve">                   </w:t>
      </w:r>
      <w:proofErr w:type="spellStart"/>
      <w:r w:rsidRPr="00CF42BB">
        <w:rPr>
          <w:sz w:val="26"/>
          <w:szCs w:val="26"/>
        </w:rPr>
        <w:t>Пн</w:t>
      </w:r>
      <w:proofErr w:type="spellEnd"/>
      <w:r w:rsidRPr="00CF42BB">
        <w:rPr>
          <w:sz w:val="26"/>
          <w:szCs w:val="26"/>
          <w:lang w:val="en-US"/>
        </w:rPr>
        <w:t>j=26</w:t>
      </w:r>
      <w:r w:rsidRPr="00CF42BB">
        <w:rPr>
          <w:sz w:val="26"/>
          <w:szCs w:val="26"/>
        </w:rPr>
        <w:t>,66*0,9*0,22=5,28 (руб.).</w:t>
      </w:r>
    </w:p>
    <w:sectPr w:rsidR="00FE124D" w:rsidSect="009A1D5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D309BF"/>
    <w:multiLevelType w:val="hybridMultilevel"/>
    <w:tmpl w:val="52865442"/>
    <w:lvl w:ilvl="0" w:tplc="322C1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0DFC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2AE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83A74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12B66"/>
    <w:rsid w:val="00921971"/>
    <w:rsid w:val="00933EE9"/>
    <w:rsid w:val="0094527C"/>
    <w:rsid w:val="009763BF"/>
    <w:rsid w:val="00981A11"/>
    <w:rsid w:val="00983BCD"/>
    <w:rsid w:val="009A1D53"/>
    <w:rsid w:val="009B2A5E"/>
    <w:rsid w:val="009C010B"/>
    <w:rsid w:val="00A4474A"/>
    <w:rsid w:val="00A617CD"/>
    <w:rsid w:val="00A66377"/>
    <w:rsid w:val="00AB1FDE"/>
    <w:rsid w:val="00AC47BD"/>
    <w:rsid w:val="00B35EB5"/>
    <w:rsid w:val="00B44F1F"/>
    <w:rsid w:val="00B65B12"/>
    <w:rsid w:val="00B76824"/>
    <w:rsid w:val="00BF2A60"/>
    <w:rsid w:val="00C21D0D"/>
    <w:rsid w:val="00C63A26"/>
    <w:rsid w:val="00C845AC"/>
    <w:rsid w:val="00CD34A4"/>
    <w:rsid w:val="00CF42BB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707E9"/>
    <w:rsid w:val="00E7577B"/>
    <w:rsid w:val="00E97A2B"/>
    <w:rsid w:val="00EB141F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A55D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9A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onews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39A29A213803ED429F089263C5E33E0B21CAB7972B4A4304DD7479D4B1FB240DBFA832BEF3EC983AD1594CDD02360D65701BBCF53996FAC3FE63A34ArAM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70A9-C1F6-41A0-B478-25DD878C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4</cp:revision>
  <cp:lastPrinted>2025-05-23T02:31:00Z</cp:lastPrinted>
  <dcterms:created xsi:type="dcterms:W3CDTF">2025-05-23T02:30:00Z</dcterms:created>
  <dcterms:modified xsi:type="dcterms:W3CDTF">2025-05-23T05:25:00Z</dcterms:modified>
</cp:coreProperties>
</file>