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68" w:rsidRDefault="00644768" w:rsidP="00AE3D4D">
      <w:pPr>
        <w:contextualSpacing/>
        <w:jc w:val="center"/>
        <w:rPr>
          <w:sz w:val="28"/>
        </w:rPr>
      </w:pPr>
      <w:bookmarkStart w:id="0" w:name="_Hlk198043467"/>
      <w:r>
        <w:rPr>
          <w:sz w:val="28"/>
        </w:rPr>
        <w:t>АДМИНИСТРАЦИЯ МУНИЦИПАЛЬНОГО РАЙОНА</w:t>
      </w:r>
    </w:p>
    <w:p w:rsidR="00644768" w:rsidRDefault="004F5478" w:rsidP="00AE3D4D">
      <w:pPr>
        <w:contextualSpacing/>
        <w:jc w:val="center"/>
        <w:rPr>
          <w:sz w:val="28"/>
          <w:szCs w:val="28"/>
        </w:rPr>
      </w:pPr>
      <w:r>
        <w:rPr>
          <w:sz w:val="28"/>
          <w:szCs w:val="28"/>
        </w:rPr>
        <w:t>«</w:t>
      </w:r>
      <w:r w:rsidR="00644768">
        <w:rPr>
          <w:sz w:val="28"/>
          <w:szCs w:val="28"/>
        </w:rPr>
        <w:t>КЫРИНСКИЙ РАЙОН</w:t>
      </w:r>
      <w:r w:rsidR="00660E7E">
        <w:rPr>
          <w:sz w:val="28"/>
          <w:szCs w:val="28"/>
        </w:rPr>
        <w:t>»</w:t>
      </w:r>
    </w:p>
    <w:p w:rsidR="00644768" w:rsidRDefault="00644768" w:rsidP="00AE3D4D">
      <w:pPr>
        <w:contextualSpacing/>
        <w:jc w:val="center"/>
        <w:rPr>
          <w:sz w:val="28"/>
          <w:szCs w:val="28"/>
        </w:rPr>
      </w:pPr>
      <w:r>
        <w:rPr>
          <w:sz w:val="28"/>
          <w:szCs w:val="28"/>
        </w:rPr>
        <w:t>ПОСТАНОВЛЕНИЕ</w:t>
      </w:r>
    </w:p>
    <w:p w:rsidR="00644768" w:rsidRDefault="00644768" w:rsidP="00AE3D4D">
      <w:pPr>
        <w:contextualSpacing/>
        <w:jc w:val="both"/>
      </w:pPr>
    </w:p>
    <w:p w:rsidR="00644768" w:rsidRDefault="00644768" w:rsidP="00AE3D4D">
      <w:pPr>
        <w:contextualSpacing/>
        <w:rPr>
          <w:sz w:val="28"/>
        </w:rPr>
      </w:pPr>
      <w:r>
        <w:rPr>
          <w:sz w:val="28"/>
        </w:rPr>
        <w:t xml:space="preserve">от </w:t>
      </w:r>
      <w:r w:rsidR="00003240">
        <w:rPr>
          <w:sz w:val="28"/>
        </w:rPr>
        <w:t>23</w:t>
      </w:r>
      <w:r>
        <w:rPr>
          <w:sz w:val="28"/>
        </w:rPr>
        <w:t xml:space="preserve"> </w:t>
      </w:r>
      <w:r w:rsidR="00FA4845">
        <w:rPr>
          <w:sz w:val="28"/>
        </w:rPr>
        <w:t>июня</w:t>
      </w:r>
      <w:r w:rsidR="001A7A94">
        <w:rPr>
          <w:sz w:val="28"/>
        </w:rPr>
        <w:t xml:space="preserve"> </w:t>
      </w:r>
      <w:r>
        <w:rPr>
          <w:sz w:val="28"/>
        </w:rPr>
        <w:t>202</w:t>
      </w:r>
      <w:r w:rsidR="004C31B3">
        <w:rPr>
          <w:sz w:val="28"/>
        </w:rPr>
        <w:t>5</w:t>
      </w:r>
      <w:r w:rsidR="002D4059">
        <w:rPr>
          <w:sz w:val="28"/>
        </w:rPr>
        <w:t xml:space="preserve"> </w:t>
      </w:r>
      <w:r>
        <w:rPr>
          <w:sz w:val="28"/>
        </w:rPr>
        <w:t xml:space="preserve">года                                 </w:t>
      </w:r>
      <w:r w:rsidR="00040F4C">
        <w:rPr>
          <w:sz w:val="28"/>
        </w:rPr>
        <w:t xml:space="preserve">            </w:t>
      </w:r>
      <w:r w:rsidR="003A27A8">
        <w:rPr>
          <w:sz w:val="28"/>
        </w:rPr>
        <w:t xml:space="preserve">                     </w:t>
      </w:r>
      <w:r w:rsidR="00040F4C">
        <w:rPr>
          <w:sz w:val="28"/>
        </w:rPr>
        <w:t>№</w:t>
      </w:r>
      <w:r w:rsidR="00003240">
        <w:rPr>
          <w:sz w:val="28"/>
        </w:rPr>
        <w:t xml:space="preserve"> 390</w:t>
      </w:r>
    </w:p>
    <w:p w:rsidR="00644768" w:rsidRDefault="00644768" w:rsidP="00AE3D4D">
      <w:pPr>
        <w:contextualSpacing/>
        <w:jc w:val="center"/>
        <w:rPr>
          <w:sz w:val="28"/>
        </w:rPr>
      </w:pPr>
      <w:r>
        <w:rPr>
          <w:sz w:val="28"/>
        </w:rPr>
        <w:t>с.</w:t>
      </w:r>
      <w:r w:rsidR="002E2F0A">
        <w:rPr>
          <w:sz w:val="28"/>
        </w:rPr>
        <w:t xml:space="preserve"> </w:t>
      </w:r>
      <w:r>
        <w:rPr>
          <w:sz w:val="28"/>
        </w:rPr>
        <w:t>Кыра</w:t>
      </w:r>
    </w:p>
    <w:p w:rsidR="00492EB5" w:rsidRPr="00492EB5" w:rsidRDefault="00492EB5" w:rsidP="00B46EA6">
      <w:pPr>
        <w:ind w:firstLine="709"/>
        <w:contextualSpacing/>
        <w:jc w:val="both"/>
        <w:rPr>
          <w:sz w:val="28"/>
          <w:szCs w:val="28"/>
        </w:rPr>
      </w:pPr>
    </w:p>
    <w:p w:rsidR="004F2525" w:rsidRDefault="004F2525" w:rsidP="004F2525">
      <w:pPr>
        <w:pStyle w:val="ConsPlusNormal"/>
        <w:jc w:val="center"/>
        <w:outlineLvl w:val="0"/>
        <w:rPr>
          <w:b/>
          <w:sz w:val="28"/>
          <w:szCs w:val="28"/>
        </w:rPr>
      </w:pPr>
      <w:r w:rsidRPr="008D2518">
        <w:rPr>
          <w:b/>
          <w:bCs/>
          <w:sz w:val="28"/>
          <w:szCs w:val="28"/>
        </w:rPr>
        <w:t xml:space="preserve">Об утверждении конкурсной документации по проведению открытого конкурса </w:t>
      </w:r>
      <w:r w:rsidRPr="008D2518">
        <w:rPr>
          <w:b/>
          <w:sz w:val="28"/>
          <w:szCs w:val="28"/>
        </w:rPr>
        <w:t>на право получения свидетельства об осуществлении перево</w:t>
      </w:r>
      <w:r>
        <w:rPr>
          <w:b/>
          <w:sz w:val="28"/>
          <w:szCs w:val="28"/>
        </w:rPr>
        <w:t xml:space="preserve">зок по одному или нескольким </w:t>
      </w:r>
      <w:r w:rsidRPr="008D2518">
        <w:rPr>
          <w:b/>
          <w:sz w:val="28"/>
          <w:szCs w:val="28"/>
        </w:rPr>
        <w:t xml:space="preserve">муниципальным маршрутам регулярных перевозок пассажиров и багажа автомобильным транспортом на территории </w:t>
      </w:r>
      <w:r>
        <w:rPr>
          <w:b/>
          <w:sz w:val="28"/>
          <w:szCs w:val="28"/>
        </w:rPr>
        <w:t xml:space="preserve">муниципального района </w:t>
      </w:r>
    </w:p>
    <w:p w:rsidR="004F2525" w:rsidRPr="008D2518" w:rsidRDefault="004F2525" w:rsidP="004F2525">
      <w:pPr>
        <w:pStyle w:val="ConsPlusNormal"/>
        <w:jc w:val="center"/>
        <w:outlineLvl w:val="0"/>
        <w:rPr>
          <w:b/>
          <w:sz w:val="28"/>
          <w:szCs w:val="28"/>
        </w:rPr>
      </w:pPr>
      <w:r>
        <w:rPr>
          <w:b/>
          <w:sz w:val="28"/>
          <w:szCs w:val="28"/>
        </w:rPr>
        <w:t>«Кыринский район»</w:t>
      </w:r>
    </w:p>
    <w:p w:rsidR="004F2525" w:rsidRPr="008D2518" w:rsidRDefault="004F2525" w:rsidP="004F2525"/>
    <w:p w:rsidR="004F2525" w:rsidRPr="008144A4" w:rsidRDefault="004F2525" w:rsidP="004F2525">
      <w:pPr>
        <w:pStyle w:val="ab"/>
        <w:ind w:firstLine="709"/>
        <w:jc w:val="both"/>
        <w:rPr>
          <w:rFonts w:ascii="Times New Roman" w:hAnsi="Times New Roman"/>
          <w:b/>
          <w:sz w:val="28"/>
          <w:szCs w:val="28"/>
        </w:rPr>
      </w:pPr>
      <w:r w:rsidRPr="008D2518">
        <w:rPr>
          <w:rFonts w:ascii="Times New Roman" w:hAnsi="Times New Roman"/>
          <w:sz w:val="28"/>
          <w:szCs w:val="28"/>
        </w:rPr>
        <w:t xml:space="preserve">В соответствии с </w:t>
      </w:r>
      <w:r w:rsidRPr="008D2518">
        <w:rPr>
          <w:rFonts w:ascii="Times New Roman" w:hAnsi="Times New Roman"/>
          <w:sz w:val="28"/>
          <w:szCs w:val="28"/>
          <w:lang w:eastAsia="en-US"/>
        </w:rPr>
        <w:t xml:space="preserve">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D2518">
        <w:rPr>
          <w:rFonts w:ascii="Times New Roman" w:hAnsi="Times New Roman"/>
          <w:sz w:val="28"/>
          <w:szCs w:val="28"/>
        </w:rPr>
        <w:t>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постановлением Правительства Забайкальского края от 01 апреля 2016 года № 118 «</w:t>
      </w:r>
      <w:r w:rsidRPr="008D2518">
        <w:rPr>
          <w:rFonts w:ascii="Times New Roman" w:hAnsi="Times New Roman"/>
          <w:bCs/>
          <w:sz w:val="28"/>
          <w:szCs w:val="28"/>
        </w:rPr>
        <w:t xml:space="preserve">О некоторых мерах по реализации Федерального закона от </w:t>
      </w:r>
      <w:r w:rsidRPr="008D2518">
        <w:rPr>
          <w:rFonts w:ascii="Times New Roman" w:hAnsi="Times New Roman"/>
          <w:bCs/>
          <w:sz w:val="28"/>
          <w:szCs w:val="28"/>
          <w:lang w:eastAsia="en-US"/>
        </w:rPr>
        <w:t xml:space="preserve">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D2518">
        <w:rPr>
          <w:rFonts w:ascii="Times New Roman" w:hAnsi="Times New Roman"/>
          <w:sz w:val="28"/>
          <w:szCs w:val="28"/>
        </w:rPr>
        <w:t xml:space="preserve">в целях </w:t>
      </w:r>
      <w:r w:rsidRPr="008D2518">
        <w:rPr>
          <w:rFonts w:ascii="Times New Roman" w:hAnsi="Times New Roman"/>
          <w:sz w:val="28"/>
          <w:szCs w:val="28"/>
          <w:lang w:eastAsia="en-US"/>
        </w:rPr>
        <w:t xml:space="preserve">совершенствования организации транспортного обслуживания населения на территории </w:t>
      </w:r>
      <w:r w:rsidRPr="00AC0635">
        <w:rPr>
          <w:rFonts w:ascii="Times New Roman" w:hAnsi="Times New Roman"/>
          <w:sz w:val="28"/>
          <w:szCs w:val="28"/>
          <w:lang w:eastAsia="en-US"/>
        </w:rPr>
        <w:t>муниципального района «Кыринский район», администрация муниципального района «Кыринский район» постановляет</w:t>
      </w:r>
      <w:r w:rsidRPr="00AC0635">
        <w:rPr>
          <w:rFonts w:ascii="Times New Roman" w:hAnsi="Times New Roman"/>
          <w:b/>
          <w:sz w:val="28"/>
          <w:szCs w:val="28"/>
        </w:rPr>
        <w:t>:</w:t>
      </w:r>
    </w:p>
    <w:p w:rsidR="004F2525" w:rsidRPr="00AC0635" w:rsidRDefault="004F2525" w:rsidP="004F2525">
      <w:pPr>
        <w:shd w:val="clear" w:color="auto" w:fill="FFFFFF"/>
        <w:spacing w:before="10" w:line="312" w:lineRule="exact"/>
        <w:ind w:right="58" w:firstLine="709"/>
        <w:jc w:val="both"/>
        <w:rPr>
          <w:sz w:val="28"/>
          <w:szCs w:val="28"/>
        </w:rPr>
      </w:pPr>
      <w:r w:rsidRPr="00AC0635">
        <w:rPr>
          <w:sz w:val="28"/>
          <w:szCs w:val="28"/>
        </w:rPr>
        <w:t>1. 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по следующим муниципальным маршрутам регулярных перевозок:</w:t>
      </w:r>
    </w:p>
    <w:p w:rsidR="004F2525" w:rsidRDefault="004F2525" w:rsidP="004F2525">
      <w:pPr>
        <w:shd w:val="clear" w:color="auto" w:fill="FFFFFF"/>
        <w:spacing w:before="10" w:line="312" w:lineRule="exact"/>
        <w:ind w:right="58" w:firstLine="709"/>
        <w:jc w:val="both"/>
        <w:rPr>
          <w:sz w:val="28"/>
          <w:szCs w:val="28"/>
        </w:rPr>
      </w:pPr>
      <w:r w:rsidRPr="00146CA7">
        <w:rPr>
          <w:sz w:val="28"/>
          <w:szCs w:val="28"/>
        </w:rPr>
        <w:t xml:space="preserve">Кыра – </w:t>
      </w:r>
      <w:proofErr w:type="spellStart"/>
      <w:r>
        <w:rPr>
          <w:sz w:val="28"/>
          <w:szCs w:val="28"/>
        </w:rPr>
        <w:t>Алтан</w:t>
      </w:r>
      <w:proofErr w:type="spellEnd"/>
      <w:r>
        <w:rPr>
          <w:sz w:val="28"/>
          <w:szCs w:val="28"/>
        </w:rPr>
        <w:t xml:space="preserve"> </w:t>
      </w:r>
      <w:r w:rsidRPr="00146CA7">
        <w:rPr>
          <w:sz w:val="28"/>
          <w:szCs w:val="28"/>
        </w:rPr>
        <w:t>–</w:t>
      </w:r>
      <w:r>
        <w:rPr>
          <w:sz w:val="28"/>
          <w:szCs w:val="28"/>
        </w:rPr>
        <w:t xml:space="preserve"> </w:t>
      </w:r>
      <w:proofErr w:type="spellStart"/>
      <w:r>
        <w:rPr>
          <w:sz w:val="28"/>
          <w:szCs w:val="28"/>
        </w:rPr>
        <w:t>Билютуй</w:t>
      </w:r>
      <w:proofErr w:type="spellEnd"/>
    </w:p>
    <w:p w:rsidR="004F2525" w:rsidRPr="00146CA7" w:rsidRDefault="004F2525" w:rsidP="004F2525">
      <w:pPr>
        <w:shd w:val="clear" w:color="auto" w:fill="FFFFFF"/>
        <w:spacing w:before="10" w:line="312" w:lineRule="exact"/>
        <w:ind w:right="58" w:firstLine="709"/>
        <w:jc w:val="both"/>
        <w:rPr>
          <w:sz w:val="28"/>
          <w:szCs w:val="28"/>
        </w:rPr>
      </w:pPr>
      <w:r w:rsidRPr="00146CA7">
        <w:rPr>
          <w:sz w:val="28"/>
          <w:szCs w:val="28"/>
        </w:rPr>
        <w:t xml:space="preserve">Кыра – </w:t>
      </w:r>
      <w:proofErr w:type="spellStart"/>
      <w:r w:rsidRPr="00146CA7">
        <w:rPr>
          <w:sz w:val="28"/>
          <w:szCs w:val="28"/>
        </w:rPr>
        <w:t>Шумунда</w:t>
      </w:r>
      <w:proofErr w:type="spellEnd"/>
    </w:p>
    <w:p w:rsidR="004F2525" w:rsidRPr="00146CA7" w:rsidRDefault="004F2525" w:rsidP="004F2525">
      <w:pPr>
        <w:shd w:val="clear" w:color="auto" w:fill="FFFFFF"/>
        <w:spacing w:before="10" w:line="312" w:lineRule="exact"/>
        <w:ind w:right="58" w:firstLine="709"/>
        <w:jc w:val="both"/>
        <w:rPr>
          <w:sz w:val="28"/>
          <w:szCs w:val="28"/>
        </w:rPr>
      </w:pPr>
      <w:r w:rsidRPr="00146CA7">
        <w:rPr>
          <w:sz w:val="28"/>
          <w:szCs w:val="28"/>
        </w:rPr>
        <w:t xml:space="preserve">Кыра – </w:t>
      </w:r>
      <w:proofErr w:type="spellStart"/>
      <w:r w:rsidRPr="00146CA7">
        <w:rPr>
          <w:sz w:val="28"/>
          <w:szCs w:val="28"/>
        </w:rPr>
        <w:t>Былыра</w:t>
      </w:r>
      <w:proofErr w:type="spellEnd"/>
    </w:p>
    <w:p w:rsidR="004F2525" w:rsidRPr="00146CA7" w:rsidRDefault="004F2525" w:rsidP="004F2525">
      <w:pPr>
        <w:shd w:val="clear" w:color="auto" w:fill="FFFFFF"/>
        <w:spacing w:before="10" w:line="312" w:lineRule="exact"/>
        <w:ind w:right="58" w:firstLine="709"/>
        <w:jc w:val="both"/>
        <w:rPr>
          <w:sz w:val="28"/>
          <w:szCs w:val="28"/>
        </w:rPr>
      </w:pPr>
      <w:r w:rsidRPr="00146CA7">
        <w:rPr>
          <w:sz w:val="28"/>
          <w:szCs w:val="28"/>
        </w:rPr>
        <w:t xml:space="preserve">Кыра – </w:t>
      </w:r>
      <w:proofErr w:type="spellStart"/>
      <w:r w:rsidRPr="00146CA7">
        <w:rPr>
          <w:sz w:val="28"/>
          <w:szCs w:val="28"/>
        </w:rPr>
        <w:t>Турген</w:t>
      </w:r>
      <w:proofErr w:type="spellEnd"/>
    </w:p>
    <w:p w:rsidR="004F2525" w:rsidRPr="00146CA7" w:rsidRDefault="004F2525" w:rsidP="004F2525">
      <w:pPr>
        <w:shd w:val="clear" w:color="auto" w:fill="FFFFFF"/>
        <w:spacing w:before="10" w:line="312" w:lineRule="exact"/>
        <w:ind w:right="58" w:firstLine="709"/>
        <w:jc w:val="both"/>
        <w:rPr>
          <w:sz w:val="28"/>
          <w:szCs w:val="28"/>
        </w:rPr>
      </w:pPr>
      <w:r w:rsidRPr="00146CA7">
        <w:rPr>
          <w:sz w:val="28"/>
          <w:szCs w:val="28"/>
        </w:rPr>
        <w:t>Кыра –</w:t>
      </w:r>
      <w:r>
        <w:rPr>
          <w:sz w:val="28"/>
          <w:szCs w:val="28"/>
        </w:rPr>
        <w:t xml:space="preserve"> </w:t>
      </w:r>
      <w:r w:rsidRPr="00146CA7">
        <w:rPr>
          <w:sz w:val="28"/>
          <w:szCs w:val="28"/>
        </w:rPr>
        <w:t xml:space="preserve">Мордой – Хапчеранга – </w:t>
      </w:r>
      <w:proofErr w:type="spellStart"/>
      <w:r w:rsidRPr="00146CA7">
        <w:rPr>
          <w:sz w:val="28"/>
          <w:szCs w:val="28"/>
        </w:rPr>
        <w:t>Тарбальджей</w:t>
      </w:r>
      <w:proofErr w:type="spellEnd"/>
      <w:r w:rsidRPr="00146CA7">
        <w:rPr>
          <w:sz w:val="28"/>
          <w:szCs w:val="28"/>
        </w:rPr>
        <w:t xml:space="preserve"> – Мангут – </w:t>
      </w:r>
      <w:proofErr w:type="spellStart"/>
      <w:r w:rsidRPr="00146CA7">
        <w:rPr>
          <w:sz w:val="28"/>
          <w:szCs w:val="28"/>
        </w:rPr>
        <w:t>Ульхун</w:t>
      </w:r>
      <w:proofErr w:type="spellEnd"/>
      <w:r w:rsidRPr="00146CA7">
        <w:rPr>
          <w:sz w:val="28"/>
          <w:szCs w:val="28"/>
        </w:rPr>
        <w:t>-Партия</w:t>
      </w:r>
    </w:p>
    <w:p w:rsidR="004F2525" w:rsidRDefault="004F2525" w:rsidP="004F2525">
      <w:pPr>
        <w:shd w:val="clear" w:color="auto" w:fill="FFFFFF"/>
        <w:spacing w:before="10" w:line="312" w:lineRule="exact"/>
        <w:ind w:right="58" w:firstLine="709"/>
        <w:jc w:val="both"/>
        <w:rPr>
          <w:sz w:val="28"/>
          <w:szCs w:val="28"/>
        </w:rPr>
      </w:pPr>
      <w:r w:rsidRPr="00146CA7">
        <w:rPr>
          <w:sz w:val="28"/>
          <w:szCs w:val="28"/>
        </w:rPr>
        <w:t>Кыра –</w:t>
      </w:r>
      <w:r>
        <w:rPr>
          <w:sz w:val="28"/>
          <w:szCs w:val="28"/>
        </w:rPr>
        <w:t xml:space="preserve"> </w:t>
      </w:r>
      <w:proofErr w:type="spellStart"/>
      <w:r w:rsidRPr="00146CA7">
        <w:rPr>
          <w:sz w:val="28"/>
          <w:szCs w:val="28"/>
        </w:rPr>
        <w:t>Тырин</w:t>
      </w:r>
      <w:proofErr w:type="spellEnd"/>
      <w:r w:rsidRPr="00146CA7">
        <w:rPr>
          <w:sz w:val="28"/>
          <w:szCs w:val="28"/>
        </w:rPr>
        <w:t xml:space="preserve"> – Верхний </w:t>
      </w:r>
      <w:proofErr w:type="spellStart"/>
      <w:r w:rsidRPr="00146CA7">
        <w:rPr>
          <w:sz w:val="28"/>
          <w:szCs w:val="28"/>
        </w:rPr>
        <w:t>Ульхун</w:t>
      </w:r>
      <w:proofErr w:type="spellEnd"/>
      <w:r w:rsidRPr="00146CA7">
        <w:rPr>
          <w:sz w:val="28"/>
          <w:szCs w:val="28"/>
        </w:rPr>
        <w:t xml:space="preserve"> – </w:t>
      </w:r>
      <w:proofErr w:type="spellStart"/>
      <w:r w:rsidRPr="00146CA7">
        <w:rPr>
          <w:sz w:val="28"/>
          <w:szCs w:val="28"/>
        </w:rPr>
        <w:t>Ульхун</w:t>
      </w:r>
      <w:proofErr w:type="spellEnd"/>
      <w:r w:rsidRPr="00146CA7">
        <w:rPr>
          <w:sz w:val="28"/>
          <w:szCs w:val="28"/>
        </w:rPr>
        <w:t>-Партия</w:t>
      </w:r>
    </w:p>
    <w:p w:rsidR="004F2525" w:rsidRPr="00146CA7" w:rsidRDefault="004F2525" w:rsidP="004F2525">
      <w:pPr>
        <w:shd w:val="clear" w:color="auto" w:fill="FFFFFF"/>
        <w:spacing w:before="10" w:line="312" w:lineRule="exact"/>
        <w:ind w:right="58" w:firstLine="709"/>
        <w:jc w:val="both"/>
        <w:rPr>
          <w:sz w:val="28"/>
          <w:szCs w:val="28"/>
        </w:rPr>
      </w:pPr>
      <w:r>
        <w:rPr>
          <w:sz w:val="28"/>
          <w:szCs w:val="28"/>
        </w:rPr>
        <w:t xml:space="preserve">Кыра – Гавань – Любовь </w:t>
      </w:r>
    </w:p>
    <w:p w:rsidR="004F2525" w:rsidRPr="008D2518" w:rsidRDefault="004F2525" w:rsidP="004F2525">
      <w:pPr>
        <w:shd w:val="clear" w:color="auto" w:fill="FFFFFF"/>
        <w:spacing w:before="10" w:line="312" w:lineRule="exact"/>
        <w:ind w:right="58" w:firstLine="709"/>
        <w:jc w:val="both"/>
        <w:rPr>
          <w:sz w:val="28"/>
          <w:szCs w:val="28"/>
        </w:rPr>
      </w:pPr>
      <w:r w:rsidRPr="008D2518">
        <w:rPr>
          <w:spacing w:val="-19"/>
          <w:sz w:val="28"/>
          <w:szCs w:val="28"/>
        </w:rPr>
        <w:t xml:space="preserve">2. </w:t>
      </w:r>
      <w:r w:rsidRPr="008D2518">
        <w:rPr>
          <w:sz w:val="28"/>
          <w:szCs w:val="28"/>
        </w:rPr>
        <w:t xml:space="preserve">Утвердить прилагаемую конкурсную документацию </w:t>
      </w:r>
      <w:r w:rsidRPr="008D2518">
        <w:rPr>
          <w:bCs/>
          <w:sz w:val="28"/>
          <w:szCs w:val="28"/>
        </w:rPr>
        <w:t xml:space="preserve">по проведению открытого конкурса </w:t>
      </w:r>
      <w:r w:rsidRPr="008D2518">
        <w:rPr>
          <w:sz w:val="28"/>
          <w:szCs w:val="28"/>
        </w:rPr>
        <w:t>на право получения свидетельства об осуществлении перево</w:t>
      </w:r>
      <w:r>
        <w:rPr>
          <w:sz w:val="28"/>
          <w:szCs w:val="28"/>
        </w:rPr>
        <w:t xml:space="preserve">зок по одному или нескольким </w:t>
      </w:r>
      <w:r w:rsidRPr="008D2518">
        <w:rPr>
          <w:sz w:val="28"/>
          <w:szCs w:val="28"/>
        </w:rPr>
        <w:t xml:space="preserve">муниципальным маршрутам </w:t>
      </w:r>
      <w:r w:rsidRPr="008D2518">
        <w:rPr>
          <w:sz w:val="28"/>
          <w:szCs w:val="28"/>
        </w:rPr>
        <w:lastRenderedPageBreak/>
        <w:t xml:space="preserve">регулярных перевозок пассажиров и багажа автомобильным транспортом на территории </w:t>
      </w:r>
      <w:r w:rsidRPr="00AC0635">
        <w:rPr>
          <w:sz w:val="28"/>
          <w:szCs w:val="28"/>
          <w:lang w:eastAsia="en-US"/>
        </w:rPr>
        <w:t>муниципального района «Кыринский район»</w:t>
      </w:r>
      <w:r w:rsidRPr="008D2518">
        <w:rPr>
          <w:sz w:val="28"/>
          <w:szCs w:val="28"/>
        </w:rPr>
        <w:t xml:space="preserve"> (приложение № 1).</w:t>
      </w:r>
    </w:p>
    <w:p w:rsidR="004F2525" w:rsidRPr="008D2518" w:rsidRDefault="004F2525" w:rsidP="004F2525">
      <w:pPr>
        <w:ind w:firstLine="709"/>
        <w:jc w:val="both"/>
        <w:rPr>
          <w:sz w:val="28"/>
          <w:szCs w:val="28"/>
        </w:rPr>
      </w:pPr>
      <w:r w:rsidRPr="008D2518">
        <w:rPr>
          <w:sz w:val="28"/>
          <w:szCs w:val="28"/>
        </w:rPr>
        <w:t>3. Утвердить прилагаемый состав конкурсной комиссии по проведению открытого конкурса на право получения свидетельства об осуществлении перевозок по одному или нескольким</w:t>
      </w:r>
      <w:r>
        <w:rPr>
          <w:sz w:val="28"/>
          <w:szCs w:val="28"/>
        </w:rPr>
        <w:t xml:space="preserve"> </w:t>
      </w:r>
      <w:r w:rsidRPr="008D2518">
        <w:rPr>
          <w:sz w:val="28"/>
          <w:szCs w:val="28"/>
        </w:rPr>
        <w:t xml:space="preserve">муниципальным маршрутам регулярных перевозок пассажиров и багажа автомобильным транспортом на территории </w:t>
      </w:r>
      <w:r w:rsidRPr="00AC0635">
        <w:rPr>
          <w:sz w:val="28"/>
          <w:szCs w:val="28"/>
          <w:lang w:eastAsia="en-US"/>
        </w:rPr>
        <w:t>муниципального района «Кыринский район»</w:t>
      </w:r>
      <w:r w:rsidRPr="008D2518">
        <w:rPr>
          <w:sz w:val="28"/>
          <w:szCs w:val="28"/>
        </w:rPr>
        <w:t xml:space="preserve"> (приложение № 2).</w:t>
      </w:r>
    </w:p>
    <w:p w:rsidR="004F2525" w:rsidRDefault="004F2525" w:rsidP="004F2525">
      <w:pPr>
        <w:widowControl w:val="0"/>
        <w:autoSpaceDE w:val="0"/>
        <w:autoSpaceDN w:val="0"/>
        <w:ind w:firstLine="709"/>
        <w:jc w:val="both"/>
        <w:rPr>
          <w:spacing w:val="-19"/>
          <w:sz w:val="28"/>
          <w:szCs w:val="28"/>
        </w:rPr>
      </w:pPr>
      <w:r>
        <w:rPr>
          <w:spacing w:val="-19"/>
          <w:sz w:val="28"/>
          <w:szCs w:val="28"/>
        </w:rPr>
        <w:t xml:space="preserve">4. </w:t>
      </w:r>
      <w:r w:rsidRPr="00BE55A9">
        <w:rPr>
          <w:bCs/>
          <w:sz w:val="28"/>
          <w:szCs w:val="28"/>
        </w:rPr>
        <w:t xml:space="preserve">Настоящее постановление подлежит обнародованию на стенде администрации муниципального района «Кыринский район», размещению в сетевом издании «Ононская правда» </w:t>
      </w:r>
      <w:hyperlink r:id="rId5" w:history="1">
        <w:r w:rsidRPr="00BA3E9C">
          <w:rPr>
            <w:rFonts w:eastAsia="Arial Unicode MS"/>
            <w:color w:val="0000FF"/>
            <w:spacing w:val="-13"/>
            <w:sz w:val="28"/>
            <w:szCs w:val="28"/>
            <w:u w:val="single"/>
            <w:lang w:bidi="ru-RU"/>
          </w:rPr>
          <w:t>https://ононская-правда.рф/</w:t>
        </w:r>
      </w:hyperlink>
      <w:r>
        <w:rPr>
          <w:rFonts w:eastAsia="Arial Unicode MS"/>
          <w:color w:val="0000FF"/>
          <w:spacing w:val="-13"/>
          <w:sz w:val="28"/>
          <w:szCs w:val="28"/>
          <w:u w:val="single"/>
          <w:lang w:bidi="ru-RU"/>
        </w:rPr>
        <w:t>,</w:t>
      </w:r>
      <w:r w:rsidRPr="00BE55A9">
        <w:rPr>
          <w:bCs/>
          <w:sz w:val="28"/>
          <w:szCs w:val="28"/>
        </w:rPr>
        <w:t xml:space="preserve"> на официальном сайте муниципального района «Кыринский район».</w:t>
      </w:r>
    </w:p>
    <w:p w:rsidR="00FC138C" w:rsidRDefault="004F2525" w:rsidP="004F2525">
      <w:pPr>
        <w:widowControl w:val="0"/>
        <w:autoSpaceDE w:val="0"/>
        <w:autoSpaceDN w:val="0"/>
        <w:ind w:firstLine="709"/>
        <w:jc w:val="both"/>
        <w:rPr>
          <w:sz w:val="28"/>
          <w:szCs w:val="26"/>
        </w:rPr>
      </w:pPr>
      <w:r>
        <w:rPr>
          <w:spacing w:val="-19"/>
          <w:sz w:val="28"/>
          <w:szCs w:val="28"/>
        </w:rPr>
        <w:t>5</w:t>
      </w:r>
      <w:r w:rsidRPr="00AC0635">
        <w:rPr>
          <w:spacing w:val="-19"/>
          <w:sz w:val="28"/>
          <w:szCs w:val="28"/>
        </w:rPr>
        <w:t xml:space="preserve">.  </w:t>
      </w:r>
      <w:r w:rsidRPr="00AC0635">
        <w:rPr>
          <w:spacing w:val="-1"/>
          <w:sz w:val="28"/>
          <w:szCs w:val="28"/>
        </w:rPr>
        <w:t>Контроль исполнени</w:t>
      </w:r>
      <w:r>
        <w:rPr>
          <w:spacing w:val="-1"/>
          <w:sz w:val="28"/>
          <w:szCs w:val="28"/>
        </w:rPr>
        <w:t>я</w:t>
      </w:r>
      <w:r w:rsidRPr="00AC0635">
        <w:rPr>
          <w:spacing w:val="-1"/>
          <w:sz w:val="28"/>
          <w:szCs w:val="28"/>
        </w:rPr>
        <w:t xml:space="preserve"> настоящего постановления возложить на </w:t>
      </w:r>
      <w:r>
        <w:rPr>
          <w:spacing w:val="-1"/>
          <w:sz w:val="28"/>
          <w:szCs w:val="28"/>
        </w:rPr>
        <w:t>начальника отдела жилищно-коммунальной политики, дорожного хозяйства, транспорта и связи администрации муниципального района «Кыринский район».</w:t>
      </w:r>
    </w:p>
    <w:p w:rsidR="00BA220C" w:rsidRPr="00351808" w:rsidRDefault="00BA220C" w:rsidP="00561B94">
      <w:pPr>
        <w:widowControl w:val="0"/>
        <w:autoSpaceDE w:val="0"/>
        <w:autoSpaceDN w:val="0"/>
        <w:jc w:val="both"/>
        <w:rPr>
          <w:sz w:val="28"/>
          <w:szCs w:val="26"/>
        </w:rPr>
      </w:pPr>
    </w:p>
    <w:p w:rsidR="0049411C" w:rsidRDefault="0049411C" w:rsidP="00561B94">
      <w:pPr>
        <w:widowControl w:val="0"/>
        <w:autoSpaceDE w:val="0"/>
        <w:autoSpaceDN w:val="0"/>
        <w:jc w:val="both"/>
        <w:rPr>
          <w:sz w:val="28"/>
          <w:szCs w:val="26"/>
        </w:rPr>
      </w:pPr>
    </w:p>
    <w:p w:rsidR="004F2525" w:rsidRPr="00351808" w:rsidRDefault="004F2525" w:rsidP="00561B94">
      <w:pPr>
        <w:widowControl w:val="0"/>
        <w:autoSpaceDE w:val="0"/>
        <w:autoSpaceDN w:val="0"/>
        <w:jc w:val="both"/>
        <w:rPr>
          <w:sz w:val="28"/>
          <w:szCs w:val="26"/>
        </w:rPr>
      </w:pPr>
    </w:p>
    <w:p w:rsidR="00561B94" w:rsidRPr="005C5541" w:rsidRDefault="00B828AF" w:rsidP="00561B94">
      <w:pPr>
        <w:widowControl w:val="0"/>
        <w:autoSpaceDE w:val="0"/>
        <w:autoSpaceDN w:val="0"/>
        <w:jc w:val="both"/>
        <w:rPr>
          <w:sz w:val="28"/>
          <w:szCs w:val="26"/>
        </w:rPr>
      </w:pPr>
      <w:proofErr w:type="spellStart"/>
      <w:r w:rsidRPr="005C5541">
        <w:rPr>
          <w:sz w:val="28"/>
          <w:szCs w:val="26"/>
        </w:rPr>
        <w:t>И.о</w:t>
      </w:r>
      <w:proofErr w:type="spellEnd"/>
      <w:r w:rsidRPr="005C5541">
        <w:rPr>
          <w:sz w:val="28"/>
          <w:szCs w:val="26"/>
        </w:rPr>
        <w:t xml:space="preserve"> г</w:t>
      </w:r>
      <w:r w:rsidR="00561B94" w:rsidRPr="005C5541">
        <w:rPr>
          <w:sz w:val="28"/>
          <w:szCs w:val="26"/>
        </w:rPr>
        <w:t>лав</w:t>
      </w:r>
      <w:r w:rsidRPr="005C5541">
        <w:rPr>
          <w:sz w:val="28"/>
          <w:szCs w:val="26"/>
        </w:rPr>
        <w:t>ы</w:t>
      </w:r>
      <w:r w:rsidR="00561B94" w:rsidRPr="005C5541">
        <w:rPr>
          <w:sz w:val="28"/>
          <w:szCs w:val="26"/>
        </w:rPr>
        <w:t xml:space="preserve"> муниципального района</w:t>
      </w:r>
    </w:p>
    <w:p w:rsidR="00561B94" w:rsidRDefault="00561B94" w:rsidP="00561B94">
      <w:pPr>
        <w:widowControl w:val="0"/>
        <w:autoSpaceDE w:val="0"/>
        <w:autoSpaceDN w:val="0"/>
        <w:jc w:val="both"/>
        <w:rPr>
          <w:sz w:val="28"/>
          <w:szCs w:val="26"/>
        </w:rPr>
      </w:pPr>
      <w:r w:rsidRPr="005C5541">
        <w:rPr>
          <w:sz w:val="28"/>
          <w:szCs w:val="26"/>
        </w:rPr>
        <w:t xml:space="preserve">«Кыринский район»                                                                </w:t>
      </w:r>
      <w:r w:rsidR="00B828AF" w:rsidRPr="005C5541">
        <w:rPr>
          <w:sz w:val="28"/>
          <w:szCs w:val="26"/>
        </w:rPr>
        <w:t xml:space="preserve">      </w:t>
      </w:r>
      <w:r w:rsidR="00475DF6">
        <w:rPr>
          <w:sz w:val="28"/>
          <w:szCs w:val="26"/>
        </w:rPr>
        <w:t>А.М. Куприянов</w:t>
      </w:r>
    </w:p>
    <w:p w:rsidR="003C5919" w:rsidRDefault="003C5919" w:rsidP="00561B94">
      <w:pPr>
        <w:widowControl w:val="0"/>
        <w:autoSpaceDE w:val="0"/>
        <w:autoSpaceDN w:val="0"/>
        <w:jc w:val="both"/>
        <w:rPr>
          <w:sz w:val="28"/>
          <w:szCs w:val="26"/>
        </w:rPr>
      </w:pPr>
    </w:p>
    <w:bookmarkEnd w:id="0"/>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4F2525">
      <w:pPr>
        <w:pStyle w:val="ab"/>
        <w:ind w:firstLine="4536"/>
        <w:jc w:val="right"/>
        <w:rPr>
          <w:rFonts w:ascii="Times New Roman" w:hAnsi="Times New Roman"/>
          <w:sz w:val="28"/>
          <w:szCs w:val="24"/>
        </w:rPr>
      </w:pPr>
    </w:p>
    <w:p w:rsidR="004F2525" w:rsidRDefault="004F2525" w:rsidP="004F2525">
      <w:pPr>
        <w:pStyle w:val="ab"/>
        <w:ind w:firstLine="4536"/>
        <w:jc w:val="right"/>
        <w:rPr>
          <w:rFonts w:ascii="Times New Roman" w:hAnsi="Times New Roman"/>
          <w:sz w:val="28"/>
          <w:szCs w:val="24"/>
        </w:rPr>
      </w:pPr>
    </w:p>
    <w:p w:rsidR="00B94D8E" w:rsidRDefault="00B94D8E" w:rsidP="004F2525">
      <w:pPr>
        <w:pStyle w:val="ab"/>
        <w:ind w:firstLine="4536"/>
        <w:jc w:val="right"/>
        <w:rPr>
          <w:rFonts w:ascii="Times New Roman" w:hAnsi="Times New Roman"/>
          <w:sz w:val="28"/>
          <w:szCs w:val="24"/>
        </w:rPr>
      </w:pPr>
    </w:p>
    <w:p w:rsidR="004F2525" w:rsidRPr="004F2525" w:rsidRDefault="004F2525" w:rsidP="004F2525">
      <w:pPr>
        <w:pStyle w:val="ab"/>
        <w:ind w:firstLine="4536"/>
        <w:jc w:val="right"/>
        <w:rPr>
          <w:rFonts w:ascii="Times New Roman" w:hAnsi="Times New Roman"/>
          <w:sz w:val="28"/>
          <w:szCs w:val="24"/>
        </w:rPr>
      </w:pPr>
      <w:r w:rsidRPr="004F2525">
        <w:rPr>
          <w:rFonts w:ascii="Times New Roman" w:hAnsi="Times New Roman"/>
          <w:sz w:val="28"/>
          <w:szCs w:val="24"/>
        </w:rPr>
        <w:lastRenderedPageBreak/>
        <w:t>Приложение № 1</w:t>
      </w:r>
    </w:p>
    <w:p w:rsidR="004F2525" w:rsidRPr="004F2525" w:rsidRDefault="004F2525" w:rsidP="004F2525">
      <w:pPr>
        <w:autoSpaceDE w:val="0"/>
        <w:autoSpaceDN w:val="0"/>
        <w:adjustRightInd w:val="0"/>
        <w:jc w:val="right"/>
        <w:rPr>
          <w:sz w:val="28"/>
          <w:lang w:eastAsia="en-US"/>
        </w:rPr>
      </w:pPr>
      <w:r w:rsidRPr="004F2525">
        <w:rPr>
          <w:sz w:val="28"/>
          <w:lang w:eastAsia="en-US"/>
        </w:rPr>
        <w:t xml:space="preserve">к постановлению администрации </w:t>
      </w:r>
    </w:p>
    <w:p w:rsidR="004F2525" w:rsidRPr="004F2525" w:rsidRDefault="004F2525" w:rsidP="004F2525">
      <w:pPr>
        <w:autoSpaceDE w:val="0"/>
        <w:autoSpaceDN w:val="0"/>
        <w:adjustRightInd w:val="0"/>
        <w:jc w:val="right"/>
        <w:rPr>
          <w:sz w:val="28"/>
          <w:lang w:eastAsia="en-US"/>
        </w:rPr>
      </w:pPr>
      <w:r w:rsidRPr="004F2525">
        <w:rPr>
          <w:sz w:val="28"/>
          <w:lang w:eastAsia="en-US"/>
        </w:rPr>
        <w:t xml:space="preserve">муниципального района «Кыринский район» </w:t>
      </w:r>
    </w:p>
    <w:p w:rsidR="004F2525" w:rsidRPr="00C27C2D" w:rsidRDefault="004F2525" w:rsidP="004F2525">
      <w:pPr>
        <w:ind w:firstLine="4678"/>
        <w:jc w:val="right"/>
      </w:pPr>
      <w:r w:rsidRPr="004F2525">
        <w:rPr>
          <w:sz w:val="28"/>
        </w:rPr>
        <w:t xml:space="preserve">от </w:t>
      </w:r>
      <w:r w:rsidR="00003240">
        <w:rPr>
          <w:sz w:val="28"/>
        </w:rPr>
        <w:t>23</w:t>
      </w:r>
      <w:r w:rsidRPr="004F2525">
        <w:rPr>
          <w:sz w:val="28"/>
        </w:rPr>
        <w:t xml:space="preserve"> июня 2025 года № </w:t>
      </w:r>
      <w:r w:rsidR="00003240">
        <w:rPr>
          <w:sz w:val="28"/>
        </w:rPr>
        <w:t>390</w:t>
      </w:r>
    </w:p>
    <w:p w:rsidR="004F2525" w:rsidRDefault="004F2525" w:rsidP="004F2525">
      <w:pPr>
        <w:autoSpaceDE w:val="0"/>
        <w:autoSpaceDN w:val="0"/>
        <w:adjustRightInd w:val="0"/>
        <w:rPr>
          <w:b/>
          <w:sz w:val="28"/>
          <w:szCs w:val="28"/>
          <w:lang w:eastAsia="en-US"/>
        </w:rPr>
      </w:pPr>
    </w:p>
    <w:p w:rsidR="004F2525" w:rsidRPr="008D2518" w:rsidRDefault="004F2525" w:rsidP="004F2525">
      <w:pPr>
        <w:autoSpaceDE w:val="0"/>
        <w:autoSpaceDN w:val="0"/>
        <w:adjustRightInd w:val="0"/>
        <w:jc w:val="center"/>
        <w:rPr>
          <w:b/>
          <w:sz w:val="28"/>
          <w:szCs w:val="28"/>
          <w:lang w:eastAsia="en-US"/>
        </w:rPr>
      </w:pPr>
      <w:r w:rsidRPr="008D2518">
        <w:rPr>
          <w:b/>
          <w:sz w:val="28"/>
          <w:szCs w:val="28"/>
          <w:lang w:eastAsia="en-US"/>
        </w:rPr>
        <w:t>КОНКУРСНАЯ ДОКУМЕНТАЦИЯ</w:t>
      </w:r>
    </w:p>
    <w:p w:rsidR="004F2525" w:rsidRPr="008D2518" w:rsidRDefault="004F2525" w:rsidP="004F2525">
      <w:pPr>
        <w:autoSpaceDE w:val="0"/>
        <w:autoSpaceDN w:val="0"/>
        <w:adjustRightInd w:val="0"/>
        <w:jc w:val="center"/>
        <w:rPr>
          <w:b/>
          <w:sz w:val="28"/>
          <w:szCs w:val="28"/>
        </w:rPr>
      </w:pPr>
      <w:r w:rsidRPr="008D2518">
        <w:rPr>
          <w:b/>
          <w:bCs/>
          <w:sz w:val="28"/>
          <w:szCs w:val="28"/>
        </w:rPr>
        <w:t xml:space="preserve">по проведению открытого конкурса </w:t>
      </w:r>
      <w:r w:rsidRPr="008D2518">
        <w:rPr>
          <w:b/>
          <w:sz w:val="28"/>
          <w:szCs w:val="28"/>
        </w:rPr>
        <w:t xml:space="preserve">на право получения свидетельства </w:t>
      </w:r>
      <w:r w:rsidRPr="008D2518">
        <w:rPr>
          <w:b/>
          <w:sz w:val="28"/>
          <w:szCs w:val="28"/>
        </w:rPr>
        <w:br/>
        <w:t>об осуществлении перево</w:t>
      </w:r>
      <w:r>
        <w:rPr>
          <w:b/>
          <w:sz w:val="28"/>
          <w:szCs w:val="28"/>
        </w:rPr>
        <w:t xml:space="preserve">зок по одному или нескольким </w:t>
      </w:r>
      <w:r w:rsidRPr="008D2518">
        <w:rPr>
          <w:b/>
          <w:sz w:val="28"/>
          <w:szCs w:val="28"/>
        </w:rPr>
        <w:t xml:space="preserve">муниципальным маршрутам регулярных перевозок пассажиров и багажа автомобильным транспортом на территории </w:t>
      </w:r>
      <w:r w:rsidRPr="00AC0635">
        <w:rPr>
          <w:b/>
          <w:spacing w:val="-1"/>
          <w:sz w:val="28"/>
          <w:szCs w:val="28"/>
        </w:rPr>
        <w:t>муниципального района «Кыринский район».</w:t>
      </w:r>
    </w:p>
    <w:p w:rsidR="004F2525" w:rsidRPr="008D2518" w:rsidRDefault="004F2525" w:rsidP="004F2525">
      <w:pPr>
        <w:pStyle w:val="ConsPlusNormal"/>
        <w:tabs>
          <w:tab w:val="left" w:pos="1134"/>
        </w:tabs>
        <w:ind w:firstLine="709"/>
        <w:jc w:val="both"/>
        <w:outlineLvl w:val="1"/>
        <w:rPr>
          <w:sz w:val="28"/>
          <w:szCs w:val="28"/>
        </w:rPr>
      </w:pPr>
    </w:p>
    <w:p w:rsidR="004F2525" w:rsidRPr="008D2518" w:rsidRDefault="004F2525" w:rsidP="004F2525">
      <w:pPr>
        <w:pStyle w:val="2"/>
        <w:keepLines/>
        <w:spacing w:before="200"/>
        <w:ind w:firstLine="0"/>
        <w:rPr>
          <w:color w:val="auto"/>
        </w:rPr>
      </w:pPr>
      <w:bookmarkStart w:id="1" w:name="_Toc442706867"/>
      <w:r w:rsidRPr="008D2518">
        <w:rPr>
          <w:color w:val="auto"/>
          <w:lang w:val="en-US"/>
        </w:rPr>
        <w:t>I</w:t>
      </w:r>
      <w:r w:rsidRPr="008D2518">
        <w:rPr>
          <w:color w:val="auto"/>
        </w:rPr>
        <w:t>. Законодательное регулирование</w:t>
      </w:r>
      <w:bookmarkEnd w:id="1"/>
    </w:p>
    <w:p w:rsidR="004F2525" w:rsidRPr="008D2518" w:rsidRDefault="004F2525" w:rsidP="004F2525"/>
    <w:p w:rsidR="004F2525" w:rsidRPr="008F7FAD" w:rsidRDefault="004F2525" w:rsidP="004F2525">
      <w:pPr>
        <w:tabs>
          <w:tab w:val="left" w:pos="142"/>
        </w:tabs>
        <w:autoSpaceDE w:val="0"/>
        <w:autoSpaceDN w:val="0"/>
        <w:adjustRightInd w:val="0"/>
        <w:ind w:firstLine="709"/>
        <w:jc w:val="both"/>
        <w:rPr>
          <w:color w:val="FF0000"/>
          <w:sz w:val="28"/>
          <w:szCs w:val="28"/>
        </w:rPr>
      </w:pPr>
      <w:r w:rsidRPr="008D2518">
        <w:rPr>
          <w:bCs/>
          <w:sz w:val="28"/>
          <w:szCs w:val="28"/>
        </w:rPr>
        <w:t xml:space="preserve">1. Проведение </w:t>
      </w:r>
      <w:r w:rsidRPr="008D2518">
        <w:rPr>
          <w:sz w:val="28"/>
          <w:szCs w:val="28"/>
        </w:rPr>
        <w:t xml:space="preserve">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w:t>
      </w:r>
      <w:r w:rsidRPr="00C27C2D">
        <w:rPr>
          <w:sz w:val="28"/>
          <w:szCs w:val="28"/>
        </w:rPr>
        <w:t xml:space="preserve">территории </w:t>
      </w:r>
      <w:r w:rsidRPr="00C27C2D">
        <w:rPr>
          <w:spacing w:val="-1"/>
          <w:sz w:val="28"/>
          <w:szCs w:val="28"/>
        </w:rPr>
        <w:t>муниципального района «Кыринский район».</w:t>
      </w:r>
      <w:r w:rsidRPr="008D2518">
        <w:rPr>
          <w:sz w:val="28"/>
          <w:szCs w:val="28"/>
        </w:rPr>
        <w:t xml:space="preserve"> (далее – Открытый конкурс) </w:t>
      </w:r>
      <w:r w:rsidRPr="008D2518">
        <w:rPr>
          <w:bCs/>
          <w:sz w:val="28"/>
          <w:szCs w:val="28"/>
        </w:rPr>
        <w:t>осуществляется</w:t>
      </w:r>
      <w:r w:rsidRPr="008D2518">
        <w:rPr>
          <w:sz w:val="28"/>
          <w:szCs w:val="28"/>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sidRPr="00AA4797">
        <w:rPr>
          <w:sz w:val="28"/>
          <w:szCs w:val="28"/>
        </w:rPr>
        <w:t>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постановлением Правительства Забайкальского края от 01 апреля 2016 года № 118 «</w:t>
      </w:r>
      <w:r w:rsidRPr="00AA4797">
        <w:rPr>
          <w:bCs/>
          <w:sz w:val="28"/>
          <w:szCs w:val="28"/>
        </w:rPr>
        <w:t xml:space="preserve">О некоторых мерах по реализации Федерального закона от </w:t>
      </w:r>
      <w:r w:rsidRPr="00AA4797">
        <w:rPr>
          <w:bCs/>
          <w:sz w:val="28"/>
          <w:szCs w:val="28"/>
          <w:lang w:eastAsia="en-US"/>
        </w:rPr>
        <w:t xml:space="preserve">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A4797">
        <w:rPr>
          <w:bCs/>
          <w:sz w:val="28"/>
          <w:szCs w:val="28"/>
          <w:lang w:eastAsia="en-US"/>
        </w:rPr>
        <w:br/>
        <w:t xml:space="preserve">(далее – Постановление </w:t>
      </w:r>
      <w:r w:rsidRPr="00AA4797">
        <w:rPr>
          <w:sz w:val="28"/>
          <w:szCs w:val="28"/>
        </w:rPr>
        <w:t>Правительства Забайкальского края № 118)</w:t>
      </w:r>
      <w:r w:rsidRPr="00AA4797">
        <w:rPr>
          <w:bCs/>
          <w:sz w:val="28"/>
          <w:szCs w:val="28"/>
          <w:lang w:eastAsia="en-US"/>
        </w:rPr>
        <w:t xml:space="preserve">, </w:t>
      </w:r>
      <w:r w:rsidRPr="00AA4797">
        <w:rPr>
          <w:sz w:val="28"/>
          <w:szCs w:val="28"/>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утвержденным </w:t>
      </w:r>
      <w:r w:rsidRPr="00AA4797">
        <w:rPr>
          <w:bCs/>
          <w:sz w:val="28"/>
          <w:szCs w:val="28"/>
          <w:lang w:eastAsia="en-US"/>
        </w:rPr>
        <w:t xml:space="preserve">приказом </w:t>
      </w:r>
      <w:r w:rsidRPr="00AA4797">
        <w:rPr>
          <w:sz w:val="28"/>
          <w:szCs w:val="28"/>
        </w:rPr>
        <w:t>Министерства строительства, дорожного хозяйства и транспорта Забайкальского края от 30 августа  2019 года № 3-НПА (далее – Порядок).</w:t>
      </w:r>
    </w:p>
    <w:p w:rsidR="004F2525" w:rsidRDefault="004F2525" w:rsidP="004F2525">
      <w:pPr>
        <w:tabs>
          <w:tab w:val="left" w:pos="142"/>
        </w:tabs>
        <w:autoSpaceDE w:val="0"/>
        <w:autoSpaceDN w:val="0"/>
        <w:adjustRightInd w:val="0"/>
        <w:ind w:firstLine="709"/>
        <w:jc w:val="both"/>
        <w:rPr>
          <w:sz w:val="28"/>
          <w:szCs w:val="28"/>
        </w:rPr>
      </w:pPr>
    </w:p>
    <w:p w:rsidR="004F2525" w:rsidRDefault="004F2525" w:rsidP="004F2525">
      <w:pPr>
        <w:tabs>
          <w:tab w:val="left" w:pos="142"/>
        </w:tabs>
        <w:autoSpaceDE w:val="0"/>
        <w:autoSpaceDN w:val="0"/>
        <w:adjustRightInd w:val="0"/>
        <w:ind w:firstLine="709"/>
        <w:jc w:val="both"/>
        <w:rPr>
          <w:sz w:val="28"/>
          <w:szCs w:val="28"/>
        </w:rPr>
      </w:pPr>
    </w:p>
    <w:p w:rsidR="004F2525" w:rsidRDefault="004F2525" w:rsidP="004F2525">
      <w:pPr>
        <w:tabs>
          <w:tab w:val="left" w:pos="142"/>
        </w:tabs>
        <w:autoSpaceDE w:val="0"/>
        <w:autoSpaceDN w:val="0"/>
        <w:adjustRightInd w:val="0"/>
        <w:ind w:firstLine="709"/>
        <w:jc w:val="both"/>
        <w:rPr>
          <w:sz w:val="28"/>
          <w:szCs w:val="28"/>
        </w:rPr>
      </w:pPr>
    </w:p>
    <w:p w:rsidR="004F2525" w:rsidRDefault="004F2525" w:rsidP="004F2525">
      <w:pPr>
        <w:pStyle w:val="2"/>
        <w:ind w:left="1069" w:firstLine="0"/>
        <w:rPr>
          <w:color w:val="auto"/>
        </w:rPr>
      </w:pPr>
      <w:bookmarkStart w:id="2" w:name="_Toc442706868"/>
    </w:p>
    <w:p w:rsidR="004F2525" w:rsidRPr="00736E60" w:rsidRDefault="004F2525" w:rsidP="004F2525">
      <w:pPr>
        <w:pStyle w:val="2"/>
        <w:ind w:firstLine="0"/>
        <w:rPr>
          <w:color w:val="auto"/>
        </w:rPr>
      </w:pPr>
      <w:r w:rsidRPr="00736E60">
        <w:rPr>
          <w:color w:val="auto"/>
          <w:lang w:val="en-US"/>
        </w:rPr>
        <w:t>II</w:t>
      </w:r>
      <w:r w:rsidRPr="00736E60">
        <w:rPr>
          <w:color w:val="auto"/>
        </w:rPr>
        <w:t>. Предмет Открытого конкурса</w:t>
      </w:r>
      <w:bookmarkEnd w:id="2"/>
    </w:p>
    <w:p w:rsidR="004F2525" w:rsidRPr="00736E60" w:rsidRDefault="004F2525" w:rsidP="004F2525">
      <w:pPr>
        <w:ind w:left="1069"/>
        <w:rPr>
          <w:dstrike/>
        </w:rPr>
      </w:pPr>
    </w:p>
    <w:p w:rsidR="004F2525" w:rsidRPr="00736E60" w:rsidRDefault="004F2525" w:rsidP="004F2525">
      <w:pPr>
        <w:pStyle w:val="ConsPlusNormal"/>
        <w:ind w:firstLine="709"/>
        <w:jc w:val="both"/>
        <w:rPr>
          <w:rFonts w:eastAsia="Calibri"/>
          <w:sz w:val="28"/>
          <w:szCs w:val="28"/>
          <w:lang w:eastAsia="en-US"/>
        </w:rPr>
      </w:pPr>
      <w:r w:rsidRPr="00736E60">
        <w:rPr>
          <w:sz w:val="28"/>
          <w:szCs w:val="28"/>
        </w:rPr>
        <w:t>2. Предметом Открытого конкурса является право на получение свидетельства об осуществлении перево</w:t>
      </w:r>
      <w:r>
        <w:rPr>
          <w:sz w:val="28"/>
          <w:szCs w:val="28"/>
        </w:rPr>
        <w:t xml:space="preserve">зок по одному или нескольким </w:t>
      </w:r>
      <w:r w:rsidRPr="00736E60">
        <w:rPr>
          <w:sz w:val="28"/>
          <w:szCs w:val="28"/>
        </w:rPr>
        <w:t xml:space="preserve">муниципальным маршрутам регулярных перевозок (далее – Свидетельство) </w:t>
      </w:r>
      <w:r w:rsidRPr="00736E60">
        <w:rPr>
          <w:rFonts w:eastAsia="Calibri"/>
          <w:sz w:val="28"/>
          <w:szCs w:val="28"/>
          <w:lang w:eastAsia="en-US"/>
        </w:rPr>
        <w:t>в соответствии с требованиями, указанными</w:t>
      </w:r>
      <w:r w:rsidRPr="00736E60">
        <w:rPr>
          <w:sz w:val="28"/>
          <w:szCs w:val="28"/>
        </w:rPr>
        <w:t xml:space="preserve"> в конкурсной документации и установленными законодательством Российской Федерации.</w:t>
      </w:r>
    </w:p>
    <w:p w:rsidR="004F2525" w:rsidRPr="00671909" w:rsidRDefault="004F2525" w:rsidP="004F2525">
      <w:pPr>
        <w:ind w:firstLine="709"/>
        <w:jc w:val="both"/>
        <w:rPr>
          <w:sz w:val="28"/>
          <w:szCs w:val="28"/>
        </w:rPr>
      </w:pPr>
      <w:r w:rsidRPr="00671909">
        <w:rPr>
          <w:sz w:val="28"/>
          <w:szCs w:val="28"/>
        </w:rPr>
        <w:t>3. От</w:t>
      </w:r>
      <w:r>
        <w:rPr>
          <w:sz w:val="28"/>
          <w:szCs w:val="28"/>
        </w:rPr>
        <w:t xml:space="preserve">крытый конкурс проводится по </w:t>
      </w:r>
      <w:r w:rsidRPr="00671909">
        <w:rPr>
          <w:sz w:val="28"/>
          <w:szCs w:val="28"/>
        </w:rPr>
        <w:t xml:space="preserve">муниципальным маршрутам регулярных перевозок и на условиях, указанных в приложении № 1 </w:t>
      </w:r>
      <w:r>
        <w:rPr>
          <w:sz w:val="28"/>
          <w:szCs w:val="28"/>
        </w:rPr>
        <w:t xml:space="preserve">к настоящей </w:t>
      </w:r>
      <w:r w:rsidRPr="00671909">
        <w:rPr>
          <w:sz w:val="28"/>
          <w:szCs w:val="28"/>
        </w:rPr>
        <w:t>конкурсной документации.</w:t>
      </w:r>
    </w:p>
    <w:p w:rsidR="004F2525" w:rsidRPr="008D479B" w:rsidRDefault="004F2525" w:rsidP="004F2525">
      <w:pPr>
        <w:tabs>
          <w:tab w:val="left" w:pos="142"/>
        </w:tabs>
        <w:autoSpaceDE w:val="0"/>
        <w:autoSpaceDN w:val="0"/>
        <w:adjustRightInd w:val="0"/>
        <w:ind w:firstLine="709"/>
        <w:jc w:val="both"/>
        <w:rPr>
          <w:sz w:val="28"/>
          <w:szCs w:val="28"/>
        </w:rPr>
      </w:pPr>
    </w:p>
    <w:p w:rsidR="004F2525" w:rsidRPr="008D479B" w:rsidRDefault="004F2525" w:rsidP="004F2525">
      <w:pPr>
        <w:pStyle w:val="ConsPlusNormal"/>
        <w:tabs>
          <w:tab w:val="left" w:pos="1134"/>
        </w:tabs>
        <w:ind w:firstLine="709"/>
        <w:jc w:val="center"/>
        <w:outlineLvl w:val="1"/>
        <w:rPr>
          <w:b/>
          <w:sz w:val="28"/>
          <w:szCs w:val="28"/>
        </w:rPr>
      </w:pPr>
      <w:r w:rsidRPr="008D479B">
        <w:rPr>
          <w:b/>
          <w:sz w:val="28"/>
          <w:szCs w:val="28"/>
          <w:lang w:val="en-US"/>
        </w:rPr>
        <w:t>III</w:t>
      </w:r>
      <w:r w:rsidRPr="008D479B">
        <w:rPr>
          <w:b/>
          <w:sz w:val="28"/>
          <w:szCs w:val="28"/>
        </w:rPr>
        <w:t>. Требования к участникам Открытого конкурса</w:t>
      </w:r>
    </w:p>
    <w:p w:rsidR="004F2525" w:rsidRPr="008D479B" w:rsidRDefault="004F2525" w:rsidP="004F2525">
      <w:pPr>
        <w:ind w:firstLine="709"/>
        <w:jc w:val="both"/>
        <w:rPr>
          <w:sz w:val="28"/>
          <w:szCs w:val="28"/>
        </w:rPr>
      </w:pPr>
    </w:p>
    <w:p w:rsidR="004F2525" w:rsidRPr="008D479B" w:rsidRDefault="004F2525" w:rsidP="004F2525">
      <w:pPr>
        <w:ind w:firstLine="709"/>
        <w:jc w:val="both"/>
        <w:rPr>
          <w:sz w:val="28"/>
          <w:szCs w:val="28"/>
        </w:rPr>
      </w:pPr>
      <w:r w:rsidRPr="008D479B">
        <w:rPr>
          <w:sz w:val="28"/>
          <w:szCs w:val="28"/>
        </w:rPr>
        <w:t>4. 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4F2525" w:rsidRPr="008D479B" w:rsidRDefault="004F2525" w:rsidP="004F2525">
      <w:pPr>
        <w:autoSpaceDE w:val="0"/>
        <w:autoSpaceDN w:val="0"/>
        <w:adjustRightInd w:val="0"/>
        <w:ind w:firstLine="709"/>
        <w:jc w:val="both"/>
        <w:rPr>
          <w:sz w:val="28"/>
          <w:szCs w:val="28"/>
        </w:rPr>
      </w:pPr>
      <w:bookmarkStart w:id="3" w:name="Par1"/>
      <w:bookmarkEnd w:id="3"/>
      <w:r w:rsidRPr="008D479B">
        <w:rPr>
          <w:sz w:val="28"/>
          <w:szCs w:val="28"/>
        </w:rPr>
        <w:t>1) наличие лицензии на осуществление деятельности по перевозкам пассажиров автомобильным транспортом;</w:t>
      </w:r>
    </w:p>
    <w:p w:rsidR="004F2525" w:rsidRPr="008D479B" w:rsidRDefault="004F2525" w:rsidP="004F2525">
      <w:pPr>
        <w:autoSpaceDE w:val="0"/>
        <w:autoSpaceDN w:val="0"/>
        <w:adjustRightInd w:val="0"/>
        <w:ind w:firstLine="709"/>
        <w:jc w:val="both"/>
        <w:rPr>
          <w:sz w:val="28"/>
          <w:szCs w:val="28"/>
        </w:rPr>
      </w:pPr>
      <w:r w:rsidRPr="008D479B">
        <w:rPr>
          <w:sz w:val="28"/>
          <w:szCs w:val="28"/>
        </w:rPr>
        <w:t>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5 пункта 1</w:t>
      </w:r>
      <w:r>
        <w:rPr>
          <w:sz w:val="28"/>
          <w:szCs w:val="28"/>
        </w:rPr>
        <w:t>4</w:t>
      </w:r>
      <w:r w:rsidRPr="008D479B">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w:t>
      </w:r>
    </w:p>
    <w:p w:rsidR="004F2525" w:rsidRPr="008D479B" w:rsidRDefault="004F2525" w:rsidP="004F2525">
      <w:pPr>
        <w:autoSpaceDE w:val="0"/>
        <w:autoSpaceDN w:val="0"/>
        <w:adjustRightInd w:val="0"/>
        <w:ind w:firstLine="709"/>
        <w:jc w:val="both"/>
        <w:rPr>
          <w:sz w:val="28"/>
          <w:szCs w:val="28"/>
        </w:rPr>
      </w:pPr>
      <w:r w:rsidRPr="008D479B">
        <w:rPr>
          <w:sz w:val="28"/>
          <w:szCs w:val="28"/>
        </w:rPr>
        <w:t>3) не</w:t>
      </w:r>
      <w:r>
        <w:rPr>
          <w:sz w:val="28"/>
          <w:szCs w:val="28"/>
        </w:rPr>
        <w:t xml:space="preserve"> </w:t>
      </w:r>
      <w:r w:rsidRPr="008D479B">
        <w:rPr>
          <w:sz w:val="28"/>
          <w:szCs w:val="28"/>
        </w:rPr>
        <w:t>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4F2525" w:rsidRPr="008D479B" w:rsidRDefault="004F2525" w:rsidP="004F2525">
      <w:pPr>
        <w:autoSpaceDE w:val="0"/>
        <w:autoSpaceDN w:val="0"/>
        <w:adjustRightInd w:val="0"/>
        <w:ind w:firstLine="709"/>
        <w:jc w:val="both"/>
        <w:rPr>
          <w:sz w:val="28"/>
          <w:szCs w:val="28"/>
        </w:rPr>
      </w:pPr>
      <w:bookmarkStart w:id="4" w:name="Par4"/>
      <w:bookmarkEnd w:id="4"/>
      <w:r w:rsidRPr="008D479B">
        <w:rPr>
          <w:sz w:val="28"/>
          <w:szCs w:val="28"/>
        </w:rPr>
        <w:t>4) 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4F2525" w:rsidRPr="008D479B" w:rsidRDefault="004F2525" w:rsidP="004F2525">
      <w:pPr>
        <w:autoSpaceDE w:val="0"/>
        <w:autoSpaceDN w:val="0"/>
        <w:adjustRightInd w:val="0"/>
        <w:ind w:firstLine="709"/>
        <w:jc w:val="both"/>
        <w:rPr>
          <w:sz w:val="28"/>
          <w:szCs w:val="28"/>
        </w:rPr>
      </w:pPr>
      <w:r w:rsidRPr="008D479B">
        <w:rPr>
          <w:sz w:val="28"/>
          <w:szCs w:val="28"/>
        </w:rPr>
        <w:t>5) наличие договора простого товарищества в письменной форме (для участников договора простого товарищества);</w:t>
      </w:r>
    </w:p>
    <w:p w:rsidR="004F2525" w:rsidRPr="008D479B" w:rsidRDefault="004F2525" w:rsidP="004F2525">
      <w:pPr>
        <w:autoSpaceDE w:val="0"/>
        <w:autoSpaceDN w:val="0"/>
        <w:adjustRightInd w:val="0"/>
        <w:ind w:firstLine="709"/>
        <w:jc w:val="both"/>
        <w:rPr>
          <w:sz w:val="28"/>
          <w:szCs w:val="28"/>
        </w:rPr>
      </w:pPr>
      <w:r w:rsidRPr="008D479B">
        <w:rPr>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4F2525" w:rsidRPr="008D479B" w:rsidRDefault="004F2525" w:rsidP="004F2525">
      <w:pPr>
        <w:tabs>
          <w:tab w:val="left" w:pos="142"/>
        </w:tabs>
        <w:autoSpaceDE w:val="0"/>
        <w:autoSpaceDN w:val="0"/>
        <w:adjustRightInd w:val="0"/>
        <w:ind w:firstLine="709"/>
        <w:jc w:val="both"/>
        <w:rPr>
          <w:rStyle w:val="ac"/>
          <w:sz w:val="28"/>
          <w:szCs w:val="28"/>
        </w:rPr>
      </w:pPr>
      <w:r w:rsidRPr="008D479B">
        <w:rPr>
          <w:rStyle w:val="ac"/>
          <w:sz w:val="28"/>
          <w:szCs w:val="28"/>
        </w:rPr>
        <w:t>5. Требования, предусмотренные подпунктами 1, 3 и 4 пункта 4 настоящей конкурсной документации, применяются в отношении каждого участника договора простого товарищества.</w:t>
      </w:r>
    </w:p>
    <w:p w:rsidR="004F2525" w:rsidRPr="008D479B" w:rsidRDefault="004F2525" w:rsidP="004F2525">
      <w:pPr>
        <w:tabs>
          <w:tab w:val="left" w:pos="142"/>
        </w:tabs>
        <w:autoSpaceDE w:val="0"/>
        <w:autoSpaceDN w:val="0"/>
        <w:adjustRightInd w:val="0"/>
        <w:ind w:firstLine="709"/>
        <w:jc w:val="both"/>
        <w:rPr>
          <w:sz w:val="28"/>
          <w:szCs w:val="28"/>
        </w:rPr>
      </w:pPr>
      <w:r w:rsidRPr="008D479B">
        <w:rPr>
          <w:sz w:val="28"/>
          <w:szCs w:val="28"/>
        </w:rPr>
        <w:t xml:space="preserve">6. Основанием для отказа в допуске к Открытому конкурсу является несоответствие требованиям, предъявляемым к Участникам, установленным </w:t>
      </w:r>
      <w:r w:rsidRPr="008D479B">
        <w:rPr>
          <w:rStyle w:val="af"/>
          <w:sz w:val="28"/>
          <w:szCs w:val="28"/>
        </w:rPr>
        <w:t xml:space="preserve">пунктами 4, 5 </w:t>
      </w:r>
      <w:r w:rsidRPr="008D479B">
        <w:rPr>
          <w:rStyle w:val="ac"/>
          <w:sz w:val="28"/>
          <w:szCs w:val="28"/>
        </w:rPr>
        <w:t>настоящей</w:t>
      </w:r>
      <w:r w:rsidRPr="008D479B">
        <w:rPr>
          <w:sz w:val="28"/>
          <w:szCs w:val="28"/>
        </w:rPr>
        <w:t xml:space="preserve"> конкурсной документации.</w:t>
      </w:r>
    </w:p>
    <w:p w:rsidR="004F2525" w:rsidRPr="008D479B" w:rsidRDefault="004F2525" w:rsidP="004F2525">
      <w:pPr>
        <w:tabs>
          <w:tab w:val="left" w:pos="142"/>
        </w:tabs>
        <w:autoSpaceDE w:val="0"/>
        <w:autoSpaceDN w:val="0"/>
        <w:adjustRightInd w:val="0"/>
        <w:ind w:firstLine="709"/>
        <w:jc w:val="both"/>
        <w:rPr>
          <w:sz w:val="28"/>
          <w:szCs w:val="28"/>
        </w:rPr>
      </w:pPr>
    </w:p>
    <w:p w:rsidR="004F2525" w:rsidRPr="008D479B" w:rsidRDefault="004F2525" w:rsidP="004F2525">
      <w:pPr>
        <w:tabs>
          <w:tab w:val="left" w:pos="142"/>
        </w:tabs>
        <w:autoSpaceDE w:val="0"/>
        <w:autoSpaceDN w:val="0"/>
        <w:adjustRightInd w:val="0"/>
        <w:ind w:left="1069"/>
        <w:jc w:val="center"/>
        <w:rPr>
          <w:b/>
          <w:sz w:val="28"/>
          <w:szCs w:val="28"/>
        </w:rPr>
      </w:pPr>
      <w:r w:rsidRPr="008D479B">
        <w:rPr>
          <w:b/>
          <w:sz w:val="28"/>
          <w:szCs w:val="28"/>
          <w:lang w:val="en-US"/>
        </w:rPr>
        <w:t>IV</w:t>
      </w:r>
      <w:r w:rsidRPr="008D479B">
        <w:rPr>
          <w:b/>
          <w:sz w:val="28"/>
          <w:szCs w:val="28"/>
        </w:rPr>
        <w:t>. Порядок, место, дата начала и окончания срока подачи Заявок</w:t>
      </w:r>
    </w:p>
    <w:p w:rsidR="004F2525" w:rsidRPr="008D479B" w:rsidRDefault="004F2525" w:rsidP="004F2525">
      <w:pPr>
        <w:pStyle w:val="ConsPlusNormal"/>
        <w:tabs>
          <w:tab w:val="left" w:pos="1134"/>
        </w:tabs>
        <w:ind w:firstLine="709"/>
        <w:jc w:val="both"/>
        <w:outlineLvl w:val="1"/>
        <w:rPr>
          <w:sz w:val="28"/>
          <w:szCs w:val="28"/>
        </w:rPr>
      </w:pPr>
    </w:p>
    <w:p w:rsidR="004F2525" w:rsidRPr="008D479B" w:rsidRDefault="004F2525" w:rsidP="004F2525">
      <w:pPr>
        <w:autoSpaceDE w:val="0"/>
        <w:autoSpaceDN w:val="0"/>
        <w:adjustRightInd w:val="0"/>
        <w:ind w:firstLine="709"/>
        <w:jc w:val="both"/>
        <w:rPr>
          <w:sz w:val="28"/>
          <w:szCs w:val="28"/>
        </w:rPr>
      </w:pPr>
      <w:r w:rsidRPr="008D479B">
        <w:rPr>
          <w:sz w:val="28"/>
          <w:szCs w:val="28"/>
        </w:rPr>
        <w:t xml:space="preserve">7. Для участия в Открытом конкурсе Участник подает заявку на участие в Открытом конкурсе (далее – Заявка) по форме, установленной </w:t>
      </w:r>
      <w:r w:rsidRPr="008D479B">
        <w:rPr>
          <w:rStyle w:val="ac"/>
          <w:sz w:val="28"/>
          <w:szCs w:val="28"/>
        </w:rPr>
        <w:t>настоящей</w:t>
      </w:r>
      <w:r w:rsidRPr="008D479B">
        <w:rPr>
          <w:sz w:val="28"/>
          <w:szCs w:val="28"/>
        </w:rPr>
        <w:t xml:space="preserve"> конкурсной документацией, и </w:t>
      </w:r>
      <w:r w:rsidRPr="008D479B">
        <w:rPr>
          <w:sz w:val="28"/>
          <w:szCs w:val="28"/>
          <w:lang w:eastAsia="en-US"/>
        </w:rPr>
        <w:t>прилагаемые к ней документы</w:t>
      </w:r>
      <w:r w:rsidRPr="008D479B">
        <w:rPr>
          <w:sz w:val="28"/>
          <w:szCs w:val="28"/>
        </w:rPr>
        <w:t xml:space="preserve"> в установленные сроки.</w:t>
      </w:r>
    </w:p>
    <w:p w:rsidR="004F2525" w:rsidRPr="0053339B" w:rsidRDefault="004F2525" w:rsidP="004F2525">
      <w:pPr>
        <w:tabs>
          <w:tab w:val="left" w:pos="9639"/>
        </w:tabs>
        <w:ind w:firstLine="709"/>
        <w:jc w:val="both"/>
        <w:rPr>
          <w:sz w:val="28"/>
          <w:szCs w:val="28"/>
        </w:rPr>
      </w:pPr>
      <w:r w:rsidRPr="008D479B">
        <w:rPr>
          <w:bCs/>
          <w:sz w:val="28"/>
          <w:szCs w:val="28"/>
        </w:rPr>
        <w:t xml:space="preserve">8. </w:t>
      </w:r>
      <w:r w:rsidRPr="00AE5CB5">
        <w:rPr>
          <w:bCs/>
          <w:sz w:val="28"/>
          <w:szCs w:val="28"/>
        </w:rPr>
        <w:t xml:space="preserve">Конверты с Заявками </w:t>
      </w:r>
      <w:r w:rsidRPr="00AE5CB5">
        <w:rPr>
          <w:sz w:val="28"/>
          <w:szCs w:val="28"/>
        </w:rPr>
        <w:t xml:space="preserve">и </w:t>
      </w:r>
      <w:r w:rsidRPr="0053339B">
        <w:rPr>
          <w:sz w:val="28"/>
          <w:szCs w:val="28"/>
          <w:lang w:eastAsia="en-US"/>
        </w:rPr>
        <w:t xml:space="preserve">прилагаемыми к ней документами </w:t>
      </w:r>
      <w:r w:rsidRPr="0053339B">
        <w:rPr>
          <w:bCs/>
          <w:sz w:val="28"/>
          <w:szCs w:val="28"/>
        </w:rPr>
        <w:t xml:space="preserve">принимаются и регистрируются в рабочие дни </w:t>
      </w:r>
      <w:r w:rsidRPr="0053339B">
        <w:rPr>
          <w:sz w:val="28"/>
          <w:szCs w:val="28"/>
        </w:rPr>
        <w:t xml:space="preserve">Администрацией муниципального района «Кыринский район» (далее – Организатор) </w:t>
      </w:r>
      <w:r w:rsidRPr="008950B2">
        <w:rPr>
          <w:b/>
          <w:sz w:val="28"/>
          <w:szCs w:val="28"/>
        </w:rPr>
        <w:t xml:space="preserve">в период с </w:t>
      </w:r>
      <w:r>
        <w:rPr>
          <w:b/>
          <w:sz w:val="28"/>
          <w:szCs w:val="28"/>
        </w:rPr>
        <w:t>23</w:t>
      </w:r>
      <w:r w:rsidRPr="008950B2">
        <w:rPr>
          <w:b/>
          <w:sz w:val="28"/>
          <w:szCs w:val="28"/>
        </w:rPr>
        <w:t xml:space="preserve"> </w:t>
      </w:r>
      <w:r>
        <w:rPr>
          <w:b/>
          <w:sz w:val="28"/>
          <w:szCs w:val="28"/>
        </w:rPr>
        <w:t>июня 2025</w:t>
      </w:r>
      <w:r w:rsidRPr="008950B2">
        <w:rPr>
          <w:b/>
          <w:sz w:val="28"/>
          <w:szCs w:val="28"/>
        </w:rPr>
        <w:t xml:space="preserve"> года до </w:t>
      </w:r>
      <w:r>
        <w:rPr>
          <w:b/>
          <w:sz w:val="28"/>
          <w:szCs w:val="28"/>
        </w:rPr>
        <w:t>22</w:t>
      </w:r>
      <w:r w:rsidRPr="008950B2">
        <w:rPr>
          <w:b/>
          <w:sz w:val="28"/>
          <w:szCs w:val="28"/>
        </w:rPr>
        <w:t xml:space="preserve"> </w:t>
      </w:r>
      <w:r>
        <w:rPr>
          <w:b/>
          <w:sz w:val="28"/>
          <w:szCs w:val="28"/>
        </w:rPr>
        <w:t>июля</w:t>
      </w:r>
      <w:r w:rsidRPr="008950B2">
        <w:rPr>
          <w:b/>
          <w:sz w:val="28"/>
          <w:szCs w:val="28"/>
        </w:rPr>
        <w:t xml:space="preserve"> 202</w:t>
      </w:r>
      <w:r>
        <w:rPr>
          <w:b/>
          <w:sz w:val="28"/>
          <w:szCs w:val="28"/>
        </w:rPr>
        <w:t>5</w:t>
      </w:r>
      <w:r w:rsidRPr="0053339B">
        <w:rPr>
          <w:sz w:val="28"/>
          <w:szCs w:val="28"/>
        </w:rPr>
        <w:t xml:space="preserve"> года по адресу</w:t>
      </w:r>
      <w:proofErr w:type="gramStart"/>
      <w:r w:rsidRPr="0053339B">
        <w:rPr>
          <w:sz w:val="28"/>
          <w:szCs w:val="28"/>
        </w:rPr>
        <w:t xml:space="preserve">: </w:t>
      </w:r>
      <w:r>
        <w:rPr>
          <w:sz w:val="28"/>
          <w:szCs w:val="28"/>
        </w:rPr>
        <w:t>.Кыра</w:t>
      </w:r>
      <w:proofErr w:type="gramEnd"/>
      <w:r>
        <w:rPr>
          <w:sz w:val="28"/>
          <w:szCs w:val="28"/>
        </w:rPr>
        <w:t xml:space="preserve">, ул. Ленина, 38, </w:t>
      </w:r>
      <w:proofErr w:type="spellStart"/>
      <w:r>
        <w:rPr>
          <w:sz w:val="28"/>
          <w:szCs w:val="28"/>
        </w:rPr>
        <w:t>каб</w:t>
      </w:r>
      <w:proofErr w:type="spellEnd"/>
      <w:r>
        <w:rPr>
          <w:sz w:val="28"/>
          <w:szCs w:val="28"/>
        </w:rPr>
        <w:t>. № 18.</w:t>
      </w:r>
    </w:p>
    <w:p w:rsidR="004F2525" w:rsidRPr="0053339B" w:rsidRDefault="004F2525" w:rsidP="004F2525">
      <w:pPr>
        <w:ind w:firstLine="679"/>
        <w:jc w:val="both"/>
        <w:rPr>
          <w:sz w:val="28"/>
          <w:szCs w:val="28"/>
        </w:rPr>
      </w:pPr>
      <w:r w:rsidRPr="0053339B">
        <w:rPr>
          <w:sz w:val="28"/>
          <w:szCs w:val="28"/>
        </w:rPr>
        <w:t>Часы работы:</w:t>
      </w:r>
    </w:p>
    <w:p w:rsidR="004F2525" w:rsidRPr="00AE5CB5" w:rsidRDefault="004F2525" w:rsidP="004F2525">
      <w:pPr>
        <w:ind w:firstLine="679"/>
        <w:jc w:val="both"/>
        <w:rPr>
          <w:sz w:val="28"/>
          <w:szCs w:val="28"/>
        </w:rPr>
      </w:pPr>
      <w:r w:rsidRPr="00AE5CB5">
        <w:rPr>
          <w:sz w:val="28"/>
          <w:szCs w:val="28"/>
        </w:rPr>
        <w:t xml:space="preserve">понедельник – </w:t>
      </w:r>
      <w:r>
        <w:rPr>
          <w:sz w:val="28"/>
          <w:szCs w:val="28"/>
        </w:rPr>
        <w:t>четверг с 08 часов 45 мин. до 17</w:t>
      </w:r>
      <w:r w:rsidRPr="00AE5CB5">
        <w:rPr>
          <w:sz w:val="28"/>
          <w:szCs w:val="28"/>
        </w:rPr>
        <w:t xml:space="preserve"> часов 00 мин.;</w:t>
      </w:r>
    </w:p>
    <w:p w:rsidR="004F2525" w:rsidRPr="00AE5CB5" w:rsidRDefault="004F2525" w:rsidP="004F2525">
      <w:pPr>
        <w:ind w:firstLine="679"/>
        <w:jc w:val="both"/>
        <w:rPr>
          <w:sz w:val="28"/>
          <w:szCs w:val="28"/>
        </w:rPr>
      </w:pPr>
      <w:r w:rsidRPr="00AE5CB5">
        <w:rPr>
          <w:sz w:val="28"/>
          <w:szCs w:val="28"/>
        </w:rPr>
        <w:t>пятница: с 08 часов 45 мин. до 16 часов 45 мин.;</w:t>
      </w:r>
    </w:p>
    <w:p w:rsidR="004F2525" w:rsidRPr="00AE5CB5" w:rsidRDefault="004F2525" w:rsidP="004F2525">
      <w:pPr>
        <w:ind w:firstLine="679"/>
        <w:jc w:val="both"/>
        <w:rPr>
          <w:sz w:val="28"/>
          <w:szCs w:val="28"/>
        </w:rPr>
      </w:pPr>
      <w:r w:rsidRPr="00AE5CB5">
        <w:rPr>
          <w:sz w:val="28"/>
          <w:szCs w:val="28"/>
        </w:rPr>
        <w:t>обеденный перерыв: с 12 часов 45 мин. до 14 часов 00 мин.;</w:t>
      </w:r>
    </w:p>
    <w:p w:rsidR="004F2525" w:rsidRPr="00AE5CB5" w:rsidRDefault="004F2525" w:rsidP="004F2525">
      <w:pPr>
        <w:ind w:firstLine="679"/>
        <w:jc w:val="both"/>
        <w:rPr>
          <w:sz w:val="28"/>
          <w:szCs w:val="28"/>
        </w:rPr>
      </w:pPr>
      <w:r w:rsidRPr="00AE5CB5">
        <w:rPr>
          <w:sz w:val="28"/>
          <w:szCs w:val="28"/>
        </w:rPr>
        <w:t>суббота, воскресенье – выходные дни.</w:t>
      </w:r>
    </w:p>
    <w:p w:rsidR="004F2525" w:rsidRPr="008D479B" w:rsidRDefault="004F2525" w:rsidP="004F2525">
      <w:pPr>
        <w:ind w:firstLine="709"/>
        <w:jc w:val="both"/>
        <w:rPr>
          <w:sz w:val="28"/>
          <w:szCs w:val="28"/>
        </w:rPr>
      </w:pPr>
      <w:r w:rsidRPr="008D479B">
        <w:rPr>
          <w:sz w:val="28"/>
          <w:szCs w:val="28"/>
        </w:rPr>
        <w:t>Адрес Организатора открытого конкурса: 67</w:t>
      </w:r>
      <w:r>
        <w:rPr>
          <w:sz w:val="28"/>
          <w:szCs w:val="28"/>
        </w:rPr>
        <w:t>4250</w:t>
      </w:r>
      <w:r w:rsidRPr="008D479B">
        <w:rPr>
          <w:sz w:val="28"/>
          <w:szCs w:val="28"/>
        </w:rPr>
        <w:t xml:space="preserve">, </w:t>
      </w:r>
      <w:r>
        <w:rPr>
          <w:sz w:val="28"/>
          <w:szCs w:val="28"/>
        </w:rPr>
        <w:t>Забайкальский край, Кыринский район, с. Кыра, ул. Ленина,38</w:t>
      </w:r>
      <w:r w:rsidRPr="008D479B">
        <w:rPr>
          <w:sz w:val="28"/>
          <w:szCs w:val="28"/>
        </w:rPr>
        <w:t>.</w:t>
      </w:r>
    </w:p>
    <w:p w:rsidR="004F2525" w:rsidRPr="008D479B" w:rsidRDefault="004F2525" w:rsidP="004F2525">
      <w:pPr>
        <w:pStyle w:val="ConsPlusNormal"/>
        <w:ind w:firstLine="709"/>
        <w:jc w:val="both"/>
        <w:rPr>
          <w:sz w:val="28"/>
          <w:szCs w:val="28"/>
        </w:rPr>
      </w:pPr>
      <w:r w:rsidRPr="008D479B">
        <w:rPr>
          <w:sz w:val="28"/>
          <w:szCs w:val="28"/>
        </w:rPr>
        <w:t xml:space="preserve">Адрес электронной почты: </w:t>
      </w:r>
      <w:hyperlink r:id="rId6" w:history="1">
        <w:r w:rsidRPr="00E52A0D">
          <w:rPr>
            <w:rStyle w:val="a6"/>
            <w:sz w:val="28"/>
            <w:szCs w:val="28"/>
            <w:lang w:val="en-US"/>
          </w:rPr>
          <w:t>kyra</w:t>
        </w:r>
        <w:r w:rsidRPr="00267C90">
          <w:rPr>
            <w:rStyle w:val="a6"/>
            <w:sz w:val="28"/>
            <w:szCs w:val="28"/>
          </w:rPr>
          <w:t>-</w:t>
        </w:r>
        <w:r w:rsidRPr="00E52A0D">
          <w:rPr>
            <w:rStyle w:val="a6"/>
            <w:sz w:val="28"/>
            <w:szCs w:val="28"/>
            <w:lang w:val="en-US"/>
          </w:rPr>
          <w:t>adm</w:t>
        </w:r>
        <w:r w:rsidRPr="00267C90">
          <w:rPr>
            <w:rStyle w:val="a6"/>
            <w:sz w:val="28"/>
            <w:szCs w:val="28"/>
          </w:rPr>
          <w:t>@</w:t>
        </w:r>
        <w:r w:rsidRPr="00E52A0D">
          <w:rPr>
            <w:rStyle w:val="a6"/>
            <w:sz w:val="28"/>
            <w:szCs w:val="28"/>
            <w:lang w:val="en-US"/>
          </w:rPr>
          <w:t>mail</w:t>
        </w:r>
        <w:r w:rsidRPr="00267C90">
          <w:rPr>
            <w:rStyle w:val="a6"/>
            <w:sz w:val="28"/>
            <w:szCs w:val="28"/>
          </w:rPr>
          <w:t>.</w:t>
        </w:r>
        <w:r w:rsidRPr="00E52A0D">
          <w:rPr>
            <w:rStyle w:val="a6"/>
            <w:sz w:val="28"/>
            <w:szCs w:val="28"/>
            <w:lang w:val="en-US"/>
          </w:rPr>
          <w:t>ru</w:t>
        </w:r>
      </w:hyperlink>
      <w:r>
        <w:rPr>
          <w:sz w:val="28"/>
          <w:szCs w:val="28"/>
        </w:rPr>
        <w:t>,</w:t>
      </w:r>
      <w:r w:rsidRPr="00BB0FBC">
        <w:rPr>
          <w:sz w:val="28"/>
          <w:szCs w:val="28"/>
          <w:u w:val="single"/>
        </w:rPr>
        <w:t xml:space="preserve"> otdel.gkp@kyra.e-zab.ru</w:t>
      </w:r>
    </w:p>
    <w:p w:rsidR="004F2525" w:rsidRPr="008D479B" w:rsidRDefault="004F2525" w:rsidP="004F2525">
      <w:pPr>
        <w:pStyle w:val="ConsPlusNormal"/>
        <w:ind w:firstLine="709"/>
        <w:jc w:val="both"/>
        <w:rPr>
          <w:sz w:val="28"/>
          <w:szCs w:val="28"/>
        </w:rPr>
      </w:pPr>
      <w:r w:rsidRPr="008D479B">
        <w:rPr>
          <w:sz w:val="28"/>
          <w:szCs w:val="28"/>
        </w:rPr>
        <w:t>Контактные телефоны: (30</w:t>
      </w:r>
      <w:r w:rsidRPr="00267C90">
        <w:rPr>
          <w:sz w:val="28"/>
          <w:szCs w:val="28"/>
        </w:rPr>
        <w:t>235</w:t>
      </w:r>
      <w:r>
        <w:rPr>
          <w:sz w:val="28"/>
          <w:szCs w:val="28"/>
        </w:rPr>
        <w:t>) 2</w:t>
      </w:r>
      <w:r w:rsidRPr="00267C90">
        <w:rPr>
          <w:sz w:val="28"/>
          <w:szCs w:val="28"/>
        </w:rPr>
        <w:t>1</w:t>
      </w:r>
      <w:r w:rsidRPr="008D479B">
        <w:rPr>
          <w:sz w:val="28"/>
          <w:szCs w:val="28"/>
        </w:rPr>
        <w:t>-</w:t>
      </w:r>
      <w:r w:rsidRPr="00267C90">
        <w:rPr>
          <w:sz w:val="28"/>
          <w:szCs w:val="28"/>
        </w:rPr>
        <w:t>4</w:t>
      </w:r>
      <w:r w:rsidRPr="008D479B">
        <w:rPr>
          <w:sz w:val="28"/>
          <w:szCs w:val="28"/>
        </w:rPr>
        <w:t>-</w:t>
      </w:r>
      <w:r w:rsidRPr="00267C90">
        <w:rPr>
          <w:sz w:val="28"/>
          <w:szCs w:val="28"/>
        </w:rPr>
        <w:t>21</w:t>
      </w:r>
      <w:r w:rsidRPr="008D479B">
        <w:rPr>
          <w:sz w:val="28"/>
          <w:szCs w:val="28"/>
        </w:rPr>
        <w:t xml:space="preserve">, </w:t>
      </w:r>
      <w:r w:rsidRPr="00267C90">
        <w:rPr>
          <w:sz w:val="28"/>
          <w:szCs w:val="28"/>
        </w:rPr>
        <w:t>21</w:t>
      </w:r>
      <w:r w:rsidRPr="008D479B">
        <w:rPr>
          <w:sz w:val="28"/>
          <w:szCs w:val="28"/>
        </w:rPr>
        <w:t>-</w:t>
      </w:r>
      <w:r w:rsidRPr="00267C90">
        <w:rPr>
          <w:sz w:val="28"/>
          <w:szCs w:val="28"/>
        </w:rPr>
        <w:t>3</w:t>
      </w:r>
      <w:r w:rsidRPr="008D479B">
        <w:rPr>
          <w:sz w:val="28"/>
          <w:szCs w:val="28"/>
        </w:rPr>
        <w:t>-</w:t>
      </w:r>
      <w:r w:rsidRPr="00267C90">
        <w:rPr>
          <w:sz w:val="28"/>
          <w:szCs w:val="28"/>
        </w:rPr>
        <w:t>21</w:t>
      </w:r>
      <w:r w:rsidRPr="008D479B">
        <w:rPr>
          <w:sz w:val="28"/>
          <w:szCs w:val="28"/>
        </w:rPr>
        <w:t>.</w:t>
      </w:r>
    </w:p>
    <w:p w:rsidR="004F2525" w:rsidRPr="008D479B" w:rsidRDefault="004F2525" w:rsidP="004F2525">
      <w:pPr>
        <w:autoSpaceDE w:val="0"/>
        <w:autoSpaceDN w:val="0"/>
        <w:adjustRightInd w:val="0"/>
        <w:ind w:firstLine="708"/>
        <w:jc w:val="both"/>
        <w:outlineLvl w:val="1"/>
        <w:rPr>
          <w:sz w:val="28"/>
          <w:szCs w:val="28"/>
        </w:rPr>
      </w:pPr>
      <w:r w:rsidRPr="008D479B">
        <w:rPr>
          <w:sz w:val="28"/>
          <w:szCs w:val="28"/>
        </w:rPr>
        <w:t>Заявка с приложением необх</w:t>
      </w:r>
      <w:r>
        <w:rPr>
          <w:sz w:val="28"/>
          <w:szCs w:val="28"/>
        </w:rPr>
        <w:t xml:space="preserve">одимых документов по каждому </w:t>
      </w:r>
      <w:r w:rsidRPr="008D479B">
        <w:rPr>
          <w:sz w:val="28"/>
          <w:szCs w:val="28"/>
        </w:rPr>
        <w:t xml:space="preserve">муниципальному маршруту регулярных перевозок подается в отдельном запечатанном конверте. </w:t>
      </w:r>
    </w:p>
    <w:p w:rsidR="004F2525" w:rsidRPr="00D6120A" w:rsidRDefault="004F2525" w:rsidP="004F2525">
      <w:pPr>
        <w:pStyle w:val="ConsPlusNormal"/>
        <w:tabs>
          <w:tab w:val="left" w:pos="1134"/>
        </w:tabs>
        <w:ind w:firstLine="709"/>
        <w:jc w:val="both"/>
        <w:outlineLvl w:val="1"/>
        <w:rPr>
          <w:sz w:val="28"/>
          <w:szCs w:val="28"/>
        </w:rPr>
      </w:pPr>
    </w:p>
    <w:p w:rsidR="004F2525" w:rsidRPr="00D6120A" w:rsidRDefault="004F2525" w:rsidP="004F2525">
      <w:pPr>
        <w:pStyle w:val="ConsPlusNormal"/>
        <w:tabs>
          <w:tab w:val="left" w:pos="1134"/>
        </w:tabs>
        <w:ind w:firstLine="709"/>
        <w:jc w:val="center"/>
        <w:outlineLvl w:val="1"/>
        <w:rPr>
          <w:b/>
          <w:sz w:val="28"/>
          <w:szCs w:val="28"/>
        </w:rPr>
      </w:pPr>
      <w:r w:rsidRPr="00D6120A">
        <w:rPr>
          <w:b/>
          <w:sz w:val="28"/>
          <w:szCs w:val="28"/>
          <w:lang w:val="en-US"/>
        </w:rPr>
        <w:t>V</w:t>
      </w:r>
      <w:r w:rsidRPr="00D6120A">
        <w:rPr>
          <w:b/>
          <w:sz w:val="28"/>
          <w:szCs w:val="28"/>
        </w:rPr>
        <w:t>. Требования к содержанию и форме Заявки</w:t>
      </w:r>
    </w:p>
    <w:p w:rsidR="004F2525" w:rsidRPr="000C2BA5" w:rsidRDefault="004F2525" w:rsidP="004F2525">
      <w:pPr>
        <w:pStyle w:val="ConsPlusNormal"/>
        <w:tabs>
          <w:tab w:val="left" w:pos="1134"/>
        </w:tabs>
        <w:ind w:firstLine="709"/>
        <w:jc w:val="both"/>
        <w:outlineLvl w:val="1"/>
        <w:rPr>
          <w:sz w:val="28"/>
          <w:szCs w:val="28"/>
        </w:rPr>
      </w:pPr>
    </w:p>
    <w:p w:rsidR="004F2525" w:rsidRPr="000C2BA5" w:rsidRDefault="004F2525" w:rsidP="004F2525">
      <w:pPr>
        <w:autoSpaceDE w:val="0"/>
        <w:autoSpaceDN w:val="0"/>
        <w:adjustRightInd w:val="0"/>
        <w:ind w:firstLine="708"/>
        <w:jc w:val="both"/>
        <w:rPr>
          <w:sz w:val="28"/>
          <w:szCs w:val="28"/>
        </w:rPr>
      </w:pPr>
      <w:r w:rsidRPr="000C2BA5">
        <w:rPr>
          <w:sz w:val="28"/>
          <w:szCs w:val="28"/>
        </w:rPr>
        <w:t xml:space="preserve">9. Участник Открытого конкурса подает Заявку и </w:t>
      </w:r>
      <w:r w:rsidRPr="000C2BA5">
        <w:rPr>
          <w:sz w:val="28"/>
          <w:szCs w:val="28"/>
          <w:lang w:eastAsia="en-US"/>
        </w:rPr>
        <w:t xml:space="preserve">прилагаемые к ней документы в письменной форме в одном экземпляре в отдельном </w:t>
      </w:r>
      <w:r w:rsidRPr="000C2BA5">
        <w:rPr>
          <w:sz w:val="28"/>
          <w:szCs w:val="28"/>
        </w:rPr>
        <w:t>запечатанном конверте. Каждый 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Заявок. Участнику выдается расписка в получении конверта с указанием даты и времени получения.</w:t>
      </w:r>
    </w:p>
    <w:p w:rsidR="004F2525" w:rsidRPr="000C2BA5" w:rsidRDefault="004F2525" w:rsidP="004F2525">
      <w:pPr>
        <w:autoSpaceDE w:val="0"/>
        <w:autoSpaceDN w:val="0"/>
        <w:adjustRightInd w:val="0"/>
        <w:ind w:firstLine="708"/>
        <w:jc w:val="both"/>
        <w:outlineLvl w:val="1"/>
        <w:rPr>
          <w:sz w:val="28"/>
          <w:szCs w:val="28"/>
        </w:rPr>
      </w:pPr>
      <w:r w:rsidRPr="000C2BA5">
        <w:rPr>
          <w:sz w:val="28"/>
          <w:szCs w:val="28"/>
        </w:rPr>
        <w:t xml:space="preserve">10. Изменения, дополнения в Заявку и прилагаемых к ней документах не допускаются. </w:t>
      </w:r>
    </w:p>
    <w:p w:rsidR="004F2525" w:rsidRPr="000C2BA5" w:rsidRDefault="004F2525" w:rsidP="004F2525">
      <w:pPr>
        <w:autoSpaceDE w:val="0"/>
        <w:autoSpaceDN w:val="0"/>
        <w:adjustRightInd w:val="0"/>
        <w:ind w:firstLine="708"/>
        <w:jc w:val="both"/>
        <w:outlineLvl w:val="1"/>
        <w:rPr>
          <w:sz w:val="28"/>
          <w:szCs w:val="28"/>
        </w:rPr>
      </w:pPr>
      <w:r w:rsidRPr="000C2BA5">
        <w:rPr>
          <w:sz w:val="28"/>
          <w:szCs w:val="28"/>
        </w:rPr>
        <w:t xml:space="preserve">11. </w:t>
      </w:r>
      <w:r w:rsidRPr="000C2BA5">
        <w:rPr>
          <w:spacing w:val="-2"/>
          <w:sz w:val="28"/>
          <w:szCs w:val="28"/>
        </w:rPr>
        <w:t xml:space="preserve">Участник </w:t>
      </w:r>
      <w:r w:rsidRPr="000C2BA5">
        <w:rPr>
          <w:sz w:val="28"/>
          <w:szCs w:val="28"/>
        </w:rPr>
        <w:t xml:space="preserve">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Отзыв Заявки не препятствует ее повторной подаче до даты окончания срока подачи Заявок, установленного конкурсной документацией. Отозванные Заявки возвращаются Организатором </w:t>
      </w:r>
      <w:r w:rsidRPr="000C2BA5">
        <w:rPr>
          <w:spacing w:val="-2"/>
          <w:sz w:val="28"/>
          <w:szCs w:val="28"/>
        </w:rPr>
        <w:t xml:space="preserve">Участнику </w:t>
      </w:r>
      <w:r w:rsidRPr="000C2BA5">
        <w:rPr>
          <w:sz w:val="28"/>
          <w:szCs w:val="28"/>
        </w:rPr>
        <w:t>либо его уполномоченному представителю.</w:t>
      </w:r>
    </w:p>
    <w:p w:rsidR="004F2525" w:rsidRPr="000C2BA5" w:rsidRDefault="004F2525" w:rsidP="004F2525">
      <w:pPr>
        <w:tabs>
          <w:tab w:val="left" w:pos="9639"/>
        </w:tabs>
        <w:ind w:firstLine="708"/>
        <w:jc w:val="both"/>
        <w:rPr>
          <w:sz w:val="28"/>
          <w:szCs w:val="28"/>
        </w:rPr>
      </w:pPr>
      <w:r w:rsidRPr="000C2BA5">
        <w:rPr>
          <w:sz w:val="28"/>
          <w:szCs w:val="28"/>
        </w:rPr>
        <w:lastRenderedPageBreak/>
        <w:t xml:space="preserve">12. </w:t>
      </w:r>
      <w:r>
        <w:rPr>
          <w:sz w:val="28"/>
          <w:szCs w:val="28"/>
        </w:rPr>
        <w:t>Все листы Заявки</w:t>
      </w:r>
      <w:r w:rsidRPr="006F274A">
        <w:rPr>
          <w:sz w:val="28"/>
          <w:szCs w:val="28"/>
        </w:rPr>
        <w:t xml:space="preserve"> с прилагаемыми к ней документами прошива</w:t>
      </w:r>
      <w:r>
        <w:rPr>
          <w:sz w:val="28"/>
          <w:szCs w:val="28"/>
        </w:rPr>
        <w:t>ю</w:t>
      </w:r>
      <w:r w:rsidRPr="006F274A">
        <w:rPr>
          <w:sz w:val="28"/>
          <w:szCs w:val="28"/>
        </w:rPr>
        <w:t>тся в единый том</w:t>
      </w:r>
      <w:r>
        <w:rPr>
          <w:sz w:val="28"/>
          <w:szCs w:val="28"/>
        </w:rPr>
        <w:t>. В</w:t>
      </w:r>
      <w:r w:rsidRPr="006F274A">
        <w:rPr>
          <w:sz w:val="28"/>
          <w:szCs w:val="28"/>
        </w:rPr>
        <w:t>се листы оформляются на русском языке, нумеруются. Том Заявки</w:t>
      </w:r>
      <w:r>
        <w:rPr>
          <w:sz w:val="28"/>
          <w:szCs w:val="28"/>
        </w:rPr>
        <w:t xml:space="preserve"> </w:t>
      </w:r>
      <w:r w:rsidRPr="000C2BA5">
        <w:rPr>
          <w:sz w:val="28"/>
          <w:szCs w:val="28"/>
        </w:rPr>
        <w:t>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w:t>
      </w:r>
      <w:r>
        <w:rPr>
          <w:sz w:val="28"/>
          <w:szCs w:val="28"/>
        </w:rPr>
        <w:t>атной стороне последнего листа т</w:t>
      </w:r>
      <w:r w:rsidRPr="000C2BA5">
        <w:rPr>
          <w:sz w:val="28"/>
          <w:szCs w:val="28"/>
        </w:rPr>
        <w:t xml:space="preserve">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w:t>
      </w:r>
      <w:r>
        <w:rPr>
          <w:sz w:val="28"/>
          <w:szCs w:val="28"/>
        </w:rPr>
        <w:t>т</w:t>
      </w:r>
      <w:r w:rsidRPr="000C2BA5">
        <w:rPr>
          <w:sz w:val="28"/>
          <w:szCs w:val="28"/>
        </w:rPr>
        <w:t xml:space="preserve">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 </w:t>
      </w:r>
    </w:p>
    <w:p w:rsidR="004F2525" w:rsidRPr="000C2BA5" w:rsidRDefault="004F2525" w:rsidP="004F2525">
      <w:pPr>
        <w:tabs>
          <w:tab w:val="left" w:pos="9639"/>
        </w:tabs>
        <w:ind w:firstLine="708"/>
        <w:jc w:val="both"/>
        <w:rPr>
          <w:sz w:val="28"/>
          <w:szCs w:val="28"/>
        </w:rPr>
      </w:pPr>
      <w:r w:rsidRPr="000C2BA5">
        <w:rPr>
          <w:sz w:val="28"/>
          <w:szCs w:val="28"/>
        </w:rPr>
        <w:t xml:space="preserve">Заявка с прилагаемыми к ней документами   представляется в одном экземпляре в отдельном запечатанном конверте, на котором указывается наименование межмуниципального маршрута регулярных перевозок, наименование предмета конкурса </w:t>
      </w:r>
      <w:proofErr w:type="gramStart"/>
      <w:r w:rsidRPr="000C2BA5">
        <w:rPr>
          <w:sz w:val="28"/>
          <w:szCs w:val="28"/>
        </w:rPr>
        <w:t>на участие</w:t>
      </w:r>
      <w:proofErr w:type="gramEnd"/>
      <w:r w:rsidRPr="000C2BA5">
        <w:rPr>
          <w:sz w:val="28"/>
          <w:szCs w:val="28"/>
        </w:rPr>
        <w:t xml:space="preserve">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4F2525" w:rsidRPr="009649A3" w:rsidRDefault="004F2525" w:rsidP="004F2525">
      <w:pPr>
        <w:widowControl w:val="0"/>
        <w:autoSpaceDE w:val="0"/>
        <w:autoSpaceDN w:val="0"/>
        <w:adjustRightInd w:val="0"/>
        <w:ind w:firstLine="709"/>
        <w:jc w:val="both"/>
        <w:rPr>
          <w:bCs/>
          <w:sz w:val="28"/>
          <w:szCs w:val="28"/>
        </w:rPr>
      </w:pPr>
      <w:r w:rsidRPr="009649A3">
        <w:rPr>
          <w:bCs/>
          <w:sz w:val="28"/>
          <w:szCs w:val="28"/>
        </w:rPr>
        <w:t xml:space="preserve">13. </w:t>
      </w:r>
      <w:r w:rsidRPr="009649A3">
        <w:rPr>
          <w:sz w:val="28"/>
          <w:szCs w:val="28"/>
        </w:rPr>
        <w:t>Заявка подается по форме согласно приложению № 2 настоящей конкурсной документации. Заявка и прилагаемые</w:t>
      </w:r>
      <w:r w:rsidRPr="009649A3">
        <w:rPr>
          <w:bCs/>
          <w:sz w:val="28"/>
          <w:szCs w:val="28"/>
        </w:rPr>
        <w:t xml:space="preserve"> к ней документы, указанные в пункте 14 настоящей конкурсной документации, должны быть поименованы в описи документов (приложение № 3 </w:t>
      </w:r>
      <w:r w:rsidRPr="009649A3">
        <w:rPr>
          <w:rStyle w:val="ac"/>
          <w:sz w:val="28"/>
          <w:szCs w:val="28"/>
        </w:rPr>
        <w:t>настоящей</w:t>
      </w:r>
      <w:r w:rsidRPr="009649A3">
        <w:rPr>
          <w:bCs/>
          <w:sz w:val="28"/>
          <w:szCs w:val="28"/>
        </w:rPr>
        <w:t xml:space="preserve"> конкурсной документации). </w:t>
      </w:r>
    </w:p>
    <w:p w:rsidR="004F2525" w:rsidRPr="009649A3" w:rsidRDefault="004F2525" w:rsidP="004F2525">
      <w:pPr>
        <w:pStyle w:val="ad"/>
        <w:spacing w:after="0"/>
        <w:ind w:left="0" w:firstLine="709"/>
        <w:rPr>
          <w:sz w:val="28"/>
          <w:szCs w:val="28"/>
        </w:rPr>
      </w:pPr>
      <w:r>
        <w:rPr>
          <w:sz w:val="28"/>
          <w:szCs w:val="28"/>
        </w:rPr>
        <w:t>1</w:t>
      </w:r>
      <w:r w:rsidRPr="009649A3">
        <w:rPr>
          <w:sz w:val="28"/>
          <w:szCs w:val="28"/>
        </w:rPr>
        <w:t>4. Исчерпывающий перечень документов, прилагаемых к Заявке:</w:t>
      </w:r>
    </w:p>
    <w:p w:rsidR="004F2525" w:rsidRPr="009649A3" w:rsidRDefault="004F2525" w:rsidP="004F2525">
      <w:pPr>
        <w:ind w:firstLine="709"/>
        <w:jc w:val="both"/>
        <w:rPr>
          <w:sz w:val="28"/>
          <w:szCs w:val="28"/>
        </w:rPr>
      </w:pPr>
      <w:r w:rsidRPr="009649A3">
        <w:rPr>
          <w:sz w:val="28"/>
          <w:szCs w:val="28"/>
        </w:rPr>
        <w:t>1) опись документов, представляемых для участия в Открытом конкурсе;</w:t>
      </w:r>
    </w:p>
    <w:p w:rsidR="004F2525" w:rsidRPr="00E85FEB" w:rsidRDefault="004F2525" w:rsidP="004F2525">
      <w:pPr>
        <w:ind w:firstLine="709"/>
        <w:jc w:val="both"/>
        <w:rPr>
          <w:sz w:val="28"/>
          <w:szCs w:val="28"/>
        </w:rPr>
      </w:pPr>
      <w:r w:rsidRPr="00E85FEB">
        <w:rPr>
          <w:sz w:val="28"/>
          <w:szCs w:val="28"/>
        </w:rPr>
        <w:t>2) Заявка по форме, установленной приложени</w:t>
      </w:r>
      <w:r>
        <w:rPr>
          <w:sz w:val="28"/>
          <w:szCs w:val="28"/>
        </w:rPr>
        <w:t>ем</w:t>
      </w:r>
      <w:r w:rsidRPr="00E85FEB">
        <w:rPr>
          <w:sz w:val="28"/>
          <w:szCs w:val="28"/>
        </w:rPr>
        <w:t xml:space="preserve"> № 2 к настоящей конкурсной документации;</w:t>
      </w:r>
    </w:p>
    <w:p w:rsidR="004F2525" w:rsidRPr="009649A3" w:rsidRDefault="004F2525" w:rsidP="004F2525">
      <w:pPr>
        <w:pStyle w:val="ab"/>
        <w:ind w:firstLine="708"/>
        <w:rPr>
          <w:rFonts w:ascii="Times New Roman" w:hAnsi="Times New Roman"/>
          <w:sz w:val="28"/>
          <w:szCs w:val="28"/>
        </w:rPr>
      </w:pPr>
      <w:r w:rsidRPr="009649A3">
        <w:rPr>
          <w:rFonts w:ascii="Times New Roman" w:hAnsi="Times New Roman"/>
          <w:sz w:val="28"/>
          <w:szCs w:val="28"/>
        </w:rPr>
        <w:t>3) для юридического лица:</w:t>
      </w:r>
    </w:p>
    <w:p w:rsidR="004F2525" w:rsidRPr="009649A3" w:rsidRDefault="004F2525" w:rsidP="004F2525">
      <w:pPr>
        <w:ind w:firstLine="709"/>
        <w:jc w:val="both"/>
        <w:rPr>
          <w:sz w:val="28"/>
          <w:szCs w:val="28"/>
        </w:rPr>
      </w:pPr>
      <w:r w:rsidRPr="004F2525">
        <w:rPr>
          <w:sz w:val="28"/>
          <w:szCs w:val="28"/>
          <w14:shadow w14:blurRad="50800" w14:dist="38100" w14:dir="2700000" w14:sx="100000" w14:sy="100000" w14:kx="0" w14:ky="0" w14:algn="tl">
            <w14:srgbClr w14:val="000000">
              <w14:alpha w14:val="60000"/>
            </w14:srgbClr>
          </w14:shadow>
        </w:rPr>
        <w:t>к</w:t>
      </w:r>
      <w:r w:rsidRPr="009649A3">
        <w:rPr>
          <w:sz w:val="28"/>
          <w:szCs w:val="28"/>
        </w:rPr>
        <w:t>опии учредительных документов (Устав, Положение, Учредительный договор);</w:t>
      </w:r>
    </w:p>
    <w:p w:rsidR="004F2525" w:rsidRPr="009649A3" w:rsidRDefault="004F2525" w:rsidP="004F2525">
      <w:pPr>
        <w:ind w:firstLine="709"/>
        <w:jc w:val="both"/>
        <w:rPr>
          <w:sz w:val="28"/>
          <w:szCs w:val="28"/>
        </w:rPr>
      </w:pPr>
      <w:r w:rsidRPr="009649A3">
        <w:rPr>
          <w:sz w:val="28"/>
          <w:szCs w:val="28"/>
        </w:rPr>
        <w:t>копия свидетельства о государственной регистрации юридического лиц;</w:t>
      </w:r>
    </w:p>
    <w:p w:rsidR="004F2525" w:rsidRPr="009649A3" w:rsidRDefault="004F2525" w:rsidP="004F2525">
      <w:pPr>
        <w:ind w:firstLine="709"/>
        <w:jc w:val="both"/>
        <w:rPr>
          <w:sz w:val="28"/>
          <w:szCs w:val="28"/>
        </w:rPr>
      </w:pPr>
      <w:r w:rsidRPr="009649A3">
        <w:rPr>
          <w:sz w:val="28"/>
          <w:szCs w:val="28"/>
        </w:rPr>
        <w:t>копия свидетельства о постановке на учет в налоговом орган</w:t>
      </w:r>
      <w:r>
        <w:rPr>
          <w:sz w:val="28"/>
          <w:szCs w:val="28"/>
        </w:rPr>
        <w:t>е</w:t>
      </w:r>
      <w:r w:rsidRPr="009649A3">
        <w:rPr>
          <w:sz w:val="28"/>
          <w:szCs w:val="28"/>
        </w:rPr>
        <w:t>.</w:t>
      </w:r>
    </w:p>
    <w:p w:rsidR="004F2525" w:rsidRPr="009649A3" w:rsidRDefault="004F2525" w:rsidP="004F2525">
      <w:pPr>
        <w:ind w:firstLine="709"/>
        <w:jc w:val="both"/>
        <w:rPr>
          <w:sz w:val="28"/>
          <w:szCs w:val="28"/>
        </w:rPr>
      </w:pPr>
      <w:r w:rsidRPr="009649A3">
        <w:rPr>
          <w:sz w:val="28"/>
          <w:szCs w:val="28"/>
        </w:rPr>
        <w:t>Для индивидуального предпринимателя:</w:t>
      </w:r>
    </w:p>
    <w:p w:rsidR="004F2525" w:rsidRPr="009649A3" w:rsidRDefault="004F2525" w:rsidP="004F2525">
      <w:pPr>
        <w:ind w:firstLine="709"/>
        <w:jc w:val="both"/>
        <w:rPr>
          <w:sz w:val="28"/>
          <w:szCs w:val="28"/>
        </w:rPr>
      </w:pPr>
      <w:r w:rsidRPr="009649A3">
        <w:rPr>
          <w:sz w:val="28"/>
          <w:szCs w:val="28"/>
        </w:rPr>
        <w:t>копия свидетельства о государственной регистрации индивидуального предпринимателя;</w:t>
      </w:r>
    </w:p>
    <w:p w:rsidR="004F2525" w:rsidRPr="009649A3" w:rsidRDefault="004F2525" w:rsidP="004F2525">
      <w:pPr>
        <w:ind w:firstLine="709"/>
        <w:jc w:val="both"/>
        <w:rPr>
          <w:sz w:val="28"/>
          <w:szCs w:val="28"/>
        </w:rPr>
      </w:pPr>
      <w:r w:rsidRPr="009649A3">
        <w:rPr>
          <w:sz w:val="28"/>
          <w:szCs w:val="28"/>
        </w:rPr>
        <w:t>копия свидетельства о постан</w:t>
      </w:r>
      <w:r>
        <w:rPr>
          <w:sz w:val="28"/>
          <w:szCs w:val="28"/>
        </w:rPr>
        <w:t>овке на учет в налоговом органе;</w:t>
      </w:r>
    </w:p>
    <w:p w:rsidR="004F2525" w:rsidRPr="006330B6" w:rsidRDefault="004F2525" w:rsidP="004F2525">
      <w:pPr>
        <w:pStyle w:val="ab"/>
        <w:ind w:firstLine="708"/>
        <w:jc w:val="both"/>
        <w:rPr>
          <w:rFonts w:ascii="Times New Roman" w:hAnsi="Times New Roman"/>
          <w:sz w:val="28"/>
          <w:szCs w:val="28"/>
        </w:rPr>
      </w:pPr>
      <w:r w:rsidRPr="006330B6">
        <w:rPr>
          <w:rFonts w:ascii="Times New Roman" w:hAnsi="Times New Roman"/>
          <w:sz w:val="28"/>
          <w:szCs w:val="28"/>
        </w:rPr>
        <w:t>4) копия лицензии на осуществление деятельности по перевозкам пассажиров автомобильным транспортом;</w:t>
      </w:r>
    </w:p>
    <w:p w:rsidR="004F2525" w:rsidRPr="00C73FB3" w:rsidRDefault="004F2525" w:rsidP="004F2525">
      <w:pPr>
        <w:snapToGrid w:val="0"/>
        <w:ind w:right="-80" w:firstLine="709"/>
        <w:jc w:val="both"/>
        <w:rPr>
          <w:sz w:val="28"/>
          <w:szCs w:val="28"/>
        </w:rPr>
      </w:pPr>
      <w:r w:rsidRPr="00C73FB3">
        <w:rPr>
          <w:sz w:val="28"/>
          <w:szCs w:val="28"/>
        </w:rPr>
        <w:t xml:space="preserve">5) </w:t>
      </w:r>
      <w:r>
        <w:rPr>
          <w:sz w:val="28"/>
          <w:szCs w:val="28"/>
        </w:rPr>
        <w:t>декларация</w:t>
      </w:r>
      <w:r w:rsidRPr="00C73FB3">
        <w:rPr>
          <w:sz w:val="28"/>
          <w:szCs w:val="28"/>
        </w:rPr>
        <w:t xml:space="preserve"> о принятии на себя обязательств не позднее чем через 45 календарных дней со дня размещения на официальном сайте </w:t>
      </w:r>
      <w:hyperlink r:id="rId7" w:history="1">
        <w:r w:rsidRPr="00E52A0D">
          <w:rPr>
            <w:rStyle w:val="a6"/>
            <w:rFonts w:eastAsiaTheme="minorEastAsia"/>
            <w:sz w:val="28"/>
            <w:szCs w:val="28"/>
            <w:lang w:val="en-US"/>
          </w:rPr>
          <w:t>kyra</w:t>
        </w:r>
        <w:r w:rsidRPr="00267C90">
          <w:rPr>
            <w:rStyle w:val="a6"/>
            <w:rFonts w:eastAsiaTheme="minorEastAsia"/>
            <w:sz w:val="28"/>
            <w:szCs w:val="28"/>
          </w:rPr>
          <w:t>-</w:t>
        </w:r>
        <w:r w:rsidRPr="00E52A0D">
          <w:rPr>
            <w:rStyle w:val="a6"/>
            <w:rFonts w:eastAsiaTheme="minorEastAsia"/>
            <w:sz w:val="28"/>
            <w:szCs w:val="28"/>
            <w:lang w:val="en-US"/>
          </w:rPr>
          <w:t>adm</w:t>
        </w:r>
        <w:r w:rsidRPr="00267C90">
          <w:rPr>
            <w:rStyle w:val="a6"/>
            <w:rFonts w:eastAsiaTheme="minorEastAsia"/>
            <w:sz w:val="28"/>
            <w:szCs w:val="28"/>
          </w:rPr>
          <w:t>@</w:t>
        </w:r>
        <w:r w:rsidRPr="00E52A0D">
          <w:rPr>
            <w:rStyle w:val="a6"/>
            <w:rFonts w:eastAsiaTheme="minorEastAsia"/>
            <w:sz w:val="28"/>
            <w:szCs w:val="28"/>
            <w:lang w:val="en-US"/>
          </w:rPr>
          <w:t>mail</w:t>
        </w:r>
        <w:r w:rsidRPr="00267C90">
          <w:rPr>
            <w:rStyle w:val="a6"/>
            <w:rFonts w:eastAsiaTheme="minorEastAsia"/>
            <w:sz w:val="28"/>
            <w:szCs w:val="28"/>
          </w:rPr>
          <w:t>.</w:t>
        </w:r>
        <w:proofErr w:type="spellStart"/>
        <w:r w:rsidRPr="00E52A0D">
          <w:rPr>
            <w:rStyle w:val="a6"/>
            <w:rFonts w:eastAsiaTheme="minorEastAsia"/>
            <w:sz w:val="28"/>
            <w:szCs w:val="28"/>
            <w:lang w:val="en-US"/>
          </w:rPr>
          <w:t>ru</w:t>
        </w:r>
        <w:proofErr w:type="spellEnd"/>
      </w:hyperlink>
      <w:r w:rsidRPr="00C73FB3">
        <w:rPr>
          <w:sz w:val="28"/>
          <w:szCs w:val="28"/>
        </w:rPr>
        <w:t xml:space="preserve"> в информационно-телекоммуникационной сети «Интернет» (далее – Официальный сайт) протоколов рассмотрения заявок на участие в Открытом </w:t>
      </w:r>
      <w:r w:rsidRPr="00C73FB3">
        <w:rPr>
          <w:sz w:val="28"/>
          <w:szCs w:val="28"/>
        </w:rPr>
        <w:lastRenderedPageBreak/>
        <w:t xml:space="preserve">конкурсе или оценки и сопоставления заявок на участие в Открытом конкурсе (в зависимости от того в каком протоколе </w:t>
      </w:r>
      <w:r>
        <w:rPr>
          <w:sz w:val="28"/>
          <w:szCs w:val="28"/>
        </w:rPr>
        <w:t xml:space="preserve">определен </w:t>
      </w:r>
      <w:r w:rsidRPr="00C73FB3">
        <w:rPr>
          <w:sz w:val="28"/>
          <w:szCs w:val="28"/>
        </w:rPr>
        <w:t>победител</w:t>
      </w:r>
      <w:r>
        <w:rPr>
          <w:sz w:val="28"/>
          <w:szCs w:val="28"/>
        </w:rPr>
        <w:t>ь</w:t>
      </w:r>
      <w:r w:rsidRPr="00C73FB3">
        <w:rPr>
          <w:sz w:val="28"/>
          <w:szCs w:val="28"/>
        </w:rPr>
        <w:t>), а также в случае обжалования результатов Открытого конкурса со дня вступления решения в законную силу</w:t>
      </w:r>
      <w:r>
        <w:rPr>
          <w:sz w:val="28"/>
          <w:szCs w:val="28"/>
        </w:rPr>
        <w:t>,</w:t>
      </w:r>
      <w:r w:rsidRPr="00C73FB3">
        <w:rPr>
          <w:sz w:val="28"/>
          <w:szCs w:val="28"/>
        </w:rPr>
        <w:t xml:space="preserve"> подтвердить наличие на праве собственности или на ином законном основании транспортных средств, предусмотренных его Заявкой, </w:t>
      </w:r>
      <w:r w:rsidRPr="00C73FB3">
        <w:rPr>
          <w:bCs/>
          <w:sz w:val="28"/>
          <w:szCs w:val="28"/>
        </w:rPr>
        <w:t xml:space="preserve">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w:t>
      </w:r>
      <w:r>
        <w:rPr>
          <w:bCs/>
          <w:sz w:val="28"/>
          <w:szCs w:val="28"/>
        </w:rPr>
        <w:t xml:space="preserve">необходимом для обслуживания </w:t>
      </w:r>
      <w:r w:rsidRPr="00C73FB3">
        <w:rPr>
          <w:bCs/>
          <w:sz w:val="28"/>
          <w:szCs w:val="28"/>
        </w:rPr>
        <w:t>муниципального маршрута регулярных перевозок</w:t>
      </w:r>
      <w:r>
        <w:rPr>
          <w:bCs/>
          <w:sz w:val="28"/>
          <w:szCs w:val="28"/>
        </w:rPr>
        <w:t>, составленная в произвольной форме</w:t>
      </w:r>
      <w:r w:rsidRPr="00C73FB3">
        <w:rPr>
          <w:bCs/>
          <w:sz w:val="28"/>
          <w:szCs w:val="28"/>
        </w:rPr>
        <w:t>;</w:t>
      </w:r>
    </w:p>
    <w:p w:rsidR="004F2525" w:rsidRPr="00C73FB3" w:rsidRDefault="004F2525" w:rsidP="004F2525">
      <w:pPr>
        <w:autoSpaceDE w:val="0"/>
        <w:autoSpaceDN w:val="0"/>
        <w:adjustRightInd w:val="0"/>
        <w:ind w:firstLine="709"/>
        <w:jc w:val="both"/>
        <w:rPr>
          <w:spacing w:val="-2"/>
          <w:sz w:val="28"/>
          <w:szCs w:val="28"/>
        </w:rPr>
      </w:pPr>
      <w:r w:rsidRPr="00C73FB3">
        <w:rPr>
          <w:spacing w:val="-2"/>
          <w:sz w:val="28"/>
          <w:szCs w:val="28"/>
        </w:rPr>
        <w:t xml:space="preserve">6) </w:t>
      </w:r>
      <w:r>
        <w:rPr>
          <w:spacing w:val="-2"/>
          <w:sz w:val="28"/>
          <w:szCs w:val="28"/>
        </w:rPr>
        <w:t>декларация</w:t>
      </w:r>
      <w:r w:rsidRPr="00C73FB3">
        <w:rPr>
          <w:spacing w:val="-2"/>
          <w:sz w:val="28"/>
          <w:szCs w:val="28"/>
        </w:rPr>
        <w:t xml:space="preserve"> о </w:t>
      </w:r>
      <w:r w:rsidRPr="00C73FB3">
        <w:rPr>
          <w:rStyle w:val="ac"/>
          <w:sz w:val="28"/>
          <w:szCs w:val="28"/>
        </w:rPr>
        <w:t xml:space="preserve">непроведении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w:t>
      </w:r>
      <w:r>
        <w:rPr>
          <w:spacing w:val="-2"/>
          <w:sz w:val="28"/>
          <w:szCs w:val="28"/>
        </w:rPr>
        <w:t>составленная</w:t>
      </w:r>
      <w:r w:rsidRPr="00C73FB3">
        <w:rPr>
          <w:spacing w:val="-2"/>
          <w:sz w:val="28"/>
          <w:szCs w:val="28"/>
        </w:rPr>
        <w:t xml:space="preserve"> в произвольной форме;</w:t>
      </w:r>
    </w:p>
    <w:p w:rsidR="004F2525" w:rsidRPr="00C73FB3" w:rsidRDefault="004F2525" w:rsidP="004F2525">
      <w:pPr>
        <w:snapToGrid w:val="0"/>
        <w:ind w:right="-80" w:firstLine="709"/>
        <w:jc w:val="both"/>
        <w:rPr>
          <w:sz w:val="28"/>
          <w:szCs w:val="28"/>
        </w:rPr>
      </w:pPr>
      <w:r w:rsidRPr="00C73FB3">
        <w:rPr>
          <w:bCs/>
          <w:sz w:val="28"/>
          <w:szCs w:val="28"/>
        </w:rPr>
        <w:t xml:space="preserve">7) </w:t>
      </w:r>
      <w:r>
        <w:rPr>
          <w:bCs/>
          <w:sz w:val="28"/>
          <w:szCs w:val="28"/>
        </w:rPr>
        <w:t xml:space="preserve">декларация </w:t>
      </w:r>
      <w:r w:rsidRPr="00C73FB3">
        <w:rPr>
          <w:bCs/>
          <w:sz w:val="28"/>
          <w:szCs w:val="28"/>
        </w:rPr>
        <w:t>об отсутствии у Участника задолженности по обязательным платежам в бюджеты бюджетной системы Российской Федерации за последний завершенный отчетный период</w:t>
      </w:r>
      <w:r>
        <w:rPr>
          <w:bCs/>
          <w:sz w:val="28"/>
          <w:szCs w:val="28"/>
        </w:rPr>
        <w:t>, составленная в произвольной форме</w:t>
      </w:r>
      <w:r w:rsidRPr="00C73FB3">
        <w:rPr>
          <w:bCs/>
          <w:sz w:val="28"/>
          <w:szCs w:val="28"/>
        </w:rPr>
        <w:t>;</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8) копия договора простого товарищества (для участников договора простого товарищества);</w:t>
      </w:r>
    </w:p>
    <w:p w:rsidR="004F2525" w:rsidRPr="00C73FB3" w:rsidRDefault="004F2525" w:rsidP="004F2525">
      <w:pPr>
        <w:autoSpaceDE w:val="0"/>
        <w:autoSpaceDN w:val="0"/>
        <w:adjustRightInd w:val="0"/>
        <w:ind w:firstLine="709"/>
        <w:jc w:val="both"/>
        <w:rPr>
          <w:sz w:val="28"/>
          <w:szCs w:val="28"/>
        </w:rPr>
      </w:pPr>
      <w:r w:rsidRPr="00C73FB3">
        <w:rPr>
          <w:sz w:val="28"/>
          <w:szCs w:val="28"/>
        </w:rPr>
        <w:t>9) планируемое расписание (расписания) движения транспортных средств;</w:t>
      </w:r>
    </w:p>
    <w:p w:rsidR="004F2525" w:rsidRPr="00C73FB3" w:rsidRDefault="004F2525" w:rsidP="004F2525">
      <w:pPr>
        <w:autoSpaceDE w:val="0"/>
        <w:autoSpaceDN w:val="0"/>
        <w:adjustRightInd w:val="0"/>
        <w:ind w:firstLine="709"/>
        <w:jc w:val="both"/>
        <w:rPr>
          <w:sz w:val="28"/>
          <w:szCs w:val="28"/>
        </w:rPr>
      </w:pPr>
      <w:r w:rsidRPr="00C73FB3">
        <w:rPr>
          <w:sz w:val="28"/>
          <w:szCs w:val="28"/>
        </w:rPr>
        <w:t xml:space="preserve">10) 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 </w:t>
      </w:r>
    </w:p>
    <w:p w:rsidR="004F2525" w:rsidRPr="00C73FB3" w:rsidRDefault="004F2525" w:rsidP="004F2525">
      <w:pPr>
        <w:autoSpaceDE w:val="0"/>
        <w:autoSpaceDN w:val="0"/>
        <w:adjustRightInd w:val="0"/>
        <w:ind w:firstLine="709"/>
        <w:jc w:val="both"/>
        <w:rPr>
          <w:sz w:val="28"/>
          <w:szCs w:val="28"/>
        </w:rPr>
      </w:pPr>
      <w:r w:rsidRPr="00C73FB3">
        <w:rPr>
          <w:sz w:val="28"/>
          <w:szCs w:val="28"/>
        </w:rPr>
        <w:t>11) копии договоров обязательного страхования гражданской ответственности Участника за причинение вреда жизни, здоровью, имуществу пассажиров, действовавшими в течение года, предшествующего дате размещения извещения (при наличии);</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 xml:space="preserve">12) сводная информация (приложение № 4 </w:t>
      </w:r>
      <w:r w:rsidRPr="00C73FB3">
        <w:rPr>
          <w:rStyle w:val="ac"/>
          <w:sz w:val="28"/>
          <w:szCs w:val="28"/>
        </w:rPr>
        <w:t xml:space="preserve">настоящей </w:t>
      </w:r>
      <w:r w:rsidRPr="00C73FB3">
        <w:rPr>
          <w:sz w:val="28"/>
          <w:szCs w:val="28"/>
        </w:rPr>
        <w:t>конкурсной документации</w:t>
      </w:r>
      <w:r w:rsidRPr="00C73FB3">
        <w:rPr>
          <w:bCs/>
          <w:sz w:val="28"/>
          <w:szCs w:val="28"/>
        </w:rPr>
        <w:t>) с приложением следующих документов:</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w:t>
      </w:r>
      <w:r w:rsidRPr="00C73FB3">
        <w:rPr>
          <w:rStyle w:val="ac"/>
          <w:sz w:val="28"/>
          <w:szCs w:val="28"/>
        </w:rPr>
        <w:t xml:space="preserve">либо другие документы, подтверждающие </w:t>
      </w:r>
      <w:r w:rsidRPr="00C73FB3">
        <w:rPr>
          <w:bCs/>
          <w:sz w:val="28"/>
          <w:szCs w:val="28"/>
        </w:rPr>
        <w:t>оснащенность транспортных средств системой кондиционирования воздуха;</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lastRenderedPageBreak/>
        <w:t>копии документов, подтверждающих оснащенность транспортных средств оборудованием,</w:t>
      </w:r>
      <w:r w:rsidRPr="00C73FB3">
        <w:rPr>
          <w:bCs/>
          <w:sz w:val="26"/>
          <w:szCs w:val="26"/>
        </w:rPr>
        <w:t xml:space="preserve"> </w:t>
      </w:r>
      <w:r w:rsidRPr="00C73FB3">
        <w:rPr>
          <w:bCs/>
          <w:sz w:val="28"/>
          <w:szCs w:val="28"/>
        </w:rPr>
        <w:t xml:space="preserve">предусмотренным заводом-изготовителем, для 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w:t>
      </w:r>
      <w:r w:rsidRPr="00C73FB3">
        <w:rPr>
          <w:rStyle w:val="ac"/>
          <w:sz w:val="28"/>
          <w:szCs w:val="28"/>
        </w:rPr>
        <w:t xml:space="preserve">либо другие документы, подтверждающие </w:t>
      </w:r>
      <w:r w:rsidRPr="00C73FB3">
        <w:rPr>
          <w:bCs/>
          <w:sz w:val="28"/>
          <w:szCs w:val="28"/>
        </w:rPr>
        <w:t xml:space="preserve">оснащенность транспортных средств оборудованием, предусмотренным заводом-изготовителем, для перевозок пассажиров из числа инвалидов; </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w:t>
      </w:r>
      <w:r w:rsidRPr="00C73FB3">
        <w:rPr>
          <w:sz w:val="28"/>
          <w:szCs w:val="28"/>
        </w:rPr>
        <w:t xml:space="preserve">механизмом регулировки наклона спинки на всех пассажирских сидениях автобуса (при наличии). К </w:t>
      </w:r>
      <w:r w:rsidRPr="00C73FB3">
        <w:rPr>
          <w:bCs/>
          <w:sz w:val="28"/>
          <w:szCs w:val="28"/>
        </w:rPr>
        <w:t xml:space="preserve">документам, которые подтверждают оснащенность транспортных средств </w:t>
      </w:r>
      <w:r w:rsidRPr="00C73FB3">
        <w:rPr>
          <w:sz w:val="28"/>
          <w:szCs w:val="28"/>
        </w:rPr>
        <w:t xml:space="preserve">механизмом регулировки наклона спинки на всех пассажирских сидениях, 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w:t>
      </w:r>
      <w:r w:rsidRPr="00C73FB3">
        <w:rPr>
          <w:sz w:val="28"/>
          <w:szCs w:val="28"/>
        </w:rPr>
        <w:t xml:space="preserve">механизмом регулировки наклона спинки на всех пассажирских сидениях, </w:t>
      </w:r>
      <w:r w:rsidRPr="00C73FB3">
        <w:rPr>
          <w:rStyle w:val="ac"/>
          <w:sz w:val="28"/>
          <w:szCs w:val="28"/>
        </w:rPr>
        <w:t xml:space="preserve">или другие документы, подтверждающие </w:t>
      </w:r>
      <w:r w:rsidRPr="00C73FB3">
        <w:rPr>
          <w:bCs/>
          <w:sz w:val="28"/>
          <w:szCs w:val="28"/>
        </w:rPr>
        <w:t xml:space="preserve">оснащенность транспортных средств </w:t>
      </w:r>
      <w:r w:rsidRPr="00C73FB3">
        <w:rPr>
          <w:sz w:val="28"/>
          <w:szCs w:val="28"/>
        </w:rPr>
        <w:t>механизмом регулировки наклона спинки на всех пассажирских сидениях;</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багажными отделениями, предусмотренными </w:t>
      </w:r>
      <w:r w:rsidRPr="00C73FB3">
        <w:rPr>
          <w:sz w:val="28"/>
          <w:szCs w:val="28"/>
        </w:rPr>
        <w:t>заводом-изготовителем</w:t>
      </w:r>
      <w:r w:rsidRPr="00C73FB3">
        <w:rPr>
          <w:bCs/>
          <w:sz w:val="28"/>
          <w:szCs w:val="28"/>
        </w:rPr>
        <w:t xml:space="preserve"> (при наличии). К документам, которые подтверждают оснащенность транспортных средств багажными отделениями, предусмотренными </w:t>
      </w:r>
      <w:r w:rsidRPr="00C73FB3">
        <w:rPr>
          <w:sz w:val="28"/>
          <w:szCs w:val="28"/>
        </w:rPr>
        <w:t xml:space="preserve">заводом-изготовителем, 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w:t>
      </w:r>
      <w:r w:rsidRPr="00C73FB3">
        <w:rPr>
          <w:sz w:val="28"/>
          <w:szCs w:val="28"/>
        </w:rPr>
        <w:t xml:space="preserve">заводом-изготовителем, </w:t>
      </w:r>
      <w:r w:rsidRPr="00C73FB3">
        <w:rPr>
          <w:rStyle w:val="ac"/>
          <w:sz w:val="28"/>
          <w:szCs w:val="28"/>
        </w:rPr>
        <w:t xml:space="preserve">или другие документы, подтверждающие </w:t>
      </w:r>
      <w:r w:rsidRPr="00C73FB3">
        <w:rPr>
          <w:bCs/>
          <w:sz w:val="28"/>
          <w:szCs w:val="28"/>
        </w:rPr>
        <w:t xml:space="preserve">оснащенность транспортных средств багажными отделениями, предусмотренными </w:t>
      </w:r>
      <w:r w:rsidRPr="00C73FB3">
        <w:rPr>
          <w:sz w:val="28"/>
          <w:szCs w:val="28"/>
        </w:rPr>
        <w:t>заводом-изготовителем;</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 xml:space="preserve">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w:t>
      </w:r>
      <w:r w:rsidRPr="00C73FB3">
        <w:rPr>
          <w:sz w:val="28"/>
          <w:szCs w:val="28"/>
        </w:rPr>
        <w:t xml:space="preserve">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w:t>
      </w:r>
      <w:r w:rsidRPr="00C73FB3">
        <w:rPr>
          <w:rStyle w:val="ac"/>
          <w:sz w:val="28"/>
          <w:szCs w:val="28"/>
        </w:rPr>
        <w:t xml:space="preserve">или другие документы, подтверждающие </w:t>
      </w:r>
      <w:r w:rsidRPr="00C73FB3">
        <w:rPr>
          <w:bCs/>
          <w:sz w:val="28"/>
          <w:szCs w:val="28"/>
        </w:rPr>
        <w:t>оснащенность транспортных средств системой контроля температуры воздуха;</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копии документов, подтверждающих оснащенность транспортных средств</w:t>
      </w:r>
      <w:r w:rsidRPr="00C73FB3">
        <w:rPr>
          <w:bCs/>
          <w:sz w:val="26"/>
          <w:szCs w:val="26"/>
        </w:rPr>
        <w:t xml:space="preserve"> </w:t>
      </w:r>
      <w:r w:rsidRPr="00C73FB3">
        <w:rPr>
          <w:bCs/>
          <w:sz w:val="28"/>
          <w:szCs w:val="28"/>
        </w:rPr>
        <w:t xml:space="preserve">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w:t>
      </w:r>
      <w:r w:rsidRPr="00C73FB3">
        <w:rPr>
          <w:sz w:val="28"/>
          <w:szCs w:val="28"/>
        </w:rPr>
        <w:t xml:space="preserve">относятся: </w:t>
      </w:r>
      <w:r w:rsidRPr="00C73FB3">
        <w:rPr>
          <w:bCs/>
          <w:sz w:val="28"/>
          <w:szCs w:val="28"/>
        </w:rPr>
        <w:t>спецификация</w:t>
      </w:r>
      <w:r>
        <w:rPr>
          <w:bCs/>
          <w:sz w:val="28"/>
          <w:szCs w:val="28"/>
        </w:rPr>
        <w:t xml:space="preserve">, </w:t>
      </w:r>
      <w:r w:rsidRPr="00C73FB3">
        <w:rPr>
          <w:bCs/>
          <w:sz w:val="28"/>
          <w:szCs w:val="28"/>
        </w:rPr>
        <w:t xml:space="preserve">фотографии </w:t>
      </w:r>
      <w:r w:rsidRPr="00C73FB3">
        <w:rPr>
          <w:bCs/>
          <w:sz w:val="28"/>
          <w:szCs w:val="28"/>
        </w:rPr>
        <w:lastRenderedPageBreak/>
        <w:t xml:space="preserve">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w:t>
      </w:r>
      <w:r w:rsidRPr="00C73FB3">
        <w:rPr>
          <w:rStyle w:val="ac"/>
          <w:sz w:val="28"/>
          <w:szCs w:val="28"/>
        </w:rPr>
        <w:t xml:space="preserve">или другие документы, подтверждающие </w:t>
      </w:r>
      <w:r w:rsidRPr="00C73FB3">
        <w:rPr>
          <w:bCs/>
          <w:sz w:val="28"/>
          <w:szCs w:val="28"/>
        </w:rPr>
        <w:t>оснащенность транспортных средств оборудованием для использования системы безналичной оплаты проезда;</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копии документов, подтверждающих оснащенность транспортных средств</w:t>
      </w:r>
      <w:r w:rsidRPr="00C73FB3">
        <w:rPr>
          <w:bCs/>
          <w:sz w:val="26"/>
          <w:szCs w:val="26"/>
        </w:rPr>
        <w:t xml:space="preserve"> </w:t>
      </w:r>
      <w:r w:rsidRPr="00C73FB3">
        <w:rPr>
          <w:bCs/>
          <w:sz w:val="28"/>
          <w:szCs w:val="28"/>
        </w:rPr>
        <w:t xml:space="preserve">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w:t>
      </w:r>
      <w:r w:rsidRPr="00C73FB3">
        <w:rPr>
          <w:sz w:val="28"/>
          <w:szCs w:val="28"/>
        </w:rPr>
        <w:t xml:space="preserve">относятся: </w:t>
      </w:r>
      <w:r w:rsidRPr="00C73FB3">
        <w:rPr>
          <w:bCs/>
          <w:sz w:val="28"/>
          <w:szCs w:val="28"/>
        </w:rPr>
        <w:t xml:space="preserve">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w:t>
      </w:r>
      <w:r w:rsidRPr="00C73FB3">
        <w:rPr>
          <w:rStyle w:val="ac"/>
          <w:sz w:val="28"/>
          <w:szCs w:val="28"/>
        </w:rPr>
        <w:t xml:space="preserve">или другие документы, подтверждающие </w:t>
      </w:r>
      <w:r w:rsidRPr="00C73FB3">
        <w:rPr>
          <w:bCs/>
          <w:sz w:val="28"/>
          <w:szCs w:val="28"/>
        </w:rPr>
        <w:t>оснащенность транспортных средств оборудованием для использования газомоторного топлива;</w:t>
      </w:r>
    </w:p>
    <w:p w:rsidR="004F2525" w:rsidRPr="00C73FB3" w:rsidRDefault="004F2525" w:rsidP="004F2525">
      <w:pPr>
        <w:autoSpaceDE w:val="0"/>
        <w:autoSpaceDN w:val="0"/>
        <w:adjustRightInd w:val="0"/>
        <w:ind w:firstLine="709"/>
        <w:jc w:val="both"/>
        <w:rPr>
          <w:bCs/>
          <w:sz w:val="28"/>
          <w:szCs w:val="28"/>
        </w:rPr>
      </w:pPr>
      <w:r w:rsidRPr="00C73FB3">
        <w:rPr>
          <w:bCs/>
          <w:sz w:val="28"/>
          <w:szCs w:val="28"/>
        </w:rPr>
        <w:t>копии документов, подтверждающих оснащенность транспортных средств</w:t>
      </w:r>
      <w:r w:rsidRPr="00C73FB3">
        <w:rPr>
          <w:bCs/>
          <w:sz w:val="26"/>
          <w:szCs w:val="26"/>
        </w:rPr>
        <w:t xml:space="preserve"> </w:t>
      </w:r>
      <w:r w:rsidRPr="00C73FB3">
        <w:rPr>
          <w:bCs/>
          <w:sz w:val="28"/>
          <w:szCs w:val="28"/>
        </w:rPr>
        <w:t xml:space="preserve">оборудованием, осуществляющим непрерывную аудио- и видеофиксацию </w:t>
      </w:r>
      <w:r w:rsidRPr="00C73FB3">
        <w:rPr>
          <w:spacing w:val="2"/>
          <w:sz w:val="28"/>
          <w:szCs w:val="28"/>
          <w:shd w:val="clear" w:color="auto" w:fill="FFFFFF"/>
        </w:rPr>
        <w:t xml:space="preserve">салона транспортного средства, а также дорожной обстановки </w:t>
      </w:r>
      <w:r w:rsidRPr="00C73FB3">
        <w:rPr>
          <w:bCs/>
          <w:sz w:val="28"/>
          <w:szCs w:val="28"/>
        </w:rPr>
        <w:t xml:space="preserve">(при наличии). К документам, которые подтверждают оснащенность транспортных средств оборудованием, осуществляющим непрерывную аудио- и видеофиксацию </w:t>
      </w:r>
      <w:r w:rsidRPr="00C73FB3">
        <w:rPr>
          <w:spacing w:val="2"/>
          <w:sz w:val="28"/>
          <w:szCs w:val="28"/>
          <w:shd w:val="clear" w:color="auto" w:fill="FFFFFF"/>
        </w:rPr>
        <w:t xml:space="preserve">салона транспортного средства, а также дорожной обстановки, </w:t>
      </w:r>
      <w:r w:rsidRPr="00C73FB3">
        <w:rPr>
          <w:sz w:val="28"/>
          <w:szCs w:val="28"/>
        </w:rPr>
        <w:t xml:space="preserve">относятся: </w:t>
      </w:r>
      <w:r w:rsidRPr="00C73FB3">
        <w:rPr>
          <w:bCs/>
          <w:sz w:val="28"/>
          <w:szCs w:val="28"/>
        </w:rPr>
        <w:t xml:space="preserve">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видеофиксацию </w:t>
      </w:r>
      <w:r w:rsidRPr="00C73FB3">
        <w:rPr>
          <w:spacing w:val="2"/>
          <w:sz w:val="28"/>
          <w:szCs w:val="28"/>
          <w:shd w:val="clear" w:color="auto" w:fill="FFFFFF"/>
        </w:rPr>
        <w:t xml:space="preserve">салона транспортного средства, а также дорожной обстановки или </w:t>
      </w:r>
      <w:r w:rsidRPr="00C73FB3">
        <w:rPr>
          <w:rStyle w:val="ac"/>
          <w:sz w:val="28"/>
          <w:szCs w:val="28"/>
        </w:rPr>
        <w:t xml:space="preserve">другие документы, подтверждающие </w:t>
      </w:r>
      <w:r w:rsidRPr="00C73FB3">
        <w:rPr>
          <w:bCs/>
          <w:sz w:val="28"/>
          <w:szCs w:val="28"/>
        </w:rPr>
        <w:t xml:space="preserve">оснащенность транспортных средств оборудованием, осуществляющим непрерывную аудио- и видеофиксацию </w:t>
      </w:r>
      <w:r w:rsidRPr="00C73FB3">
        <w:rPr>
          <w:spacing w:val="2"/>
          <w:sz w:val="28"/>
          <w:szCs w:val="28"/>
          <w:shd w:val="clear" w:color="auto" w:fill="FFFFFF"/>
        </w:rPr>
        <w:t>салона транспортного средства, а также дорожной обстановки;</w:t>
      </w:r>
    </w:p>
    <w:p w:rsidR="004F2525" w:rsidRPr="00C73FB3" w:rsidRDefault="004F2525" w:rsidP="004F2525">
      <w:pPr>
        <w:snapToGrid w:val="0"/>
        <w:ind w:right="-80" w:firstLine="709"/>
        <w:jc w:val="both"/>
        <w:rPr>
          <w:sz w:val="28"/>
          <w:szCs w:val="28"/>
        </w:rPr>
      </w:pPr>
      <w:r w:rsidRPr="00C73FB3">
        <w:rPr>
          <w:bCs/>
          <w:sz w:val="28"/>
          <w:szCs w:val="28"/>
        </w:rPr>
        <w:t xml:space="preserve">13) </w:t>
      </w:r>
      <w:r>
        <w:rPr>
          <w:bCs/>
          <w:sz w:val="28"/>
          <w:szCs w:val="28"/>
        </w:rPr>
        <w:t xml:space="preserve">декларация о </w:t>
      </w:r>
      <w:r w:rsidRPr="00C73FB3">
        <w:rPr>
          <w:sz w:val="28"/>
          <w:szCs w:val="28"/>
        </w:rPr>
        <w:t>максимальн</w:t>
      </w:r>
      <w:r>
        <w:rPr>
          <w:sz w:val="28"/>
          <w:szCs w:val="28"/>
        </w:rPr>
        <w:t xml:space="preserve">ом </w:t>
      </w:r>
      <w:r w:rsidRPr="00C73FB3">
        <w:rPr>
          <w:sz w:val="28"/>
          <w:szCs w:val="28"/>
        </w:rPr>
        <w:t>срок</w:t>
      </w:r>
      <w:r>
        <w:rPr>
          <w:sz w:val="28"/>
          <w:szCs w:val="28"/>
        </w:rPr>
        <w:t>е</w:t>
      </w:r>
      <w:r w:rsidRPr="00C73FB3">
        <w:rPr>
          <w:sz w:val="28"/>
          <w:szCs w:val="28"/>
        </w:rPr>
        <w:t xml:space="preserve"> эксплуатации транспортных средств, предлагаемых Участником </w:t>
      </w:r>
      <w:r w:rsidRPr="00C73FB3">
        <w:rPr>
          <w:bCs/>
          <w:sz w:val="28"/>
          <w:szCs w:val="28"/>
        </w:rPr>
        <w:t xml:space="preserve">для осуществления регулярных перевозок </w:t>
      </w:r>
      <w:r w:rsidRPr="00C73FB3">
        <w:rPr>
          <w:sz w:val="28"/>
          <w:szCs w:val="28"/>
        </w:rPr>
        <w:t>в течение срока действия Свидетельства</w:t>
      </w:r>
      <w:r>
        <w:rPr>
          <w:sz w:val="28"/>
          <w:szCs w:val="28"/>
        </w:rPr>
        <w:t xml:space="preserve">, </w:t>
      </w:r>
      <w:r>
        <w:rPr>
          <w:bCs/>
          <w:sz w:val="28"/>
          <w:szCs w:val="28"/>
        </w:rPr>
        <w:t>составленная в произвольной форме</w:t>
      </w:r>
      <w:r w:rsidRPr="00C73FB3">
        <w:rPr>
          <w:bCs/>
          <w:sz w:val="28"/>
          <w:szCs w:val="28"/>
        </w:rPr>
        <w:t>;</w:t>
      </w:r>
    </w:p>
    <w:p w:rsidR="004F2525" w:rsidRPr="00C73FB3" w:rsidRDefault="004F2525" w:rsidP="004F2525">
      <w:pPr>
        <w:autoSpaceDE w:val="0"/>
        <w:autoSpaceDN w:val="0"/>
        <w:adjustRightInd w:val="0"/>
        <w:ind w:firstLine="709"/>
        <w:jc w:val="both"/>
        <w:rPr>
          <w:rStyle w:val="ac"/>
          <w:sz w:val="28"/>
          <w:szCs w:val="28"/>
        </w:rPr>
      </w:pPr>
      <w:r w:rsidRPr="00C73FB3">
        <w:rPr>
          <w:bCs/>
          <w:sz w:val="28"/>
          <w:szCs w:val="28"/>
        </w:rPr>
        <w:t xml:space="preserve">14) </w:t>
      </w:r>
      <w:r w:rsidRPr="00C73FB3">
        <w:rPr>
          <w:rStyle w:val="ac"/>
          <w:sz w:val="28"/>
          <w:szCs w:val="28"/>
        </w:rPr>
        <w:t>Документы, предусмотренные подпунктами 3, 4, 6, 7, 10 пункта 1</w:t>
      </w:r>
      <w:r>
        <w:rPr>
          <w:rStyle w:val="ac"/>
          <w:sz w:val="28"/>
          <w:szCs w:val="28"/>
        </w:rPr>
        <w:t>4</w:t>
      </w:r>
      <w:r w:rsidRPr="00C73FB3">
        <w:rPr>
          <w:rStyle w:val="ac"/>
          <w:sz w:val="28"/>
          <w:szCs w:val="28"/>
        </w:rPr>
        <w:t xml:space="preserve"> настоящей конкурсной документации, прилагаются в отношении каждого участника договора простого товарищества. </w:t>
      </w:r>
    </w:p>
    <w:p w:rsidR="004F2525" w:rsidRDefault="004F2525" w:rsidP="004F2525">
      <w:pPr>
        <w:autoSpaceDE w:val="0"/>
        <w:autoSpaceDN w:val="0"/>
        <w:adjustRightInd w:val="0"/>
        <w:ind w:firstLine="709"/>
        <w:jc w:val="both"/>
        <w:rPr>
          <w:bCs/>
          <w:sz w:val="28"/>
          <w:szCs w:val="28"/>
        </w:rPr>
      </w:pPr>
    </w:p>
    <w:p w:rsidR="004F2525" w:rsidRPr="00C73FB3" w:rsidRDefault="004F2525" w:rsidP="004F2525">
      <w:pPr>
        <w:pStyle w:val="2"/>
        <w:ind w:firstLine="709"/>
        <w:rPr>
          <w:color w:val="auto"/>
        </w:rPr>
      </w:pPr>
      <w:bookmarkStart w:id="5" w:name="_Toc442706873"/>
      <w:r w:rsidRPr="00C73FB3">
        <w:rPr>
          <w:color w:val="auto"/>
          <w:lang w:val="en-US"/>
        </w:rPr>
        <w:t>VI</w:t>
      </w:r>
      <w:r w:rsidRPr="00C73FB3">
        <w:rPr>
          <w:color w:val="auto"/>
        </w:rPr>
        <w:t>. Порядок и срок отзыва Заявок</w:t>
      </w:r>
      <w:bookmarkEnd w:id="5"/>
    </w:p>
    <w:p w:rsidR="004F2525" w:rsidRPr="00C73FB3" w:rsidRDefault="004F2525" w:rsidP="004F2525"/>
    <w:p w:rsidR="004F2525" w:rsidRPr="00C73FB3" w:rsidRDefault="004F2525" w:rsidP="004F2525">
      <w:pPr>
        <w:tabs>
          <w:tab w:val="left" w:pos="142"/>
        </w:tabs>
        <w:autoSpaceDE w:val="0"/>
        <w:autoSpaceDN w:val="0"/>
        <w:adjustRightInd w:val="0"/>
        <w:ind w:firstLine="709"/>
        <w:jc w:val="both"/>
        <w:rPr>
          <w:sz w:val="28"/>
          <w:szCs w:val="28"/>
        </w:rPr>
      </w:pPr>
      <w:r w:rsidRPr="00C73FB3">
        <w:rPr>
          <w:spacing w:val="-2"/>
          <w:sz w:val="28"/>
          <w:szCs w:val="28"/>
        </w:rPr>
        <w:t xml:space="preserve">15. Участник </w:t>
      </w:r>
      <w:r w:rsidRPr="00C73FB3">
        <w:rPr>
          <w:sz w:val="28"/>
          <w:szCs w:val="28"/>
        </w:rPr>
        <w:t xml:space="preserve">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w:t>
      </w:r>
    </w:p>
    <w:p w:rsidR="004F2525" w:rsidRPr="00C73FB3" w:rsidRDefault="004F2525" w:rsidP="004F2525">
      <w:pPr>
        <w:tabs>
          <w:tab w:val="left" w:pos="142"/>
        </w:tabs>
        <w:autoSpaceDE w:val="0"/>
        <w:autoSpaceDN w:val="0"/>
        <w:adjustRightInd w:val="0"/>
        <w:ind w:firstLine="709"/>
        <w:jc w:val="both"/>
        <w:rPr>
          <w:sz w:val="28"/>
          <w:szCs w:val="28"/>
        </w:rPr>
      </w:pPr>
      <w:r w:rsidRPr="00C73FB3">
        <w:rPr>
          <w:sz w:val="28"/>
          <w:szCs w:val="28"/>
        </w:rPr>
        <w:t>16. Отзыв Заявки не препятствует ее повторной подаче до даты окончания срока подачи Заявок, установленной конкурсной документацией.</w:t>
      </w:r>
    </w:p>
    <w:p w:rsidR="004F2525" w:rsidRPr="00C73FB3" w:rsidRDefault="004F2525" w:rsidP="004F2525">
      <w:pPr>
        <w:tabs>
          <w:tab w:val="left" w:pos="142"/>
        </w:tabs>
        <w:autoSpaceDE w:val="0"/>
        <w:autoSpaceDN w:val="0"/>
        <w:adjustRightInd w:val="0"/>
        <w:ind w:firstLine="709"/>
        <w:jc w:val="both"/>
        <w:rPr>
          <w:sz w:val="28"/>
          <w:szCs w:val="28"/>
        </w:rPr>
      </w:pPr>
      <w:r w:rsidRPr="00C73FB3">
        <w:rPr>
          <w:sz w:val="28"/>
          <w:szCs w:val="28"/>
        </w:rPr>
        <w:t xml:space="preserve">17. Отозванные Заявки возвращаются Организатором </w:t>
      </w:r>
      <w:r w:rsidRPr="00C73FB3">
        <w:rPr>
          <w:spacing w:val="-2"/>
          <w:sz w:val="28"/>
          <w:szCs w:val="28"/>
        </w:rPr>
        <w:t xml:space="preserve">Участнику </w:t>
      </w:r>
      <w:r w:rsidRPr="00C73FB3">
        <w:rPr>
          <w:sz w:val="28"/>
          <w:szCs w:val="28"/>
        </w:rPr>
        <w:t>либо его представителю.</w:t>
      </w:r>
    </w:p>
    <w:p w:rsidR="004F2525" w:rsidRPr="00C73FB3" w:rsidRDefault="004F2525" w:rsidP="004F2525">
      <w:pPr>
        <w:tabs>
          <w:tab w:val="left" w:pos="142"/>
        </w:tabs>
        <w:autoSpaceDE w:val="0"/>
        <w:autoSpaceDN w:val="0"/>
        <w:adjustRightInd w:val="0"/>
        <w:ind w:firstLine="709"/>
        <w:jc w:val="both"/>
        <w:rPr>
          <w:sz w:val="28"/>
          <w:szCs w:val="28"/>
        </w:rPr>
      </w:pPr>
    </w:p>
    <w:p w:rsidR="004F2525" w:rsidRPr="00C73FB3" w:rsidRDefault="004F2525" w:rsidP="004F2525">
      <w:pPr>
        <w:pStyle w:val="2"/>
        <w:ind w:firstLine="709"/>
        <w:rPr>
          <w:color w:val="auto"/>
        </w:rPr>
      </w:pPr>
      <w:bookmarkStart w:id="6" w:name="_Toc442706874"/>
      <w:r w:rsidRPr="00C73FB3">
        <w:rPr>
          <w:color w:val="auto"/>
          <w:lang w:val="en-US"/>
        </w:rPr>
        <w:lastRenderedPageBreak/>
        <w:t>VII</w:t>
      </w:r>
      <w:r w:rsidRPr="00C73FB3">
        <w:rPr>
          <w:color w:val="auto"/>
        </w:rPr>
        <w:t>. Порядок представления разъяснений положений конкурсной документации</w:t>
      </w:r>
    </w:p>
    <w:bookmarkEnd w:id="6"/>
    <w:p w:rsidR="004F2525" w:rsidRPr="00C73FB3" w:rsidRDefault="004F2525" w:rsidP="004F2525">
      <w:pPr>
        <w:pStyle w:val="ConsPlusNormal"/>
        <w:ind w:firstLine="709"/>
        <w:jc w:val="both"/>
        <w:rPr>
          <w:sz w:val="28"/>
          <w:szCs w:val="28"/>
        </w:rPr>
      </w:pPr>
    </w:p>
    <w:p w:rsidR="004F2525" w:rsidRPr="00C73FB3" w:rsidRDefault="004F2525" w:rsidP="004F2525">
      <w:pPr>
        <w:pStyle w:val="ConsPlusNormal"/>
        <w:ind w:firstLine="709"/>
        <w:jc w:val="both"/>
        <w:rPr>
          <w:sz w:val="28"/>
          <w:szCs w:val="28"/>
        </w:rPr>
      </w:pPr>
      <w:r w:rsidRPr="00C73FB3">
        <w:rPr>
          <w:sz w:val="28"/>
          <w:szCs w:val="28"/>
        </w:rPr>
        <w:t>18. Любое заинтересованное лицо вправе направить в письменной форме Организатору</w:t>
      </w:r>
      <w:r w:rsidRPr="00C73FB3">
        <w:rPr>
          <w:bCs/>
          <w:sz w:val="28"/>
          <w:szCs w:val="28"/>
        </w:rPr>
        <w:t xml:space="preserve"> запрос о разъяснении положений конкурсной документации.</w:t>
      </w:r>
    </w:p>
    <w:p w:rsidR="004F2525" w:rsidRPr="00C73FB3" w:rsidRDefault="004F2525" w:rsidP="004F2525">
      <w:pPr>
        <w:tabs>
          <w:tab w:val="left" w:pos="142"/>
        </w:tabs>
        <w:autoSpaceDE w:val="0"/>
        <w:autoSpaceDN w:val="0"/>
        <w:adjustRightInd w:val="0"/>
        <w:ind w:firstLine="709"/>
        <w:jc w:val="both"/>
        <w:rPr>
          <w:sz w:val="28"/>
          <w:szCs w:val="28"/>
        </w:rPr>
      </w:pPr>
      <w:r w:rsidRPr="00C73FB3">
        <w:rPr>
          <w:sz w:val="28"/>
          <w:szCs w:val="28"/>
        </w:rPr>
        <w:t xml:space="preserve">19. 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 </w:t>
      </w:r>
    </w:p>
    <w:p w:rsidR="004F2525" w:rsidRPr="00C73FB3" w:rsidRDefault="004F2525" w:rsidP="004F2525">
      <w:pPr>
        <w:tabs>
          <w:tab w:val="left" w:pos="142"/>
        </w:tabs>
        <w:autoSpaceDE w:val="0"/>
        <w:autoSpaceDN w:val="0"/>
        <w:adjustRightInd w:val="0"/>
        <w:ind w:firstLine="709"/>
        <w:jc w:val="both"/>
        <w:rPr>
          <w:sz w:val="28"/>
          <w:szCs w:val="28"/>
        </w:rPr>
      </w:pPr>
      <w:r w:rsidRPr="00C73FB3">
        <w:rPr>
          <w:sz w:val="28"/>
          <w:szCs w:val="28"/>
        </w:rPr>
        <w:t>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лица от которого поступил запрос. Разъяснения положений конкурсной документации не должны изменять ее суть.</w:t>
      </w:r>
    </w:p>
    <w:p w:rsidR="004F2525" w:rsidRPr="004F6BC4" w:rsidRDefault="004F2525" w:rsidP="004F2525">
      <w:pPr>
        <w:tabs>
          <w:tab w:val="left" w:pos="142"/>
        </w:tabs>
        <w:autoSpaceDE w:val="0"/>
        <w:autoSpaceDN w:val="0"/>
        <w:adjustRightInd w:val="0"/>
        <w:ind w:firstLine="709"/>
        <w:jc w:val="both"/>
        <w:rPr>
          <w:sz w:val="28"/>
          <w:szCs w:val="28"/>
        </w:rPr>
      </w:pPr>
    </w:p>
    <w:p w:rsidR="004F2525" w:rsidRPr="00106F45" w:rsidRDefault="004F2525" w:rsidP="004F2525">
      <w:pPr>
        <w:pStyle w:val="2"/>
        <w:ind w:firstLine="709"/>
        <w:rPr>
          <w:color w:val="auto"/>
        </w:rPr>
      </w:pPr>
      <w:bookmarkStart w:id="7" w:name="_Toc442706875"/>
      <w:r w:rsidRPr="00106F45">
        <w:rPr>
          <w:color w:val="auto"/>
          <w:lang w:val="en-US"/>
        </w:rPr>
        <w:t>VIII</w:t>
      </w:r>
      <w:r w:rsidRPr="00106F45">
        <w:rPr>
          <w:color w:val="auto"/>
        </w:rPr>
        <w:t>. Порядок 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аявками</w:t>
      </w:r>
    </w:p>
    <w:p w:rsidR="004F2525" w:rsidRPr="00106F45" w:rsidRDefault="004F2525" w:rsidP="004F2525"/>
    <w:p w:rsidR="004F2525" w:rsidRPr="00106F45" w:rsidRDefault="004F2525" w:rsidP="004F2525"/>
    <w:p w:rsidR="004F2525" w:rsidRPr="00106F45" w:rsidRDefault="004F2525" w:rsidP="004F2525">
      <w:pPr>
        <w:ind w:firstLine="851"/>
        <w:jc w:val="both"/>
        <w:rPr>
          <w:sz w:val="28"/>
          <w:szCs w:val="28"/>
        </w:rPr>
      </w:pPr>
      <w:r w:rsidRPr="00106F45">
        <w:rPr>
          <w:sz w:val="28"/>
          <w:szCs w:val="28"/>
        </w:rPr>
        <w:t xml:space="preserve">20. Публично, </w:t>
      </w:r>
      <w:r>
        <w:rPr>
          <w:b/>
          <w:sz w:val="28"/>
          <w:szCs w:val="28"/>
        </w:rPr>
        <w:t>23</w:t>
      </w:r>
      <w:r w:rsidRPr="000164D6">
        <w:rPr>
          <w:b/>
          <w:sz w:val="28"/>
          <w:szCs w:val="28"/>
        </w:rPr>
        <w:t xml:space="preserve"> </w:t>
      </w:r>
      <w:r>
        <w:rPr>
          <w:b/>
          <w:sz w:val="28"/>
          <w:szCs w:val="28"/>
        </w:rPr>
        <w:t>июля</w:t>
      </w:r>
      <w:r w:rsidRPr="000164D6">
        <w:rPr>
          <w:b/>
          <w:sz w:val="28"/>
          <w:szCs w:val="28"/>
        </w:rPr>
        <w:t xml:space="preserve"> 202</w:t>
      </w:r>
      <w:r>
        <w:rPr>
          <w:b/>
          <w:sz w:val="28"/>
          <w:szCs w:val="28"/>
        </w:rPr>
        <w:t>5</w:t>
      </w:r>
      <w:r w:rsidRPr="000A023E">
        <w:rPr>
          <w:sz w:val="28"/>
          <w:szCs w:val="28"/>
        </w:rPr>
        <w:t xml:space="preserve"> года в 10 часов 00 минут по адресу: </w:t>
      </w:r>
      <w:r w:rsidRPr="000A023E">
        <w:rPr>
          <w:sz w:val="28"/>
          <w:szCs w:val="28"/>
        </w:rPr>
        <w:br/>
      </w:r>
      <w:r>
        <w:rPr>
          <w:sz w:val="28"/>
        </w:rPr>
        <w:t>с</w:t>
      </w:r>
      <w:r w:rsidRPr="000A023E">
        <w:rPr>
          <w:sz w:val="28"/>
        </w:rPr>
        <w:t xml:space="preserve">. </w:t>
      </w:r>
      <w:r>
        <w:rPr>
          <w:sz w:val="28"/>
        </w:rPr>
        <w:t>Кыра</w:t>
      </w:r>
      <w:r w:rsidRPr="000A023E">
        <w:rPr>
          <w:sz w:val="28"/>
        </w:rPr>
        <w:t xml:space="preserve">, ул. </w:t>
      </w:r>
      <w:r>
        <w:rPr>
          <w:sz w:val="28"/>
        </w:rPr>
        <w:t>Ленина</w:t>
      </w:r>
      <w:r w:rsidRPr="000A023E">
        <w:rPr>
          <w:sz w:val="28"/>
        </w:rPr>
        <w:t xml:space="preserve">, </w:t>
      </w:r>
      <w:r>
        <w:rPr>
          <w:sz w:val="28"/>
        </w:rPr>
        <w:t>38, актовый зал</w:t>
      </w:r>
      <w:r w:rsidRPr="000A023E">
        <w:rPr>
          <w:sz w:val="28"/>
        </w:rPr>
        <w:t>,</w:t>
      </w:r>
      <w:r w:rsidRPr="00106F45">
        <w:rPr>
          <w:sz w:val="28"/>
        </w:rPr>
        <w:t xml:space="preserve"> </w:t>
      </w:r>
      <w:r w:rsidRPr="00106F45">
        <w:rPr>
          <w:sz w:val="28"/>
          <w:szCs w:val="28"/>
        </w:rPr>
        <w:t>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4F2525" w:rsidRPr="00106F45" w:rsidRDefault="004F2525" w:rsidP="004F2525">
      <w:pPr>
        <w:autoSpaceDE w:val="0"/>
        <w:autoSpaceDN w:val="0"/>
        <w:adjustRightInd w:val="0"/>
        <w:ind w:firstLine="708"/>
        <w:jc w:val="both"/>
        <w:outlineLvl w:val="1"/>
        <w:rPr>
          <w:sz w:val="28"/>
          <w:szCs w:val="28"/>
        </w:rPr>
      </w:pPr>
      <w:r w:rsidRPr="00106F45">
        <w:rPr>
          <w:sz w:val="28"/>
          <w:szCs w:val="28"/>
        </w:rPr>
        <w:t>В случае поступления конверта с Заявкой Организатору по истечении установленного срока подачи Заявок, конверт в журнале регистрации заявок на участие в Открытом конкурсе не регистрируется,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 порядке.</w:t>
      </w:r>
    </w:p>
    <w:p w:rsidR="004F2525" w:rsidRPr="00106F45" w:rsidRDefault="004F2525" w:rsidP="004F2525">
      <w:pPr>
        <w:autoSpaceDE w:val="0"/>
        <w:autoSpaceDN w:val="0"/>
        <w:adjustRightInd w:val="0"/>
        <w:ind w:firstLine="708"/>
        <w:jc w:val="both"/>
        <w:outlineLvl w:val="1"/>
        <w:rPr>
          <w:sz w:val="28"/>
          <w:szCs w:val="28"/>
        </w:rPr>
      </w:pPr>
      <w:r w:rsidRPr="00106F45">
        <w:rPr>
          <w:sz w:val="28"/>
          <w:szCs w:val="28"/>
        </w:rPr>
        <w:t xml:space="preserve">21. </w:t>
      </w:r>
      <w:r w:rsidRPr="00106F45">
        <w:rPr>
          <w:spacing w:val="-2"/>
          <w:sz w:val="28"/>
          <w:szCs w:val="28"/>
        </w:rPr>
        <w:t xml:space="preserve">Участники </w:t>
      </w:r>
      <w:r w:rsidRPr="00106F45">
        <w:rPr>
          <w:sz w:val="28"/>
          <w:szCs w:val="28"/>
        </w:rPr>
        <w:t>или их уполномоченные представители вправе присутствовать при вскрытии конвертов.</w:t>
      </w:r>
    </w:p>
    <w:p w:rsidR="004F2525" w:rsidRPr="00106F45" w:rsidRDefault="004F2525" w:rsidP="004F2525">
      <w:pPr>
        <w:autoSpaceDE w:val="0"/>
        <w:autoSpaceDN w:val="0"/>
        <w:adjustRightInd w:val="0"/>
        <w:ind w:firstLine="708"/>
        <w:jc w:val="both"/>
        <w:outlineLvl w:val="1"/>
        <w:rPr>
          <w:sz w:val="28"/>
          <w:szCs w:val="28"/>
        </w:rPr>
      </w:pPr>
      <w:r w:rsidRPr="00106F45">
        <w:rPr>
          <w:sz w:val="28"/>
          <w:szCs w:val="28"/>
        </w:rPr>
        <w:t>22. При вскрытии конвертов объявляется следующая информация:</w:t>
      </w:r>
    </w:p>
    <w:p w:rsidR="004F2525" w:rsidRPr="00106F45" w:rsidRDefault="004F2525" w:rsidP="004F2525">
      <w:pPr>
        <w:ind w:firstLine="708"/>
        <w:jc w:val="both"/>
        <w:outlineLvl w:val="1"/>
        <w:rPr>
          <w:sz w:val="28"/>
          <w:szCs w:val="28"/>
        </w:rPr>
      </w:pPr>
      <w:r w:rsidRPr="00106F45">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4F2525" w:rsidRPr="00106F45" w:rsidRDefault="004F2525" w:rsidP="004F2525">
      <w:pPr>
        <w:ind w:firstLine="708"/>
        <w:jc w:val="both"/>
        <w:outlineLvl w:val="1"/>
        <w:rPr>
          <w:sz w:val="28"/>
          <w:szCs w:val="28"/>
        </w:rPr>
      </w:pPr>
      <w:r>
        <w:rPr>
          <w:sz w:val="28"/>
          <w:szCs w:val="28"/>
        </w:rPr>
        <w:t xml:space="preserve">наименование </w:t>
      </w:r>
      <w:r w:rsidRPr="00106F45">
        <w:rPr>
          <w:sz w:val="28"/>
          <w:szCs w:val="28"/>
        </w:rPr>
        <w:t>муниципального маршрута регулярных перевозок, на участие в котором подается Заявка;</w:t>
      </w:r>
    </w:p>
    <w:p w:rsidR="004F2525" w:rsidRPr="00106F45" w:rsidRDefault="004F2525" w:rsidP="004F2525">
      <w:pPr>
        <w:ind w:firstLine="708"/>
        <w:jc w:val="both"/>
        <w:outlineLvl w:val="1"/>
        <w:rPr>
          <w:sz w:val="28"/>
          <w:szCs w:val="28"/>
        </w:rPr>
      </w:pPr>
      <w:r w:rsidRPr="00106F45">
        <w:rPr>
          <w:sz w:val="28"/>
          <w:szCs w:val="28"/>
        </w:rPr>
        <w:t xml:space="preserve">перечень документов, содержащихся в составе </w:t>
      </w:r>
      <w:r>
        <w:rPr>
          <w:sz w:val="28"/>
          <w:szCs w:val="28"/>
        </w:rPr>
        <w:t>т</w:t>
      </w:r>
      <w:r w:rsidRPr="00106F45">
        <w:rPr>
          <w:sz w:val="28"/>
          <w:szCs w:val="28"/>
        </w:rPr>
        <w:t>ома Заявки.</w:t>
      </w:r>
    </w:p>
    <w:p w:rsidR="004F2525" w:rsidRPr="00106F45" w:rsidRDefault="004F2525" w:rsidP="004F2525">
      <w:pPr>
        <w:ind w:firstLine="708"/>
        <w:jc w:val="both"/>
        <w:rPr>
          <w:sz w:val="28"/>
          <w:szCs w:val="28"/>
        </w:rPr>
      </w:pPr>
      <w:r w:rsidRPr="00106F45">
        <w:rPr>
          <w:sz w:val="28"/>
          <w:szCs w:val="28"/>
        </w:rPr>
        <w:t>В случае установления факта подачи одним Участником 2-х и бол</w:t>
      </w:r>
      <w:r>
        <w:rPr>
          <w:sz w:val="28"/>
          <w:szCs w:val="28"/>
        </w:rPr>
        <w:t xml:space="preserve">ее Заявок в отношении одного </w:t>
      </w:r>
      <w:r w:rsidRPr="00106F45">
        <w:rPr>
          <w:sz w:val="28"/>
          <w:szCs w:val="28"/>
        </w:rPr>
        <w:t>муниципального маршрута регулярных перевозок при условии, что поданные ранее Заявки таким Участником не отозваны, все Заявки такого Участника, по</w:t>
      </w:r>
      <w:r>
        <w:rPr>
          <w:sz w:val="28"/>
          <w:szCs w:val="28"/>
        </w:rPr>
        <w:t xml:space="preserve">данные в отношении данного </w:t>
      </w:r>
      <w:r w:rsidRPr="00106F45">
        <w:rPr>
          <w:sz w:val="28"/>
          <w:szCs w:val="28"/>
        </w:rPr>
        <w:t xml:space="preserve">муниципального маршрута регулярных перевозок, считаются не поданными, не рассматриваются и возвращаются этому Участнику в течение 5 рабочих дней </w:t>
      </w:r>
      <w:r w:rsidRPr="00106F45">
        <w:rPr>
          <w:sz w:val="28"/>
          <w:szCs w:val="28"/>
        </w:rPr>
        <w:lastRenderedPageBreak/>
        <w:t>со дня размещения на Официальном сайте протокола вскрытия конвертов с заявками на участие в Открытом конкурсе.</w:t>
      </w:r>
    </w:p>
    <w:p w:rsidR="004F2525" w:rsidRPr="00106F45" w:rsidRDefault="004F2525" w:rsidP="004F2525">
      <w:pPr>
        <w:ind w:firstLine="708"/>
        <w:jc w:val="both"/>
        <w:rPr>
          <w:sz w:val="28"/>
          <w:szCs w:val="28"/>
        </w:rPr>
      </w:pPr>
      <w:r w:rsidRPr="00106F45">
        <w:rPr>
          <w:sz w:val="28"/>
          <w:szCs w:val="28"/>
        </w:rPr>
        <w:t xml:space="preserve">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w:t>
      </w:r>
      <w:r w:rsidRPr="00106F45">
        <w:rPr>
          <w:sz w:val="28"/>
          <w:szCs w:val="28"/>
        </w:rPr>
        <w:br/>
        <w:t>5 рабочих дней со дня размещения на Официальном сайте протокола вскрытия конвертов с заявками на участие в Открытом конкурсе.</w:t>
      </w:r>
    </w:p>
    <w:p w:rsidR="004F2525" w:rsidRPr="00106F45" w:rsidRDefault="004F2525" w:rsidP="004F2525">
      <w:pPr>
        <w:ind w:firstLine="708"/>
        <w:jc w:val="both"/>
        <w:outlineLvl w:val="1"/>
        <w:rPr>
          <w:sz w:val="28"/>
          <w:szCs w:val="28"/>
        </w:rPr>
      </w:pPr>
      <w:r w:rsidRPr="00106F45">
        <w:rPr>
          <w:sz w:val="28"/>
          <w:szCs w:val="28"/>
        </w:rPr>
        <w:t>2</w:t>
      </w:r>
      <w:r>
        <w:rPr>
          <w:sz w:val="28"/>
          <w:szCs w:val="28"/>
        </w:rPr>
        <w:t>3</w:t>
      </w:r>
      <w:r w:rsidRPr="00106F45">
        <w:rPr>
          <w:sz w:val="28"/>
          <w:szCs w:val="28"/>
        </w:rPr>
        <w:t>. 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F2525" w:rsidRPr="00106F45" w:rsidRDefault="004F2525" w:rsidP="004F2525">
      <w:pPr>
        <w:autoSpaceDE w:val="0"/>
        <w:autoSpaceDN w:val="0"/>
        <w:adjustRightInd w:val="0"/>
        <w:ind w:firstLine="708"/>
        <w:jc w:val="both"/>
        <w:outlineLvl w:val="1"/>
        <w:rPr>
          <w:sz w:val="28"/>
          <w:szCs w:val="28"/>
        </w:rPr>
      </w:pPr>
    </w:p>
    <w:p w:rsidR="004F2525" w:rsidRPr="00AF1079" w:rsidRDefault="004F2525" w:rsidP="004F2525">
      <w:pPr>
        <w:pStyle w:val="2"/>
        <w:ind w:firstLine="709"/>
        <w:rPr>
          <w:color w:val="auto"/>
        </w:rPr>
      </w:pPr>
      <w:bookmarkStart w:id="8" w:name="_Toc442706876"/>
      <w:r w:rsidRPr="00AF1079">
        <w:rPr>
          <w:color w:val="auto"/>
          <w:lang w:val="en-US"/>
        </w:rPr>
        <w:t>IX</w:t>
      </w:r>
      <w:r w:rsidRPr="00AF1079">
        <w:rPr>
          <w:color w:val="auto"/>
        </w:rPr>
        <w:t>. Порядок</w:t>
      </w:r>
      <w:r>
        <w:rPr>
          <w:color w:val="auto"/>
        </w:rPr>
        <w:t>,</w:t>
      </w:r>
      <w:r w:rsidRPr="00AF1079">
        <w:rPr>
          <w:color w:val="auto"/>
        </w:rPr>
        <w:t xml:space="preserve"> дата и сроки</w:t>
      </w:r>
      <w:r w:rsidRPr="00AF1079">
        <w:rPr>
          <w:b w:val="0"/>
          <w:color w:val="auto"/>
        </w:rPr>
        <w:t xml:space="preserve"> </w:t>
      </w:r>
      <w:r w:rsidRPr="00AF1079">
        <w:rPr>
          <w:color w:val="auto"/>
        </w:rPr>
        <w:t xml:space="preserve">рассмотрения Заявок </w:t>
      </w:r>
      <w:bookmarkEnd w:id="8"/>
    </w:p>
    <w:p w:rsidR="004F2525" w:rsidRPr="00AF1079" w:rsidRDefault="004F2525" w:rsidP="004F2525"/>
    <w:p w:rsidR="004F2525" w:rsidRPr="006A08F9" w:rsidRDefault="004F2525" w:rsidP="004F2525">
      <w:pPr>
        <w:ind w:firstLine="708"/>
        <w:jc w:val="both"/>
        <w:outlineLvl w:val="1"/>
        <w:rPr>
          <w:sz w:val="28"/>
          <w:szCs w:val="28"/>
        </w:rPr>
      </w:pPr>
      <w:r w:rsidRPr="006A08F9">
        <w:rPr>
          <w:sz w:val="28"/>
          <w:szCs w:val="28"/>
        </w:rPr>
        <w:t xml:space="preserve">24. </w:t>
      </w:r>
      <w:r w:rsidRPr="000A023E">
        <w:rPr>
          <w:sz w:val="28"/>
          <w:szCs w:val="28"/>
        </w:rPr>
        <w:t xml:space="preserve">Конкурсная комиссия в период </w:t>
      </w:r>
      <w:r w:rsidRPr="002312C4">
        <w:rPr>
          <w:b/>
          <w:sz w:val="28"/>
          <w:szCs w:val="28"/>
        </w:rPr>
        <w:t>с</w:t>
      </w:r>
      <w:r>
        <w:rPr>
          <w:b/>
          <w:sz w:val="28"/>
          <w:szCs w:val="28"/>
        </w:rPr>
        <w:t xml:space="preserve"> 23 июля 2025 года </w:t>
      </w:r>
      <w:r w:rsidRPr="002312C4">
        <w:rPr>
          <w:b/>
          <w:sz w:val="28"/>
          <w:szCs w:val="28"/>
        </w:rPr>
        <w:t xml:space="preserve">по </w:t>
      </w:r>
      <w:r>
        <w:rPr>
          <w:b/>
          <w:sz w:val="28"/>
          <w:szCs w:val="28"/>
        </w:rPr>
        <w:t>25</w:t>
      </w:r>
      <w:r w:rsidRPr="002312C4">
        <w:rPr>
          <w:b/>
          <w:sz w:val="28"/>
          <w:szCs w:val="28"/>
        </w:rPr>
        <w:t xml:space="preserve"> </w:t>
      </w:r>
      <w:r>
        <w:rPr>
          <w:b/>
          <w:sz w:val="28"/>
          <w:szCs w:val="28"/>
        </w:rPr>
        <w:t>июля</w:t>
      </w:r>
      <w:r w:rsidRPr="002312C4">
        <w:rPr>
          <w:b/>
          <w:sz w:val="28"/>
          <w:szCs w:val="28"/>
        </w:rPr>
        <w:t xml:space="preserve"> 202</w:t>
      </w:r>
      <w:r>
        <w:rPr>
          <w:b/>
          <w:sz w:val="28"/>
          <w:szCs w:val="28"/>
        </w:rPr>
        <w:t>5</w:t>
      </w:r>
      <w:r w:rsidRPr="000A023E">
        <w:rPr>
          <w:sz w:val="28"/>
          <w:szCs w:val="28"/>
        </w:rPr>
        <w:t xml:space="preserve"> года по адресу: </w:t>
      </w:r>
      <w:r>
        <w:rPr>
          <w:sz w:val="28"/>
        </w:rPr>
        <w:t>с</w:t>
      </w:r>
      <w:r w:rsidRPr="000A023E">
        <w:rPr>
          <w:sz w:val="28"/>
        </w:rPr>
        <w:t xml:space="preserve">. </w:t>
      </w:r>
      <w:r>
        <w:rPr>
          <w:sz w:val="28"/>
        </w:rPr>
        <w:t>Кыра</w:t>
      </w:r>
      <w:r w:rsidRPr="000A023E">
        <w:rPr>
          <w:sz w:val="28"/>
        </w:rPr>
        <w:t xml:space="preserve">, ул. </w:t>
      </w:r>
      <w:r>
        <w:rPr>
          <w:sz w:val="28"/>
        </w:rPr>
        <w:t>Ленина</w:t>
      </w:r>
      <w:r w:rsidRPr="000A023E">
        <w:rPr>
          <w:sz w:val="28"/>
        </w:rPr>
        <w:t xml:space="preserve">, </w:t>
      </w:r>
      <w:r>
        <w:rPr>
          <w:sz w:val="28"/>
        </w:rPr>
        <w:t>38</w:t>
      </w:r>
      <w:r w:rsidRPr="000A023E">
        <w:rPr>
          <w:sz w:val="28"/>
        </w:rPr>
        <w:t xml:space="preserve">, </w:t>
      </w:r>
      <w:proofErr w:type="spellStart"/>
      <w:r w:rsidRPr="000A023E">
        <w:rPr>
          <w:sz w:val="28"/>
        </w:rPr>
        <w:t>каб</w:t>
      </w:r>
      <w:proofErr w:type="spellEnd"/>
      <w:r w:rsidRPr="000A023E">
        <w:rPr>
          <w:sz w:val="28"/>
        </w:rPr>
        <w:t>. 2,</w:t>
      </w:r>
      <w:r w:rsidRPr="006A08F9">
        <w:rPr>
          <w:sz w:val="28"/>
        </w:rPr>
        <w:t xml:space="preserve"> </w:t>
      </w:r>
      <w:r w:rsidRPr="006A08F9">
        <w:rPr>
          <w:sz w:val="28"/>
          <w:szCs w:val="28"/>
        </w:rPr>
        <w:t>рассматрива</w:t>
      </w:r>
      <w:r>
        <w:rPr>
          <w:sz w:val="28"/>
          <w:szCs w:val="28"/>
        </w:rPr>
        <w:t>е</w:t>
      </w:r>
      <w:r w:rsidRPr="006A08F9">
        <w:rPr>
          <w:sz w:val="28"/>
          <w:szCs w:val="28"/>
        </w:rPr>
        <w:t>т</w:t>
      </w:r>
      <w:r>
        <w:rPr>
          <w:sz w:val="28"/>
          <w:szCs w:val="28"/>
        </w:rPr>
        <w:t xml:space="preserve"> </w:t>
      </w:r>
      <w:r w:rsidRPr="006A08F9">
        <w:rPr>
          <w:sz w:val="28"/>
          <w:szCs w:val="28"/>
        </w:rPr>
        <w:t xml:space="preserve">Заявки и прилагаемые к ней документы на соответствие их, а также </w:t>
      </w:r>
      <w:r w:rsidRPr="006A08F9">
        <w:rPr>
          <w:spacing w:val="-2"/>
          <w:sz w:val="28"/>
          <w:szCs w:val="28"/>
        </w:rPr>
        <w:t xml:space="preserve">Участников </w:t>
      </w:r>
      <w:r w:rsidRPr="006A08F9">
        <w:rPr>
          <w:sz w:val="28"/>
          <w:szCs w:val="28"/>
        </w:rPr>
        <w:t xml:space="preserve">требованиям, установленным законодательством Российской Федерации к перевозкам пассажиров и багажа автомобильным транспортом, и конкурсной документацией. </w:t>
      </w:r>
    </w:p>
    <w:p w:rsidR="004F2525" w:rsidRPr="008E4C87" w:rsidRDefault="004F2525" w:rsidP="004F2525">
      <w:pPr>
        <w:autoSpaceDE w:val="0"/>
        <w:autoSpaceDN w:val="0"/>
        <w:adjustRightInd w:val="0"/>
        <w:ind w:firstLine="709"/>
        <w:jc w:val="both"/>
        <w:rPr>
          <w:sz w:val="28"/>
          <w:szCs w:val="28"/>
        </w:rPr>
      </w:pPr>
      <w:r w:rsidRPr="008E4C87">
        <w:rPr>
          <w:sz w:val="28"/>
          <w:szCs w:val="28"/>
        </w:rPr>
        <w:t>25. По результатам рассмотрения Заявок конкурсной комиссией принимается решение:</w:t>
      </w:r>
    </w:p>
    <w:p w:rsidR="004F2525" w:rsidRPr="008E4C87" w:rsidRDefault="004F2525" w:rsidP="004F2525">
      <w:pPr>
        <w:autoSpaceDE w:val="0"/>
        <w:autoSpaceDN w:val="0"/>
        <w:adjustRightInd w:val="0"/>
        <w:ind w:firstLine="709"/>
        <w:jc w:val="both"/>
        <w:rPr>
          <w:sz w:val="28"/>
          <w:szCs w:val="28"/>
        </w:rPr>
      </w:pPr>
      <w:r w:rsidRPr="008E4C87">
        <w:rPr>
          <w:sz w:val="28"/>
          <w:szCs w:val="28"/>
        </w:rPr>
        <w:t>о допуске Участника к участию в Открытом конкурсе;</w:t>
      </w:r>
    </w:p>
    <w:p w:rsidR="004F2525" w:rsidRPr="008E4C87" w:rsidRDefault="004F2525" w:rsidP="004F2525">
      <w:pPr>
        <w:autoSpaceDE w:val="0"/>
        <w:autoSpaceDN w:val="0"/>
        <w:adjustRightInd w:val="0"/>
        <w:ind w:firstLine="709"/>
        <w:jc w:val="both"/>
        <w:rPr>
          <w:sz w:val="28"/>
          <w:szCs w:val="28"/>
        </w:rPr>
      </w:pPr>
      <w:r w:rsidRPr="008E4C87">
        <w:rPr>
          <w:sz w:val="28"/>
          <w:szCs w:val="28"/>
        </w:rPr>
        <w:t>об отказе в допуске Участника к участию в Открытом конкурсе.</w:t>
      </w:r>
    </w:p>
    <w:p w:rsidR="004F2525" w:rsidRPr="00937CA1" w:rsidRDefault="004F2525" w:rsidP="004F2525">
      <w:pPr>
        <w:ind w:firstLine="708"/>
        <w:jc w:val="both"/>
        <w:rPr>
          <w:sz w:val="28"/>
          <w:szCs w:val="28"/>
        </w:rPr>
      </w:pPr>
      <w:r w:rsidRPr="00937CA1">
        <w:rPr>
          <w:sz w:val="28"/>
          <w:szCs w:val="28"/>
        </w:rPr>
        <w:t>26. Основаниями для отказа к участию в Открытом конкурсе являются:</w:t>
      </w:r>
    </w:p>
    <w:p w:rsidR="004F2525" w:rsidRPr="00937CA1" w:rsidRDefault="004F2525" w:rsidP="004F2525">
      <w:pPr>
        <w:ind w:firstLine="709"/>
        <w:jc w:val="both"/>
        <w:rPr>
          <w:sz w:val="28"/>
          <w:szCs w:val="28"/>
        </w:rPr>
      </w:pPr>
      <w:r w:rsidRPr="00937CA1">
        <w:rPr>
          <w:sz w:val="28"/>
          <w:szCs w:val="28"/>
        </w:rPr>
        <w:t>1) непредставление документов, определенных конкурсной документацией, либо наличия в таких документах недостоверных сведений;</w:t>
      </w:r>
    </w:p>
    <w:p w:rsidR="004F2525" w:rsidRPr="00937CA1" w:rsidRDefault="004F2525" w:rsidP="004F2525">
      <w:pPr>
        <w:ind w:firstLine="709"/>
        <w:jc w:val="both"/>
        <w:rPr>
          <w:sz w:val="28"/>
          <w:szCs w:val="28"/>
        </w:rPr>
      </w:pPr>
      <w:r w:rsidRPr="00937CA1">
        <w:rPr>
          <w:sz w:val="28"/>
          <w:szCs w:val="28"/>
        </w:rPr>
        <w:t xml:space="preserve">2) несоответствие Участника требованиям, </w:t>
      </w:r>
      <w:proofErr w:type="gramStart"/>
      <w:r w:rsidRPr="00937CA1">
        <w:rPr>
          <w:sz w:val="28"/>
          <w:szCs w:val="28"/>
        </w:rPr>
        <w:t>установленным Порядком</w:t>
      </w:r>
      <w:proofErr w:type="gramEnd"/>
      <w:r w:rsidRPr="00937CA1">
        <w:rPr>
          <w:sz w:val="28"/>
          <w:szCs w:val="28"/>
        </w:rPr>
        <w:t>, конкурсной документацией;</w:t>
      </w:r>
    </w:p>
    <w:p w:rsidR="004F2525" w:rsidRPr="00937CA1" w:rsidRDefault="004F2525" w:rsidP="004F2525">
      <w:pPr>
        <w:ind w:firstLine="709"/>
        <w:jc w:val="both"/>
        <w:rPr>
          <w:sz w:val="28"/>
          <w:szCs w:val="28"/>
        </w:rPr>
      </w:pPr>
      <w:r w:rsidRPr="00937CA1">
        <w:rPr>
          <w:sz w:val="28"/>
          <w:szCs w:val="28"/>
        </w:rPr>
        <w:t>3) представление в Заявке недостоверных сведений;</w:t>
      </w:r>
    </w:p>
    <w:p w:rsidR="004F2525" w:rsidRPr="00937CA1" w:rsidRDefault="004F2525" w:rsidP="004F2525">
      <w:pPr>
        <w:ind w:firstLine="709"/>
        <w:jc w:val="both"/>
        <w:rPr>
          <w:sz w:val="28"/>
          <w:szCs w:val="28"/>
        </w:rPr>
      </w:pPr>
      <w:r w:rsidRPr="00937CA1">
        <w:rPr>
          <w:sz w:val="28"/>
          <w:szCs w:val="28"/>
        </w:rPr>
        <w:t xml:space="preserve">4) несоответствие Заявки и прилагаемых к ней документов требованиям, </w:t>
      </w:r>
      <w:proofErr w:type="gramStart"/>
      <w:r w:rsidRPr="00937CA1">
        <w:rPr>
          <w:sz w:val="28"/>
          <w:szCs w:val="28"/>
        </w:rPr>
        <w:t>установленным Порядком</w:t>
      </w:r>
      <w:proofErr w:type="gramEnd"/>
      <w:r w:rsidRPr="00937CA1">
        <w:rPr>
          <w:sz w:val="28"/>
          <w:szCs w:val="28"/>
        </w:rPr>
        <w:t>, конкурсной документацией.</w:t>
      </w:r>
    </w:p>
    <w:p w:rsidR="004F2525" w:rsidRPr="00937CA1" w:rsidRDefault="004F2525" w:rsidP="004F2525">
      <w:pPr>
        <w:ind w:firstLine="709"/>
        <w:jc w:val="both"/>
        <w:rPr>
          <w:sz w:val="28"/>
          <w:szCs w:val="28"/>
        </w:rPr>
      </w:pPr>
      <w:r w:rsidRPr="00937CA1">
        <w:rPr>
          <w:sz w:val="28"/>
          <w:szCs w:val="28"/>
        </w:rPr>
        <w:t xml:space="preserve">Отказ в допуске к участию в Открытом конкурсе по иным основаниям, кроме случаев, указанных в настоящем </w:t>
      </w:r>
      <w:r w:rsidRPr="00937CA1">
        <w:rPr>
          <w:rStyle w:val="af"/>
          <w:sz w:val="28"/>
          <w:szCs w:val="28"/>
        </w:rPr>
        <w:t xml:space="preserve">пункте, </w:t>
      </w:r>
      <w:r w:rsidRPr="00937CA1">
        <w:rPr>
          <w:sz w:val="28"/>
          <w:szCs w:val="28"/>
        </w:rPr>
        <w:t>не допускается.</w:t>
      </w:r>
    </w:p>
    <w:p w:rsidR="004F2525" w:rsidRPr="005B2B64" w:rsidRDefault="004F2525" w:rsidP="004F2525">
      <w:pPr>
        <w:autoSpaceDE w:val="0"/>
        <w:autoSpaceDN w:val="0"/>
        <w:adjustRightInd w:val="0"/>
        <w:ind w:firstLine="708"/>
        <w:jc w:val="both"/>
        <w:outlineLvl w:val="1"/>
        <w:rPr>
          <w:sz w:val="28"/>
          <w:szCs w:val="28"/>
        </w:rPr>
      </w:pPr>
      <w:r w:rsidRPr="005B2B64">
        <w:rPr>
          <w:sz w:val="28"/>
          <w:szCs w:val="28"/>
        </w:rPr>
        <w:t>27. 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4F2525" w:rsidRPr="005B2B64" w:rsidRDefault="004F2525" w:rsidP="004F2525">
      <w:pPr>
        <w:ind w:firstLine="708"/>
        <w:jc w:val="both"/>
        <w:rPr>
          <w:sz w:val="28"/>
          <w:szCs w:val="28"/>
        </w:rPr>
      </w:pPr>
      <w:r w:rsidRPr="005B2B64">
        <w:rPr>
          <w:sz w:val="28"/>
          <w:szCs w:val="28"/>
        </w:rPr>
        <w:t xml:space="preserve">28. В случае, если на основании результатов рассмотрения Заявок принято решение об отказе в допуске к участию в Открытом конкурсе всех </w:t>
      </w:r>
      <w:r w:rsidRPr="005B2B64">
        <w:rPr>
          <w:sz w:val="28"/>
          <w:szCs w:val="28"/>
        </w:rPr>
        <w:lastRenderedPageBreak/>
        <w:t>Участников или о допуске к участию в Открытом конкурсе только одного Участника, то Открытый конкурс признается несостоявшимся.</w:t>
      </w:r>
    </w:p>
    <w:p w:rsidR="004F2525" w:rsidRPr="00FA6962" w:rsidRDefault="004F2525" w:rsidP="004F2525">
      <w:pPr>
        <w:ind w:firstLine="708"/>
        <w:jc w:val="both"/>
        <w:rPr>
          <w:sz w:val="28"/>
          <w:szCs w:val="28"/>
        </w:rPr>
      </w:pPr>
      <w:r w:rsidRPr="00FA6962">
        <w:rPr>
          <w:sz w:val="28"/>
          <w:szCs w:val="28"/>
        </w:rPr>
        <w:t xml:space="preserve">29. В случае,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 </w:t>
      </w:r>
    </w:p>
    <w:p w:rsidR="004F2525" w:rsidRPr="005B2B64" w:rsidRDefault="004F2525" w:rsidP="004F2525">
      <w:pPr>
        <w:tabs>
          <w:tab w:val="left" w:pos="142"/>
        </w:tabs>
        <w:autoSpaceDE w:val="0"/>
        <w:autoSpaceDN w:val="0"/>
        <w:adjustRightInd w:val="0"/>
        <w:ind w:firstLine="708"/>
        <w:jc w:val="both"/>
        <w:rPr>
          <w:sz w:val="28"/>
          <w:szCs w:val="28"/>
        </w:rPr>
      </w:pPr>
      <w:r w:rsidRPr="005B2B64">
        <w:rPr>
          <w:sz w:val="28"/>
          <w:szCs w:val="28"/>
        </w:rPr>
        <w:t xml:space="preserve">30. </w:t>
      </w:r>
      <w:r w:rsidRPr="005B2B64">
        <w:rPr>
          <w:rStyle w:val="ac"/>
          <w:sz w:val="28"/>
          <w:szCs w:val="28"/>
        </w:rPr>
        <w:t xml:space="preserve">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w:t>
      </w:r>
      <w:r w:rsidRPr="005B2B64">
        <w:rPr>
          <w:sz w:val="28"/>
          <w:szCs w:val="28"/>
        </w:rPr>
        <w:t>или об отмене предусмотренн</w:t>
      </w:r>
      <w:r>
        <w:rPr>
          <w:sz w:val="28"/>
          <w:szCs w:val="28"/>
        </w:rPr>
        <w:t xml:space="preserve">ого конкурсной документацией </w:t>
      </w:r>
      <w:r w:rsidRPr="005B2B64">
        <w:rPr>
          <w:sz w:val="28"/>
          <w:szCs w:val="28"/>
        </w:rPr>
        <w:t>муниципального маршрута регулярных перевозок.</w:t>
      </w:r>
    </w:p>
    <w:p w:rsidR="004F2525" w:rsidRPr="005B2B64" w:rsidRDefault="004F2525" w:rsidP="004F2525">
      <w:pPr>
        <w:ind w:firstLine="708"/>
        <w:jc w:val="both"/>
        <w:outlineLvl w:val="1"/>
        <w:rPr>
          <w:sz w:val="28"/>
          <w:szCs w:val="28"/>
        </w:rPr>
      </w:pPr>
      <w:r w:rsidRPr="005B2B64">
        <w:rPr>
          <w:sz w:val="28"/>
          <w:szCs w:val="28"/>
        </w:rPr>
        <w:t>31. 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F2525" w:rsidRPr="00B01F8A" w:rsidRDefault="004F2525" w:rsidP="004F2525">
      <w:pPr>
        <w:autoSpaceDE w:val="0"/>
        <w:autoSpaceDN w:val="0"/>
        <w:adjustRightInd w:val="0"/>
        <w:ind w:firstLine="708"/>
        <w:jc w:val="both"/>
        <w:outlineLvl w:val="1"/>
        <w:rPr>
          <w:sz w:val="28"/>
          <w:szCs w:val="28"/>
        </w:rPr>
      </w:pPr>
    </w:p>
    <w:p w:rsidR="004F2525" w:rsidRPr="00B01F8A" w:rsidRDefault="004F2525" w:rsidP="004F2525">
      <w:pPr>
        <w:pStyle w:val="2"/>
        <w:ind w:firstLine="709"/>
        <w:rPr>
          <w:color w:val="auto"/>
        </w:rPr>
      </w:pPr>
      <w:bookmarkStart w:id="9" w:name="_Toc442706877"/>
      <w:r w:rsidRPr="00B01F8A">
        <w:rPr>
          <w:color w:val="auto"/>
          <w:lang w:val="en-US"/>
        </w:rPr>
        <w:t>X</w:t>
      </w:r>
      <w:r w:rsidRPr="00B01F8A">
        <w:rPr>
          <w:color w:val="auto"/>
        </w:rPr>
        <w:t>. Порядок</w:t>
      </w:r>
      <w:r>
        <w:rPr>
          <w:color w:val="auto"/>
        </w:rPr>
        <w:t>,</w:t>
      </w:r>
      <w:r w:rsidRPr="00B01F8A">
        <w:rPr>
          <w:color w:val="auto"/>
        </w:rPr>
        <w:t xml:space="preserve"> дата и сроки</w:t>
      </w:r>
      <w:r w:rsidRPr="00B01F8A">
        <w:rPr>
          <w:b w:val="0"/>
          <w:color w:val="auto"/>
        </w:rPr>
        <w:t xml:space="preserve"> </w:t>
      </w:r>
      <w:r w:rsidRPr="00B01F8A">
        <w:rPr>
          <w:color w:val="auto"/>
        </w:rPr>
        <w:t>оценки и сопоставления Заявок</w:t>
      </w:r>
      <w:bookmarkEnd w:id="9"/>
    </w:p>
    <w:p w:rsidR="004F2525" w:rsidRPr="00B01F8A" w:rsidRDefault="004F2525" w:rsidP="004F2525"/>
    <w:p w:rsidR="004F2525" w:rsidRPr="00B01F8A" w:rsidRDefault="004F2525" w:rsidP="004F2525">
      <w:pPr>
        <w:pStyle w:val="ConsPlusNormal"/>
        <w:widowControl/>
        <w:ind w:firstLine="709"/>
        <w:jc w:val="both"/>
        <w:rPr>
          <w:bCs/>
          <w:sz w:val="28"/>
          <w:szCs w:val="28"/>
          <w:lang w:eastAsia="en-US"/>
        </w:rPr>
      </w:pPr>
      <w:r w:rsidRPr="002E3F42">
        <w:rPr>
          <w:sz w:val="28"/>
          <w:szCs w:val="28"/>
        </w:rPr>
        <w:t xml:space="preserve">32. </w:t>
      </w:r>
      <w:r w:rsidRPr="000A023E">
        <w:rPr>
          <w:sz w:val="28"/>
          <w:szCs w:val="28"/>
        </w:rPr>
        <w:t xml:space="preserve">Конкурсная комиссией в период </w:t>
      </w:r>
      <w:r w:rsidRPr="009725F4">
        <w:rPr>
          <w:b/>
          <w:sz w:val="28"/>
          <w:szCs w:val="28"/>
        </w:rPr>
        <w:t xml:space="preserve">с </w:t>
      </w:r>
      <w:r>
        <w:rPr>
          <w:b/>
          <w:sz w:val="28"/>
          <w:szCs w:val="28"/>
        </w:rPr>
        <w:t>25</w:t>
      </w:r>
      <w:r w:rsidRPr="009725F4">
        <w:rPr>
          <w:b/>
          <w:sz w:val="28"/>
          <w:szCs w:val="28"/>
        </w:rPr>
        <w:t xml:space="preserve"> </w:t>
      </w:r>
      <w:r>
        <w:rPr>
          <w:b/>
          <w:sz w:val="28"/>
          <w:szCs w:val="28"/>
        </w:rPr>
        <w:t>июля</w:t>
      </w:r>
      <w:r w:rsidRPr="009725F4">
        <w:rPr>
          <w:b/>
          <w:sz w:val="28"/>
          <w:szCs w:val="28"/>
        </w:rPr>
        <w:t xml:space="preserve"> </w:t>
      </w:r>
      <w:r>
        <w:rPr>
          <w:b/>
          <w:sz w:val="28"/>
          <w:szCs w:val="28"/>
        </w:rPr>
        <w:t xml:space="preserve">2025 </w:t>
      </w:r>
      <w:r w:rsidRPr="009725F4">
        <w:rPr>
          <w:b/>
          <w:sz w:val="28"/>
          <w:szCs w:val="28"/>
        </w:rPr>
        <w:t xml:space="preserve">по </w:t>
      </w:r>
      <w:r>
        <w:rPr>
          <w:b/>
          <w:sz w:val="28"/>
          <w:szCs w:val="28"/>
        </w:rPr>
        <w:t>29</w:t>
      </w:r>
      <w:r w:rsidRPr="009725F4">
        <w:rPr>
          <w:b/>
          <w:sz w:val="28"/>
          <w:szCs w:val="28"/>
        </w:rPr>
        <w:t xml:space="preserve"> </w:t>
      </w:r>
      <w:r>
        <w:rPr>
          <w:b/>
          <w:sz w:val="28"/>
          <w:szCs w:val="28"/>
        </w:rPr>
        <w:t>июля 2025</w:t>
      </w:r>
      <w:r w:rsidRPr="009725F4">
        <w:rPr>
          <w:b/>
          <w:sz w:val="28"/>
          <w:szCs w:val="28"/>
        </w:rPr>
        <w:t xml:space="preserve"> года</w:t>
      </w:r>
      <w:r w:rsidRPr="000A023E">
        <w:rPr>
          <w:sz w:val="28"/>
          <w:szCs w:val="28"/>
        </w:rPr>
        <w:t xml:space="preserve"> по адресу: </w:t>
      </w:r>
      <w:r>
        <w:rPr>
          <w:sz w:val="28"/>
        </w:rPr>
        <w:t>с</w:t>
      </w:r>
      <w:r w:rsidRPr="000A023E">
        <w:rPr>
          <w:sz w:val="28"/>
        </w:rPr>
        <w:t xml:space="preserve">. </w:t>
      </w:r>
      <w:r>
        <w:rPr>
          <w:sz w:val="28"/>
        </w:rPr>
        <w:t>Кыра</w:t>
      </w:r>
      <w:r w:rsidRPr="000A023E">
        <w:rPr>
          <w:sz w:val="28"/>
        </w:rPr>
        <w:t xml:space="preserve">, ул. </w:t>
      </w:r>
      <w:r>
        <w:rPr>
          <w:sz w:val="28"/>
        </w:rPr>
        <w:t>Ленина</w:t>
      </w:r>
      <w:r w:rsidRPr="000A023E">
        <w:rPr>
          <w:sz w:val="28"/>
        </w:rPr>
        <w:t xml:space="preserve">, </w:t>
      </w:r>
      <w:r>
        <w:rPr>
          <w:sz w:val="28"/>
        </w:rPr>
        <w:t xml:space="preserve">38, </w:t>
      </w:r>
      <w:proofErr w:type="spellStart"/>
      <w:r>
        <w:rPr>
          <w:sz w:val="28"/>
        </w:rPr>
        <w:t>каб</w:t>
      </w:r>
      <w:proofErr w:type="spellEnd"/>
      <w:r>
        <w:rPr>
          <w:sz w:val="28"/>
        </w:rPr>
        <w:t xml:space="preserve">. </w:t>
      </w:r>
      <w:r w:rsidRPr="000A023E">
        <w:rPr>
          <w:sz w:val="28"/>
        </w:rPr>
        <w:t>2,</w:t>
      </w:r>
      <w:r w:rsidRPr="002E3F42">
        <w:rPr>
          <w:sz w:val="28"/>
        </w:rPr>
        <w:t xml:space="preserve"> определяет </w:t>
      </w:r>
      <w:r w:rsidRPr="002E3F42">
        <w:rPr>
          <w:sz w:val="28"/>
          <w:szCs w:val="28"/>
        </w:rPr>
        <w:t>победителя Открытого конкурса путем оценки и сопоставления Заявок и прилагаемых к ней документов</w:t>
      </w:r>
      <w:r>
        <w:rPr>
          <w:sz w:val="28"/>
          <w:szCs w:val="28"/>
        </w:rPr>
        <w:t xml:space="preserve"> в соответствии </w:t>
      </w:r>
      <w:r w:rsidRPr="000427DF">
        <w:rPr>
          <w:sz w:val="28"/>
          <w:szCs w:val="28"/>
        </w:rPr>
        <w:t xml:space="preserve">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утвержденной Постановлением Правительства Забайкальского края </w:t>
      </w:r>
      <w:r w:rsidRPr="000427DF">
        <w:rPr>
          <w:sz w:val="28"/>
          <w:szCs w:val="28"/>
        </w:rPr>
        <w:br/>
        <w:t>от 01 апреля 2016 года № 118 (в редакции постановления Правительства Забайкальского края от 16 августа 2018 года № 324 «</w:t>
      </w:r>
      <w:r w:rsidRPr="000427DF">
        <w:rPr>
          <w:bCs/>
          <w:sz w:val="28"/>
          <w:szCs w:val="28"/>
        </w:rPr>
        <w:t xml:space="preserve">О внесении изменений в постановление Правительства Забайкальского края </w:t>
      </w:r>
      <w:r w:rsidRPr="000427DF">
        <w:rPr>
          <w:sz w:val="28"/>
          <w:szCs w:val="28"/>
        </w:rPr>
        <w:t xml:space="preserve">от 01 апреля 2016 года </w:t>
      </w:r>
      <w:r w:rsidRPr="000427DF">
        <w:rPr>
          <w:sz w:val="28"/>
          <w:szCs w:val="28"/>
        </w:rPr>
        <w:br/>
        <w:t>№ 118</w:t>
      </w:r>
      <w:r w:rsidRPr="000427DF">
        <w:rPr>
          <w:bCs/>
          <w:sz w:val="28"/>
          <w:szCs w:val="28"/>
        </w:rPr>
        <w:t xml:space="preserve"> «О некоторых мерах по реализации Федерального закона от </w:t>
      </w:r>
      <w:r w:rsidRPr="000427DF">
        <w:rPr>
          <w:bCs/>
          <w:sz w:val="28"/>
          <w:szCs w:val="28"/>
          <w:lang w:eastAsia="en-US"/>
        </w:rPr>
        <w:t xml:space="preserve">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427DF">
        <w:rPr>
          <w:sz w:val="28"/>
          <w:szCs w:val="28"/>
        </w:rPr>
        <w:t>(далее – Шкала)</w:t>
      </w:r>
      <w:r w:rsidRPr="000427DF">
        <w:rPr>
          <w:bCs/>
          <w:sz w:val="28"/>
          <w:szCs w:val="28"/>
          <w:lang w:eastAsia="en-US"/>
        </w:rPr>
        <w:t>.</w:t>
      </w:r>
    </w:p>
    <w:p w:rsidR="004F2525" w:rsidRPr="00B01F8A" w:rsidRDefault="004F2525" w:rsidP="004F2525">
      <w:pPr>
        <w:autoSpaceDE w:val="0"/>
        <w:autoSpaceDN w:val="0"/>
        <w:adjustRightInd w:val="0"/>
        <w:ind w:firstLine="709"/>
        <w:jc w:val="both"/>
        <w:rPr>
          <w:sz w:val="28"/>
          <w:szCs w:val="28"/>
        </w:rPr>
      </w:pPr>
      <w:r w:rsidRPr="00B01F8A">
        <w:rPr>
          <w:sz w:val="28"/>
          <w:szCs w:val="28"/>
        </w:rPr>
        <w:t>33. 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4F2525" w:rsidRPr="00B01F8A" w:rsidRDefault="004F2525" w:rsidP="004F2525">
      <w:pPr>
        <w:autoSpaceDE w:val="0"/>
        <w:autoSpaceDN w:val="0"/>
        <w:adjustRightInd w:val="0"/>
        <w:ind w:firstLine="708"/>
        <w:jc w:val="both"/>
        <w:rPr>
          <w:sz w:val="28"/>
          <w:szCs w:val="28"/>
        </w:rPr>
      </w:pPr>
      <w:r w:rsidRPr="00B01F8A">
        <w:rPr>
          <w:sz w:val="28"/>
          <w:szCs w:val="28"/>
        </w:rPr>
        <w:lastRenderedPageBreak/>
        <w:t xml:space="preserve">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8" w:history="1">
        <w:r w:rsidRPr="00B01F8A">
          <w:rPr>
            <w:sz w:val="28"/>
            <w:szCs w:val="28"/>
          </w:rPr>
          <w:t xml:space="preserve">пункте 4 Шкалы, </w:t>
        </w:r>
      </w:hyperlink>
      <w:r w:rsidRPr="00B01F8A">
        <w:rPr>
          <w:sz w:val="28"/>
          <w:szCs w:val="28"/>
        </w:rPr>
        <w:t>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4F2525" w:rsidRPr="00B01F8A" w:rsidRDefault="004F2525" w:rsidP="004F2525">
      <w:pPr>
        <w:ind w:firstLine="708"/>
        <w:jc w:val="both"/>
        <w:outlineLvl w:val="1"/>
        <w:rPr>
          <w:sz w:val="28"/>
          <w:szCs w:val="28"/>
        </w:rPr>
      </w:pPr>
      <w:r w:rsidRPr="00B01F8A">
        <w:rPr>
          <w:sz w:val="28"/>
          <w:szCs w:val="28"/>
        </w:rPr>
        <w:t>34. 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4F2525" w:rsidRPr="00EC2BE2" w:rsidRDefault="004F2525" w:rsidP="004F2525">
      <w:pPr>
        <w:ind w:firstLine="708"/>
        <w:jc w:val="both"/>
        <w:outlineLvl w:val="1"/>
        <w:rPr>
          <w:sz w:val="28"/>
          <w:szCs w:val="28"/>
        </w:rPr>
      </w:pPr>
    </w:p>
    <w:p w:rsidR="004F2525" w:rsidRPr="00EC2BE2" w:rsidRDefault="004F2525" w:rsidP="004F2525">
      <w:pPr>
        <w:autoSpaceDE w:val="0"/>
        <w:autoSpaceDN w:val="0"/>
        <w:adjustRightInd w:val="0"/>
        <w:ind w:firstLine="708"/>
        <w:jc w:val="center"/>
        <w:outlineLvl w:val="1"/>
        <w:rPr>
          <w:b/>
          <w:sz w:val="28"/>
          <w:szCs w:val="28"/>
        </w:rPr>
      </w:pPr>
      <w:r w:rsidRPr="00EC2BE2">
        <w:rPr>
          <w:b/>
          <w:sz w:val="28"/>
          <w:szCs w:val="28"/>
          <w:lang w:val="en-US"/>
        </w:rPr>
        <w:t>XI</w:t>
      </w:r>
      <w:r w:rsidRPr="00EC2BE2">
        <w:rPr>
          <w:b/>
          <w:sz w:val="28"/>
          <w:szCs w:val="28"/>
        </w:rPr>
        <w:t>. Порядок выдачи Свидетельства</w:t>
      </w:r>
    </w:p>
    <w:p w:rsidR="004F2525" w:rsidRPr="00EC2BE2" w:rsidRDefault="004F2525" w:rsidP="004F2525">
      <w:pPr>
        <w:ind w:firstLine="708"/>
        <w:jc w:val="both"/>
        <w:outlineLvl w:val="1"/>
        <w:rPr>
          <w:sz w:val="28"/>
          <w:szCs w:val="28"/>
        </w:rPr>
      </w:pPr>
    </w:p>
    <w:p w:rsidR="004F2525" w:rsidRPr="004F33C7" w:rsidRDefault="004F2525" w:rsidP="004F2525">
      <w:pPr>
        <w:ind w:firstLine="708"/>
        <w:jc w:val="both"/>
        <w:outlineLvl w:val="1"/>
        <w:rPr>
          <w:sz w:val="28"/>
          <w:szCs w:val="28"/>
        </w:rPr>
      </w:pPr>
      <w:r w:rsidRPr="004F33C7">
        <w:rPr>
          <w:sz w:val="28"/>
          <w:szCs w:val="28"/>
        </w:rPr>
        <w:t xml:space="preserve">35. 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
    <w:p w:rsidR="004F2525" w:rsidRPr="004F33C7" w:rsidRDefault="004F2525" w:rsidP="004F2525">
      <w:pPr>
        <w:pStyle w:val="ConsPlusNormal"/>
        <w:ind w:firstLine="709"/>
        <w:jc w:val="both"/>
        <w:rPr>
          <w:sz w:val="28"/>
          <w:szCs w:val="28"/>
        </w:rPr>
      </w:pPr>
      <w:r w:rsidRPr="004F33C7">
        <w:rPr>
          <w:sz w:val="28"/>
          <w:szCs w:val="28"/>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4F2525" w:rsidRPr="004F33C7" w:rsidRDefault="004F2525" w:rsidP="004F2525">
      <w:pPr>
        <w:pStyle w:val="ConsPlusNormal"/>
        <w:ind w:firstLine="709"/>
        <w:jc w:val="both"/>
        <w:rPr>
          <w:sz w:val="28"/>
          <w:szCs w:val="28"/>
        </w:rPr>
      </w:pPr>
      <w:r w:rsidRPr="004F33C7">
        <w:rPr>
          <w:sz w:val="28"/>
          <w:szCs w:val="28"/>
        </w:rPr>
        <w:t xml:space="preserve">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 закона. </w:t>
      </w:r>
    </w:p>
    <w:p w:rsidR="004F2525" w:rsidRPr="004F33C7" w:rsidRDefault="004F2525" w:rsidP="004F2525">
      <w:pPr>
        <w:pStyle w:val="ConsPlusNormal"/>
        <w:ind w:firstLine="709"/>
        <w:jc w:val="both"/>
        <w:rPr>
          <w:sz w:val="28"/>
          <w:szCs w:val="28"/>
        </w:rPr>
      </w:pPr>
      <w:r w:rsidRPr="004F33C7">
        <w:rPr>
          <w:sz w:val="28"/>
          <w:szCs w:val="28"/>
        </w:rPr>
        <w:t xml:space="preserve">36. Участник   Открытого конкурса, которому предоставлено право на получение Свидетельства и Карт маршрута, обязан не позднее чем через 45 календарных дней со дня размещения на Официальном сайте протоколов рассмотрения заявок на участие в Открытом конкурсе или оценки и сопоставления </w:t>
      </w:r>
      <w:r w:rsidRPr="00F900D3">
        <w:rPr>
          <w:sz w:val="28"/>
          <w:szCs w:val="28"/>
        </w:rPr>
        <w:t>заявок на участие в Открытом конкурсе</w:t>
      </w:r>
      <w:r w:rsidRPr="004F33C7">
        <w:rPr>
          <w:sz w:val="28"/>
          <w:szCs w:val="28"/>
        </w:rPr>
        <w:t xml:space="preserve"> (в зависимости от того в каком протоколе </w:t>
      </w:r>
      <w:r>
        <w:rPr>
          <w:sz w:val="28"/>
          <w:szCs w:val="28"/>
        </w:rPr>
        <w:t xml:space="preserve">определен </w:t>
      </w:r>
      <w:r w:rsidRPr="004F33C7">
        <w:rPr>
          <w:sz w:val="28"/>
          <w:szCs w:val="28"/>
        </w:rPr>
        <w:t>победител</w:t>
      </w:r>
      <w:r>
        <w:rPr>
          <w:sz w:val="28"/>
          <w:szCs w:val="28"/>
        </w:rPr>
        <w:t>ь</w:t>
      </w:r>
      <w:r w:rsidRPr="004F33C7">
        <w:rPr>
          <w:sz w:val="28"/>
          <w:szCs w:val="28"/>
        </w:rPr>
        <w:t xml:space="preserve">), а также в случае обжалования </w:t>
      </w:r>
      <w:r w:rsidRPr="004F33C7">
        <w:rPr>
          <w:sz w:val="28"/>
          <w:szCs w:val="28"/>
        </w:rPr>
        <w:lastRenderedPageBreak/>
        <w:t xml:space="preserve">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w:t>
      </w:r>
      <w:r w:rsidRPr="004F33C7">
        <w:rPr>
          <w:bCs/>
          <w:sz w:val="28"/>
          <w:szCs w:val="28"/>
        </w:rPr>
        <w:t xml:space="preserve">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 </w:t>
      </w:r>
      <w:r w:rsidRPr="004F33C7">
        <w:rPr>
          <w:sz w:val="28"/>
          <w:szCs w:val="28"/>
        </w:rPr>
        <w:t>представив следующие документы:</w:t>
      </w:r>
    </w:p>
    <w:p w:rsidR="004F2525" w:rsidRPr="004F33C7" w:rsidRDefault="004F2525" w:rsidP="004F2525">
      <w:pPr>
        <w:snapToGrid w:val="0"/>
        <w:ind w:right="-80" w:firstLine="709"/>
        <w:jc w:val="both"/>
        <w:rPr>
          <w:bCs/>
          <w:sz w:val="28"/>
          <w:szCs w:val="28"/>
        </w:rPr>
      </w:pPr>
      <w:r w:rsidRPr="004F33C7">
        <w:rPr>
          <w:bCs/>
          <w:sz w:val="28"/>
          <w:szCs w:val="28"/>
        </w:rPr>
        <w:t xml:space="preserve">копии паспортов транспортных средств, </w:t>
      </w:r>
      <w:r w:rsidRPr="004F33C7">
        <w:rPr>
          <w:sz w:val="28"/>
          <w:szCs w:val="28"/>
        </w:rPr>
        <w:t>в которых имеются сведения об «одобрении типа ТС», либо экспертное заключение, выданное соответствующими компетентными организациями;</w:t>
      </w:r>
    </w:p>
    <w:p w:rsidR="004F2525" w:rsidRPr="004F33C7" w:rsidRDefault="004F2525" w:rsidP="004F2525">
      <w:pPr>
        <w:snapToGrid w:val="0"/>
        <w:ind w:right="-80" w:firstLine="709"/>
        <w:jc w:val="both"/>
        <w:rPr>
          <w:bCs/>
          <w:sz w:val="28"/>
          <w:szCs w:val="28"/>
        </w:rPr>
      </w:pPr>
      <w:r w:rsidRPr="004F33C7">
        <w:rPr>
          <w:bCs/>
          <w:sz w:val="28"/>
          <w:szCs w:val="28"/>
        </w:rPr>
        <w:t>копии свидетельств о регистрации транспортных средств;</w:t>
      </w:r>
    </w:p>
    <w:p w:rsidR="004F2525" w:rsidRPr="004F33C7" w:rsidRDefault="004F2525" w:rsidP="004F2525">
      <w:pPr>
        <w:snapToGrid w:val="0"/>
        <w:ind w:right="-80" w:firstLine="709"/>
        <w:jc w:val="both"/>
        <w:rPr>
          <w:sz w:val="28"/>
          <w:szCs w:val="28"/>
        </w:rPr>
      </w:pPr>
      <w:r w:rsidRPr="004F33C7">
        <w:rPr>
          <w:bCs/>
          <w:sz w:val="28"/>
          <w:szCs w:val="28"/>
        </w:rPr>
        <w:t xml:space="preserve">копии договоров </w:t>
      </w:r>
      <w:r w:rsidRPr="004F33C7">
        <w:rPr>
          <w:sz w:val="28"/>
          <w:szCs w:val="28"/>
        </w:rPr>
        <w:t xml:space="preserve">на пользование транспортными средствами по условиям лизинга, договоров аренды транспортных средств и других документов, подтверждающие </w:t>
      </w:r>
      <w:proofErr w:type="spellStart"/>
      <w:r w:rsidRPr="004F33C7">
        <w:rPr>
          <w:sz w:val="28"/>
          <w:szCs w:val="28"/>
        </w:rPr>
        <w:t>правовладение</w:t>
      </w:r>
      <w:proofErr w:type="spellEnd"/>
      <w:r w:rsidRPr="004F33C7">
        <w:rPr>
          <w:sz w:val="28"/>
          <w:szCs w:val="28"/>
        </w:rPr>
        <w:t xml:space="preserve"> транспортными средствами.</w:t>
      </w:r>
    </w:p>
    <w:p w:rsidR="004F2525" w:rsidRDefault="004F2525" w:rsidP="004F2525">
      <w:pPr>
        <w:widowControl w:val="0"/>
        <w:autoSpaceDE w:val="0"/>
        <w:autoSpaceDN w:val="0"/>
        <w:jc w:val="both"/>
        <w:rPr>
          <w:sz w:val="28"/>
          <w:szCs w:val="26"/>
        </w:rPr>
      </w:pPr>
      <w:r w:rsidRPr="004F33C7">
        <w:rPr>
          <w:sz w:val="28"/>
          <w:szCs w:val="28"/>
        </w:rPr>
        <w:t>37. Результаты Открытого конкурса могут быть обжалованы в судебном порядке.</w:t>
      </w: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sectPr w:rsidR="004F2525">
          <w:pgSz w:w="11906" w:h="16838"/>
          <w:pgMar w:top="1134" w:right="850" w:bottom="1134" w:left="1701" w:header="708" w:footer="708" w:gutter="0"/>
          <w:cols w:space="708"/>
          <w:docGrid w:linePitch="360"/>
        </w:sectPr>
      </w:pPr>
    </w:p>
    <w:p w:rsidR="004F2525" w:rsidRPr="00E5648A" w:rsidRDefault="004F2525" w:rsidP="004F2525">
      <w:pPr>
        <w:autoSpaceDE w:val="0"/>
        <w:autoSpaceDN w:val="0"/>
        <w:adjustRightInd w:val="0"/>
        <w:ind w:left="11199"/>
        <w:jc w:val="center"/>
        <w:outlineLvl w:val="0"/>
        <w:rPr>
          <w:sz w:val="28"/>
          <w:szCs w:val="28"/>
        </w:rPr>
      </w:pPr>
      <w:r w:rsidRPr="00E5648A">
        <w:rPr>
          <w:sz w:val="28"/>
          <w:szCs w:val="28"/>
        </w:rPr>
        <w:lastRenderedPageBreak/>
        <w:t xml:space="preserve">Приложение № 1 </w:t>
      </w:r>
    </w:p>
    <w:p w:rsidR="004F2525" w:rsidRPr="00E5648A" w:rsidRDefault="004F2525" w:rsidP="004F2525">
      <w:pPr>
        <w:autoSpaceDE w:val="0"/>
        <w:autoSpaceDN w:val="0"/>
        <w:adjustRightInd w:val="0"/>
        <w:ind w:left="11057"/>
        <w:jc w:val="center"/>
        <w:outlineLvl w:val="0"/>
        <w:rPr>
          <w:sz w:val="28"/>
          <w:szCs w:val="28"/>
        </w:rPr>
      </w:pPr>
      <w:r w:rsidRPr="00E5648A">
        <w:rPr>
          <w:sz w:val="28"/>
          <w:szCs w:val="28"/>
        </w:rPr>
        <w:t>к конкурсной документации</w:t>
      </w:r>
    </w:p>
    <w:p w:rsidR="004F2525" w:rsidRPr="00E5648A" w:rsidRDefault="004F2525" w:rsidP="004F2525">
      <w:pPr>
        <w:autoSpaceDE w:val="0"/>
        <w:autoSpaceDN w:val="0"/>
        <w:adjustRightInd w:val="0"/>
        <w:jc w:val="center"/>
        <w:outlineLvl w:val="0"/>
        <w:rPr>
          <w:sz w:val="28"/>
          <w:szCs w:val="28"/>
        </w:rPr>
      </w:pPr>
    </w:p>
    <w:p w:rsidR="004F2525" w:rsidRPr="00E5648A" w:rsidRDefault="004F2525" w:rsidP="004F2525">
      <w:pPr>
        <w:autoSpaceDE w:val="0"/>
        <w:autoSpaceDN w:val="0"/>
        <w:adjustRightInd w:val="0"/>
        <w:jc w:val="center"/>
        <w:outlineLvl w:val="0"/>
        <w:rPr>
          <w:sz w:val="28"/>
          <w:szCs w:val="28"/>
        </w:rPr>
      </w:pPr>
      <w:r w:rsidRPr="00E5648A">
        <w:rPr>
          <w:sz w:val="28"/>
          <w:szCs w:val="28"/>
        </w:rPr>
        <w:t xml:space="preserve">Открытый конкурс проводится по следующим муниципальным маршрутам регулярных перевозок </w:t>
      </w:r>
    </w:p>
    <w:p w:rsidR="004F2525" w:rsidRPr="00E5648A" w:rsidRDefault="004F2525" w:rsidP="004F2525">
      <w:pPr>
        <w:autoSpaceDE w:val="0"/>
        <w:autoSpaceDN w:val="0"/>
        <w:adjustRightInd w:val="0"/>
        <w:jc w:val="center"/>
        <w:outlineLvl w:val="0"/>
        <w:rPr>
          <w:sz w:val="28"/>
          <w:szCs w:val="28"/>
        </w:rPr>
      </w:pPr>
    </w:p>
    <w:tbl>
      <w:tblPr>
        <w:tblpPr w:leftFromText="180" w:rightFromText="180"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2126"/>
        <w:gridCol w:w="1135"/>
        <w:gridCol w:w="1275"/>
        <w:gridCol w:w="1134"/>
        <w:gridCol w:w="1134"/>
        <w:gridCol w:w="1276"/>
        <w:gridCol w:w="2409"/>
      </w:tblGrid>
      <w:tr w:rsidR="004F2525" w:rsidRPr="00E5648A" w:rsidTr="00EC03D0">
        <w:tc>
          <w:tcPr>
            <w:tcW w:w="567" w:type="dxa"/>
            <w:vMerge w:val="restart"/>
            <w:vAlign w:val="center"/>
          </w:tcPr>
          <w:p w:rsidR="004F2525" w:rsidRPr="00E5648A" w:rsidRDefault="004F2525" w:rsidP="00EC03D0">
            <w:pPr>
              <w:autoSpaceDE w:val="0"/>
              <w:autoSpaceDN w:val="0"/>
              <w:jc w:val="center"/>
            </w:pPr>
            <w:r w:rsidRPr="00E5648A">
              <w:t>№п/п</w:t>
            </w:r>
          </w:p>
        </w:tc>
        <w:tc>
          <w:tcPr>
            <w:tcW w:w="3686" w:type="dxa"/>
            <w:vMerge w:val="restart"/>
            <w:vAlign w:val="center"/>
          </w:tcPr>
          <w:p w:rsidR="004F2525" w:rsidRPr="00E5648A" w:rsidRDefault="004F2525" w:rsidP="00EC03D0">
            <w:pPr>
              <w:autoSpaceDE w:val="0"/>
              <w:autoSpaceDN w:val="0"/>
              <w:jc w:val="center"/>
            </w:pPr>
            <w:r w:rsidRPr="00E5648A">
              <w:t>Наименование муниципального маршрута регулярных перевозок</w:t>
            </w:r>
          </w:p>
        </w:tc>
        <w:tc>
          <w:tcPr>
            <w:tcW w:w="2126" w:type="dxa"/>
            <w:vMerge w:val="restart"/>
            <w:vAlign w:val="center"/>
          </w:tcPr>
          <w:p w:rsidR="004F2525" w:rsidRPr="00E5648A" w:rsidRDefault="004F2525" w:rsidP="00EC03D0">
            <w:pPr>
              <w:autoSpaceDE w:val="0"/>
              <w:autoSpaceDN w:val="0"/>
              <w:jc w:val="center"/>
            </w:pPr>
            <w:r w:rsidRPr="00E5648A">
              <w:t>Количество рейсов</w:t>
            </w:r>
          </w:p>
        </w:tc>
        <w:tc>
          <w:tcPr>
            <w:tcW w:w="5954" w:type="dxa"/>
            <w:gridSpan w:val="5"/>
            <w:vAlign w:val="center"/>
          </w:tcPr>
          <w:p w:rsidR="004F2525" w:rsidRPr="00E5648A" w:rsidRDefault="004F2525" w:rsidP="00EC03D0">
            <w:pPr>
              <w:autoSpaceDE w:val="0"/>
              <w:autoSpaceDN w:val="0"/>
              <w:jc w:val="center"/>
            </w:pPr>
            <w:r w:rsidRPr="00E5648A">
              <w:t>Класс транспортного средства, количество транспортных средств каждого класса</w:t>
            </w:r>
          </w:p>
        </w:tc>
        <w:tc>
          <w:tcPr>
            <w:tcW w:w="2409" w:type="dxa"/>
            <w:vMerge w:val="restart"/>
          </w:tcPr>
          <w:p w:rsidR="004F2525" w:rsidRPr="00E5648A" w:rsidRDefault="004F2525" w:rsidP="00EC03D0">
            <w:pPr>
              <w:autoSpaceDE w:val="0"/>
              <w:autoSpaceDN w:val="0"/>
              <w:jc w:val="center"/>
            </w:pPr>
            <w:r w:rsidRPr="00E5648A">
              <w:t xml:space="preserve">Экологические </w:t>
            </w:r>
          </w:p>
          <w:p w:rsidR="004F2525" w:rsidRPr="00E5648A" w:rsidRDefault="004F2525" w:rsidP="00EC03D0">
            <w:pPr>
              <w:autoSpaceDE w:val="0"/>
              <w:autoSpaceDN w:val="0"/>
              <w:jc w:val="center"/>
            </w:pPr>
            <w:r w:rsidRPr="00E5648A">
              <w:t>характеристики транспортных средств</w:t>
            </w:r>
          </w:p>
        </w:tc>
      </w:tr>
      <w:tr w:rsidR="004F2525" w:rsidRPr="00E5648A" w:rsidTr="00EC03D0">
        <w:tc>
          <w:tcPr>
            <w:tcW w:w="567" w:type="dxa"/>
            <w:vMerge/>
            <w:vAlign w:val="center"/>
          </w:tcPr>
          <w:p w:rsidR="004F2525" w:rsidRPr="00E5648A" w:rsidRDefault="004F2525" w:rsidP="00EC03D0">
            <w:pPr>
              <w:autoSpaceDE w:val="0"/>
              <w:autoSpaceDN w:val="0"/>
              <w:jc w:val="center"/>
            </w:pPr>
          </w:p>
        </w:tc>
        <w:tc>
          <w:tcPr>
            <w:tcW w:w="3686" w:type="dxa"/>
            <w:vMerge/>
            <w:vAlign w:val="center"/>
          </w:tcPr>
          <w:p w:rsidR="004F2525" w:rsidRPr="00E5648A" w:rsidRDefault="004F2525" w:rsidP="00EC03D0">
            <w:pPr>
              <w:keepNext/>
              <w:keepLines/>
              <w:spacing w:before="100" w:beforeAutospacing="1" w:after="100" w:afterAutospacing="1"/>
              <w:jc w:val="center"/>
              <w:outlineLvl w:val="0"/>
              <w:rPr>
                <w:rFonts w:ascii="Cambria" w:hAnsi="Cambria" w:cs="Cambria"/>
                <w:bCs/>
              </w:rPr>
            </w:pPr>
          </w:p>
        </w:tc>
        <w:tc>
          <w:tcPr>
            <w:tcW w:w="2126" w:type="dxa"/>
            <w:vMerge/>
            <w:vAlign w:val="center"/>
          </w:tcPr>
          <w:p w:rsidR="004F2525" w:rsidRPr="00E5648A" w:rsidRDefault="004F2525" w:rsidP="00EC03D0">
            <w:pPr>
              <w:autoSpaceDE w:val="0"/>
              <w:autoSpaceDN w:val="0"/>
              <w:spacing w:before="100" w:beforeAutospacing="1" w:after="100" w:afterAutospacing="1"/>
              <w:jc w:val="center"/>
            </w:pPr>
          </w:p>
        </w:tc>
        <w:tc>
          <w:tcPr>
            <w:tcW w:w="1135" w:type="dxa"/>
            <w:vAlign w:val="center"/>
          </w:tcPr>
          <w:p w:rsidR="004F2525" w:rsidRPr="00E5648A" w:rsidRDefault="004F2525" w:rsidP="00EC03D0">
            <w:pPr>
              <w:jc w:val="center"/>
            </w:pPr>
            <w:r w:rsidRPr="00E5648A">
              <w:t>особо малый класс</w:t>
            </w:r>
          </w:p>
        </w:tc>
        <w:tc>
          <w:tcPr>
            <w:tcW w:w="1275" w:type="dxa"/>
            <w:vAlign w:val="center"/>
          </w:tcPr>
          <w:p w:rsidR="004F2525" w:rsidRPr="00E5648A" w:rsidRDefault="004F2525" w:rsidP="00EC03D0">
            <w:pPr>
              <w:jc w:val="center"/>
            </w:pPr>
            <w:r w:rsidRPr="00E5648A">
              <w:t>малый класс</w:t>
            </w:r>
          </w:p>
        </w:tc>
        <w:tc>
          <w:tcPr>
            <w:tcW w:w="1134" w:type="dxa"/>
            <w:vAlign w:val="center"/>
          </w:tcPr>
          <w:p w:rsidR="004F2525" w:rsidRPr="00E5648A" w:rsidRDefault="004F2525" w:rsidP="00EC03D0">
            <w:pPr>
              <w:jc w:val="center"/>
            </w:pPr>
            <w:r w:rsidRPr="00E5648A">
              <w:t>средний класс</w:t>
            </w:r>
          </w:p>
        </w:tc>
        <w:tc>
          <w:tcPr>
            <w:tcW w:w="1134" w:type="dxa"/>
            <w:vAlign w:val="center"/>
          </w:tcPr>
          <w:p w:rsidR="004F2525" w:rsidRPr="00E5648A" w:rsidRDefault="004F2525" w:rsidP="00EC03D0">
            <w:pPr>
              <w:jc w:val="center"/>
            </w:pPr>
            <w:r w:rsidRPr="00E5648A">
              <w:t>большой класс</w:t>
            </w:r>
          </w:p>
        </w:tc>
        <w:tc>
          <w:tcPr>
            <w:tcW w:w="1276" w:type="dxa"/>
            <w:vAlign w:val="center"/>
          </w:tcPr>
          <w:p w:rsidR="004F2525" w:rsidRPr="00E5648A" w:rsidRDefault="004F2525" w:rsidP="00EC03D0">
            <w:pPr>
              <w:jc w:val="center"/>
            </w:pPr>
            <w:r w:rsidRPr="00E5648A">
              <w:t>особо большой класс</w:t>
            </w:r>
          </w:p>
        </w:tc>
        <w:tc>
          <w:tcPr>
            <w:tcW w:w="2409" w:type="dxa"/>
            <w:vMerge/>
          </w:tcPr>
          <w:p w:rsidR="004F2525" w:rsidRPr="00E5648A" w:rsidRDefault="004F2525" w:rsidP="00EC03D0">
            <w:pPr>
              <w:jc w:val="center"/>
            </w:pPr>
          </w:p>
        </w:tc>
      </w:tr>
      <w:tr w:rsidR="004F2525" w:rsidRPr="00E5648A" w:rsidTr="00EC03D0">
        <w:tc>
          <w:tcPr>
            <w:tcW w:w="567" w:type="dxa"/>
            <w:vAlign w:val="center"/>
          </w:tcPr>
          <w:p w:rsidR="004F2525" w:rsidRPr="00E5648A" w:rsidRDefault="004F2525" w:rsidP="00EC03D0">
            <w:pPr>
              <w:autoSpaceDE w:val="0"/>
              <w:autoSpaceDN w:val="0"/>
              <w:jc w:val="center"/>
            </w:pPr>
            <w:r w:rsidRPr="00E5648A">
              <w:t>1</w:t>
            </w:r>
          </w:p>
        </w:tc>
        <w:tc>
          <w:tcPr>
            <w:tcW w:w="3686" w:type="dxa"/>
            <w:vAlign w:val="center"/>
          </w:tcPr>
          <w:p w:rsidR="004F2525" w:rsidRPr="00E5648A" w:rsidRDefault="004F2525" w:rsidP="00EC03D0">
            <w:pPr>
              <w:keepNext/>
              <w:keepLines/>
              <w:spacing w:before="100" w:beforeAutospacing="1" w:after="100" w:afterAutospacing="1"/>
              <w:jc w:val="center"/>
              <w:outlineLvl w:val="0"/>
              <w:rPr>
                <w:rFonts w:ascii="Cambria" w:hAnsi="Cambria" w:cs="Cambria"/>
                <w:bCs/>
              </w:rPr>
            </w:pPr>
            <w:r w:rsidRPr="00E5648A">
              <w:rPr>
                <w:rFonts w:ascii="Cambria" w:hAnsi="Cambria" w:cs="Cambria"/>
                <w:bCs/>
              </w:rPr>
              <w:t>2</w:t>
            </w:r>
          </w:p>
        </w:tc>
        <w:tc>
          <w:tcPr>
            <w:tcW w:w="2126" w:type="dxa"/>
            <w:vAlign w:val="center"/>
          </w:tcPr>
          <w:p w:rsidR="004F2525" w:rsidRPr="00E5648A" w:rsidRDefault="004F2525" w:rsidP="00EC03D0">
            <w:pPr>
              <w:autoSpaceDE w:val="0"/>
              <w:autoSpaceDN w:val="0"/>
              <w:spacing w:before="100" w:beforeAutospacing="1" w:after="100" w:afterAutospacing="1"/>
              <w:jc w:val="center"/>
            </w:pPr>
            <w:r w:rsidRPr="00E5648A">
              <w:t>3</w:t>
            </w:r>
          </w:p>
        </w:tc>
        <w:tc>
          <w:tcPr>
            <w:tcW w:w="1135" w:type="dxa"/>
            <w:vAlign w:val="center"/>
          </w:tcPr>
          <w:p w:rsidR="004F2525" w:rsidRPr="00E5648A" w:rsidRDefault="004F2525" w:rsidP="00EC03D0">
            <w:pPr>
              <w:jc w:val="center"/>
            </w:pPr>
            <w:r w:rsidRPr="00E5648A">
              <w:t>4</w:t>
            </w:r>
          </w:p>
        </w:tc>
        <w:tc>
          <w:tcPr>
            <w:tcW w:w="1275" w:type="dxa"/>
            <w:vAlign w:val="center"/>
          </w:tcPr>
          <w:p w:rsidR="004F2525" w:rsidRPr="00E5648A" w:rsidRDefault="004F2525" w:rsidP="00EC03D0">
            <w:pPr>
              <w:jc w:val="center"/>
            </w:pPr>
            <w:r w:rsidRPr="00E5648A">
              <w:t>5</w:t>
            </w:r>
          </w:p>
        </w:tc>
        <w:tc>
          <w:tcPr>
            <w:tcW w:w="1134" w:type="dxa"/>
            <w:vAlign w:val="center"/>
          </w:tcPr>
          <w:p w:rsidR="004F2525" w:rsidRPr="00E5648A" w:rsidRDefault="004F2525" w:rsidP="00EC03D0">
            <w:pPr>
              <w:jc w:val="center"/>
            </w:pPr>
            <w:r w:rsidRPr="00E5648A">
              <w:t>6</w:t>
            </w:r>
          </w:p>
        </w:tc>
        <w:tc>
          <w:tcPr>
            <w:tcW w:w="1134" w:type="dxa"/>
            <w:vAlign w:val="center"/>
          </w:tcPr>
          <w:p w:rsidR="004F2525" w:rsidRPr="00E5648A" w:rsidRDefault="004F2525" w:rsidP="00EC03D0">
            <w:pPr>
              <w:jc w:val="center"/>
            </w:pPr>
            <w:r w:rsidRPr="00E5648A">
              <w:t>7</w:t>
            </w:r>
          </w:p>
        </w:tc>
        <w:tc>
          <w:tcPr>
            <w:tcW w:w="1276" w:type="dxa"/>
            <w:vAlign w:val="center"/>
          </w:tcPr>
          <w:p w:rsidR="004F2525" w:rsidRPr="00E5648A" w:rsidRDefault="004F2525" w:rsidP="00EC03D0">
            <w:pPr>
              <w:jc w:val="center"/>
            </w:pPr>
            <w:r w:rsidRPr="00E5648A">
              <w:t>8</w:t>
            </w:r>
          </w:p>
        </w:tc>
        <w:tc>
          <w:tcPr>
            <w:tcW w:w="2409" w:type="dxa"/>
          </w:tcPr>
          <w:p w:rsidR="004F2525" w:rsidRPr="00E5648A" w:rsidRDefault="004F2525" w:rsidP="00EC03D0">
            <w:pPr>
              <w:jc w:val="center"/>
            </w:pPr>
            <w:r w:rsidRPr="00E5648A">
              <w:t>9</w:t>
            </w:r>
          </w:p>
        </w:tc>
      </w:tr>
      <w:tr w:rsidR="004F2525" w:rsidRPr="00E5648A" w:rsidTr="00EC03D0">
        <w:trPr>
          <w:trHeight w:val="709"/>
        </w:trPr>
        <w:tc>
          <w:tcPr>
            <w:tcW w:w="567" w:type="dxa"/>
            <w:vAlign w:val="center"/>
          </w:tcPr>
          <w:p w:rsidR="004F2525" w:rsidRPr="002217F3" w:rsidRDefault="004F2525" w:rsidP="00EC03D0">
            <w:pPr>
              <w:autoSpaceDE w:val="0"/>
              <w:autoSpaceDN w:val="0"/>
              <w:jc w:val="center"/>
            </w:pPr>
            <w:r w:rsidRPr="002217F3">
              <w:t>1.</w:t>
            </w:r>
          </w:p>
        </w:tc>
        <w:tc>
          <w:tcPr>
            <w:tcW w:w="3686" w:type="dxa"/>
            <w:vAlign w:val="center"/>
          </w:tcPr>
          <w:p w:rsidR="004F2525" w:rsidRPr="002217F3" w:rsidRDefault="004F2525" w:rsidP="00EC03D0">
            <w:pPr>
              <w:keepNext/>
              <w:keepLines/>
              <w:spacing w:before="100" w:beforeAutospacing="1" w:after="100" w:afterAutospacing="1"/>
              <w:jc w:val="center"/>
              <w:outlineLvl w:val="0"/>
              <w:rPr>
                <w:rFonts w:ascii="Cambria" w:hAnsi="Cambria" w:cs="Cambria"/>
                <w:bCs/>
              </w:rPr>
            </w:pPr>
            <w:r w:rsidRPr="002217F3">
              <w:rPr>
                <w:sz w:val="28"/>
                <w:szCs w:val="28"/>
              </w:rPr>
              <w:t xml:space="preserve">Кыра – </w:t>
            </w:r>
            <w:proofErr w:type="spellStart"/>
            <w:r>
              <w:rPr>
                <w:sz w:val="28"/>
                <w:szCs w:val="28"/>
              </w:rPr>
              <w:t>Билютуй</w:t>
            </w:r>
            <w:proofErr w:type="spellEnd"/>
            <w:r>
              <w:rPr>
                <w:sz w:val="28"/>
                <w:szCs w:val="28"/>
              </w:rPr>
              <w:t xml:space="preserve"> - </w:t>
            </w:r>
            <w:proofErr w:type="spellStart"/>
            <w:r>
              <w:rPr>
                <w:sz w:val="28"/>
                <w:szCs w:val="28"/>
              </w:rPr>
              <w:t>Алтан</w:t>
            </w:r>
            <w:proofErr w:type="spellEnd"/>
          </w:p>
        </w:tc>
        <w:tc>
          <w:tcPr>
            <w:tcW w:w="2126" w:type="dxa"/>
            <w:vAlign w:val="center"/>
          </w:tcPr>
          <w:p w:rsidR="004F2525" w:rsidRPr="002217F3" w:rsidRDefault="004F2525" w:rsidP="00EC03D0">
            <w:pPr>
              <w:autoSpaceDE w:val="0"/>
              <w:autoSpaceDN w:val="0"/>
              <w:jc w:val="center"/>
            </w:pPr>
            <w:r w:rsidRPr="002217F3">
              <w:t xml:space="preserve">не менее 2-х </w:t>
            </w:r>
          </w:p>
          <w:p w:rsidR="004F2525" w:rsidRPr="002217F3" w:rsidRDefault="004F2525" w:rsidP="00EC03D0">
            <w:pPr>
              <w:autoSpaceDE w:val="0"/>
              <w:autoSpaceDN w:val="0"/>
              <w:jc w:val="center"/>
            </w:pPr>
            <w:r w:rsidRPr="002217F3">
              <w:t>рейсов в неделю</w:t>
            </w:r>
          </w:p>
        </w:tc>
        <w:tc>
          <w:tcPr>
            <w:tcW w:w="1135" w:type="dxa"/>
            <w:vAlign w:val="center"/>
          </w:tcPr>
          <w:p w:rsidR="004F2525" w:rsidRPr="00B37E5A" w:rsidRDefault="004F2525" w:rsidP="00EC03D0">
            <w:pPr>
              <w:jc w:val="center"/>
            </w:pPr>
            <w:r w:rsidRPr="00B37E5A">
              <w:t>-</w:t>
            </w:r>
          </w:p>
        </w:tc>
        <w:tc>
          <w:tcPr>
            <w:tcW w:w="1275" w:type="dxa"/>
            <w:vAlign w:val="center"/>
          </w:tcPr>
          <w:p w:rsidR="004F2525" w:rsidRPr="00B37E5A" w:rsidRDefault="004F2525" w:rsidP="00EC03D0">
            <w:pPr>
              <w:jc w:val="center"/>
            </w:pPr>
            <w:r w:rsidRPr="00B37E5A">
              <w:t>1</w:t>
            </w:r>
          </w:p>
        </w:tc>
        <w:tc>
          <w:tcPr>
            <w:tcW w:w="1134" w:type="dxa"/>
            <w:vAlign w:val="center"/>
          </w:tcPr>
          <w:p w:rsidR="004F2525" w:rsidRPr="00B37E5A" w:rsidRDefault="004F2525" w:rsidP="00EC03D0">
            <w:pPr>
              <w:jc w:val="center"/>
            </w:pPr>
            <w:r w:rsidRPr="00B37E5A">
              <w:t>-</w:t>
            </w:r>
          </w:p>
        </w:tc>
        <w:tc>
          <w:tcPr>
            <w:tcW w:w="1134" w:type="dxa"/>
            <w:vAlign w:val="center"/>
          </w:tcPr>
          <w:p w:rsidR="004F2525" w:rsidRPr="00B37E5A" w:rsidRDefault="004F2525" w:rsidP="00EC03D0">
            <w:pPr>
              <w:jc w:val="center"/>
            </w:pPr>
            <w:r w:rsidRPr="00B37E5A">
              <w:t>-</w:t>
            </w:r>
          </w:p>
        </w:tc>
        <w:tc>
          <w:tcPr>
            <w:tcW w:w="1276" w:type="dxa"/>
            <w:vAlign w:val="center"/>
          </w:tcPr>
          <w:p w:rsidR="004F2525" w:rsidRPr="00B37E5A" w:rsidRDefault="004F2525" w:rsidP="00EC03D0">
            <w:pPr>
              <w:jc w:val="center"/>
            </w:pPr>
            <w:r w:rsidRPr="00B37E5A">
              <w:t>-</w:t>
            </w:r>
          </w:p>
        </w:tc>
        <w:tc>
          <w:tcPr>
            <w:tcW w:w="2409" w:type="dxa"/>
            <w:vAlign w:val="center"/>
          </w:tcPr>
          <w:p w:rsidR="004F2525" w:rsidRPr="00E5648A" w:rsidRDefault="004F2525" w:rsidP="00EC03D0">
            <w:pPr>
              <w:jc w:val="center"/>
            </w:pPr>
            <w:r w:rsidRPr="00E5648A">
              <w:t>не устанавливаются</w:t>
            </w:r>
          </w:p>
        </w:tc>
      </w:tr>
      <w:tr w:rsidR="004F2525" w:rsidRPr="00E5648A" w:rsidTr="00EC03D0">
        <w:trPr>
          <w:trHeight w:val="709"/>
        </w:trPr>
        <w:tc>
          <w:tcPr>
            <w:tcW w:w="567" w:type="dxa"/>
            <w:vAlign w:val="center"/>
          </w:tcPr>
          <w:p w:rsidR="004F2525" w:rsidRPr="002217F3" w:rsidRDefault="004F2525" w:rsidP="00EC03D0">
            <w:pPr>
              <w:autoSpaceDE w:val="0"/>
              <w:autoSpaceDN w:val="0"/>
              <w:jc w:val="center"/>
            </w:pPr>
            <w:r>
              <w:t>2.</w:t>
            </w:r>
          </w:p>
        </w:tc>
        <w:tc>
          <w:tcPr>
            <w:tcW w:w="3686" w:type="dxa"/>
            <w:vAlign w:val="center"/>
          </w:tcPr>
          <w:p w:rsidR="004F2525" w:rsidRPr="002217F3" w:rsidRDefault="004F2525" w:rsidP="00EC03D0">
            <w:pPr>
              <w:keepNext/>
              <w:keepLines/>
              <w:spacing w:before="100" w:beforeAutospacing="1" w:after="100" w:afterAutospacing="1"/>
              <w:jc w:val="center"/>
              <w:outlineLvl w:val="0"/>
              <w:rPr>
                <w:sz w:val="28"/>
                <w:szCs w:val="28"/>
              </w:rPr>
            </w:pPr>
            <w:r w:rsidRPr="002217F3">
              <w:rPr>
                <w:sz w:val="28"/>
                <w:szCs w:val="28"/>
              </w:rPr>
              <w:t xml:space="preserve">Кыра – </w:t>
            </w:r>
            <w:proofErr w:type="spellStart"/>
            <w:r>
              <w:rPr>
                <w:sz w:val="28"/>
                <w:szCs w:val="28"/>
              </w:rPr>
              <w:t>Шумунда</w:t>
            </w:r>
            <w:proofErr w:type="spellEnd"/>
          </w:p>
        </w:tc>
        <w:tc>
          <w:tcPr>
            <w:tcW w:w="2126" w:type="dxa"/>
            <w:vAlign w:val="center"/>
          </w:tcPr>
          <w:p w:rsidR="004F2525" w:rsidRPr="002217F3" w:rsidRDefault="004F2525" w:rsidP="00EC03D0">
            <w:pPr>
              <w:autoSpaceDE w:val="0"/>
              <w:autoSpaceDN w:val="0"/>
              <w:jc w:val="center"/>
            </w:pPr>
            <w:r w:rsidRPr="002217F3">
              <w:t>не менее 1 –</w:t>
            </w:r>
            <w:proofErr w:type="spellStart"/>
            <w:r w:rsidRPr="002217F3">
              <w:t>го</w:t>
            </w:r>
            <w:proofErr w:type="spellEnd"/>
            <w:r w:rsidRPr="002217F3">
              <w:t xml:space="preserve"> рейса </w:t>
            </w:r>
            <w:proofErr w:type="gramStart"/>
            <w:r w:rsidRPr="002217F3">
              <w:t>в  неделю</w:t>
            </w:r>
            <w:proofErr w:type="gramEnd"/>
          </w:p>
        </w:tc>
        <w:tc>
          <w:tcPr>
            <w:tcW w:w="1135" w:type="dxa"/>
            <w:vAlign w:val="center"/>
          </w:tcPr>
          <w:p w:rsidR="004F2525" w:rsidRPr="00B37E5A" w:rsidRDefault="004F2525" w:rsidP="00EC03D0">
            <w:pPr>
              <w:jc w:val="center"/>
            </w:pPr>
            <w:r>
              <w:t>-</w:t>
            </w:r>
          </w:p>
        </w:tc>
        <w:tc>
          <w:tcPr>
            <w:tcW w:w="1275" w:type="dxa"/>
            <w:vAlign w:val="center"/>
          </w:tcPr>
          <w:p w:rsidR="004F2525" w:rsidRPr="00B37E5A" w:rsidRDefault="004F2525" w:rsidP="00EC03D0">
            <w:pPr>
              <w:jc w:val="center"/>
            </w:pPr>
            <w:r>
              <w:t>1</w:t>
            </w:r>
          </w:p>
        </w:tc>
        <w:tc>
          <w:tcPr>
            <w:tcW w:w="1134" w:type="dxa"/>
            <w:vAlign w:val="center"/>
          </w:tcPr>
          <w:p w:rsidR="004F2525" w:rsidRPr="00B37E5A" w:rsidRDefault="004F2525" w:rsidP="00EC03D0">
            <w:pPr>
              <w:jc w:val="center"/>
            </w:pPr>
            <w:r>
              <w:t>-</w:t>
            </w:r>
          </w:p>
        </w:tc>
        <w:tc>
          <w:tcPr>
            <w:tcW w:w="1134" w:type="dxa"/>
            <w:vAlign w:val="center"/>
          </w:tcPr>
          <w:p w:rsidR="004F2525" w:rsidRPr="00B37E5A" w:rsidRDefault="004F2525" w:rsidP="00EC03D0">
            <w:pPr>
              <w:jc w:val="center"/>
            </w:pPr>
            <w:r>
              <w:t>-</w:t>
            </w:r>
          </w:p>
        </w:tc>
        <w:tc>
          <w:tcPr>
            <w:tcW w:w="1276" w:type="dxa"/>
            <w:vAlign w:val="center"/>
          </w:tcPr>
          <w:p w:rsidR="004F2525" w:rsidRPr="00B37E5A" w:rsidRDefault="004F2525" w:rsidP="00EC03D0">
            <w:pPr>
              <w:jc w:val="center"/>
            </w:pPr>
            <w:r>
              <w:t>-</w:t>
            </w:r>
          </w:p>
        </w:tc>
        <w:tc>
          <w:tcPr>
            <w:tcW w:w="2409" w:type="dxa"/>
            <w:vAlign w:val="center"/>
          </w:tcPr>
          <w:p w:rsidR="004F2525" w:rsidRPr="00E5648A" w:rsidRDefault="004F2525" w:rsidP="00EC03D0">
            <w:pPr>
              <w:jc w:val="center"/>
            </w:pPr>
            <w:r w:rsidRPr="00E5648A">
              <w:t>не устанавливаются</w:t>
            </w:r>
          </w:p>
        </w:tc>
      </w:tr>
      <w:tr w:rsidR="004F2525" w:rsidRPr="00E5648A" w:rsidTr="00EC03D0">
        <w:tc>
          <w:tcPr>
            <w:tcW w:w="567" w:type="dxa"/>
            <w:vAlign w:val="center"/>
          </w:tcPr>
          <w:p w:rsidR="004F2525" w:rsidRPr="002217F3" w:rsidRDefault="004F2525" w:rsidP="00EC03D0">
            <w:pPr>
              <w:autoSpaceDE w:val="0"/>
              <w:autoSpaceDN w:val="0"/>
              <w:jc w:val="center"/>
            </w:pPr>
            <w:r>
              <w:t>3</w:t>
            </w:r>
            <w:r w:rsidRPr="002217F3">
              <w:t>.</w:t>
            </w:r>
          </w:p>
        </w:tc>
        <w:tc>
          <w:tcPr>
            <w:tcW w:w="3686" w:type="dxa"/>
            <w:vAlign w:val="center"/>
          </w:tcPr>
          <w:p w:rsidR="004F2525" w:rsidRPr="002217F3" w:rsidRDefault="004F2525" w:rsidP="00EC03D0">
            <w:pPr>
              <w:shd w:val="clear" w:color="auto" w:fill="FFFFFF"/>
              <w:spacing w:before="10" w:line="312" w:lineRule="exact"/>
              <w:ind w:left="77" w:right="58" w:firstLine="709"/>
              <w:jc w:val="both"/>
              <w:rPr>
                <w:sz w:val="28"/>
                <w:szCs w:val="28"/>
              </w:rPr>
            </w:pPr>
            <w:r w:rsidRPr="002217F3">
              <w:rPr>
                <w:sz w:val="28"/>
                <w:szCs w:val="28"/>
              </w:rPr>
              <w:t xml:space="preserve">Кыра – </w:t>
            </w:r>
            <w:proofErr w:type="spellStart"/>
            <w:r w:rsidRPr="002217F3">
              <w:rPr>
                <w:sz w:val="28"/>
                <w:szCs w:val="28"/>
              </w:rPr>
              <w:t>Былыра</w:t>
            </w:r>
            <w:proofErr w:type="spellEnd"/>
          </w:p>
        </w:tc>
        <w:tc>
          <w:tcPr>
            <w:tcW w:w="2126" w:type="dxa"/>
            <w:vAlign w:val="center"/>
          </w:tcPr>
          <w:p w:rsidR="004F2525" w:rsidRPr="002217F3" w:rsidRDefault="004F2525" w:rsidP="00EC03D0">
            <w:pPr>
              <w:autoSpaceDE w:val="0"/>
              <w:autoSpaceDN w:val="0"/>
              <w:jc w:val="center"/>
            </w:pPr>
            <w:r w:rsidRPr="002217F3">
              <w:t xml:space="preserve">не менее 2-х </w:t>
            </w:r>
          </w:p>
          <w:p w:rsidR="004F2525" w:rsidRPr="002217F3" w:rsidRDefault="004F2525" w:rsidP="00EC03D0">
            <w:pPr>
              <w:autoSpaceDE w:val="0"/>
              <w:autoSpaceDN w:val="0"/>
              <w:jc w:val="center"/>
            </w:pPr>
            <w:r w:rsidRPr="002217F3">
              <w:t>рейсов в неделю</w:t>
            </w:r>
          </w:p>
        </w:tc>
        <w:tc>
          <w:tcPr>
            <w:tcW w:w="1135" w:type="dxa"/>
            <w:vAlign w:val="center"/>
          </w:tcPr>
          <w:p w:rsidR="004F2525" w:rsidRPr="00B37E5A" w:rsidRDefault="004F2525" w:rsidP="00EC03D0">
            <w:pPr>
              <w:autoSpaceDE w:val="0"/>
              <w:autoSpaceDN w:val="0"/>
              <w:jc w:val="center"/>
            </w:pPr>
            <w:r w:rsidRPr="00B37E5A">
              <w:t>-</w:t>
            </w:r>
          </w:p>
        </w:tc>
        <w:tc>
          <w:tcPr>
            <w:tcW w:w="1275" w:type="dxa"/>
            <w:vAlign w:val="center"/>
          </w:tcPr>
          <w:p w:rsidR="004F2525" w:rsidRPr="00B37E5A" w:rsidRDefault="004F2525" w:rsidP="00EC03D0">
            <w:pPr>
              <w:autoSpaceDE w:val="0"/>
              <w:autoSpaceDN w:val="0"/>
              <w:ind w:firstLine="33"/>
              <w:jc w:val="center"/>
            </w:pPr>
            <w:r w:rsidRPr="00B37E5A">
              <w:t>1</w:t>
            </w:r>
          </w:p>
        </w:tc>
        <w:tc>
          <w:tcPr>
            <w:tcW w:w="1134" w:type="dxa"/>
            <w:vAlign w:val="center"/>
          </w:tcPr>
          <w:p w:rsidR="004F2525" w:rsidRPr="007D3FA3" w:rsidRDefault="004F2525" w:rsidP="00EC03D0">
            <w:pPr>
              <w:autoSpaceDE w:val="0"/>
              <w:autoSpaceDN w:val="0"/>
              <w:jc w:val="center"/>
              <w:rPr>
                <w:color w:val="FF0000"/>
              </w:rPr>
            </w:pPr>
            <w:r w:rsidRPr="007D3FA3">
              <w:rPr>
                <w:color w:val="FF0000"/>
              </w:rPr>
              <w:t>-</w:t>
            </w:r>
          </w:p>
        </w:tc>
        <w:tc>
          <w:tcPr>
            <w:tcW w:w="1134" w:type="dxa"/>
            <w:vAlign w:val="center"/>
          </w:tcPr>
          <w:p w:rsidR="004F2525" w:rsidRPr="00E5648A" w:rsidRDefault="004F2525" w:rsidP="00EC03D0">
            <w:pPr>
              <w:autoSpaceDE w:val="0"/>
              <w:autoSpaceDN w:val="0"/>
              <w:jc w:val="center"/>
            </w:pPr>
            <w:r w:rsidRPr="00E5648A">
              <w:t>-</w:t>
            </w:r>
          </w:p>
        </w:tc>
        <w:tc>
          <w:tcPr>
            <w:tcW w:w="1276" w:type="dxa"/>
            <w:vAlign w:val="center"/>
          </w:tcPr>
          <w:p w:rsidR="004F2525" w:rsidRPr="00E5648A" w:rsidRDefault="004F2525" w:rsidP="00EC03D0">
            <w:pPr>
              <w:autoSpaceDE w:val="0"/>
              <w:autoSpaceDN w:val="0"/>
              <w:jc w:val="center"/>
            </w:pPr>
            <w:r w:rsidRPr="00E5648A">
              <w:t>-</w:t>
            </w:r>
          </w:p>
        </w:tc>
        <w:tc>
          <w:tcPr>
            <w:tcW w:w="2409" w:type="dxa"/>
            <w:vAlign w:val="center"/>
          </w:tcPr>
          <w:p w:rsidR="004F2525" w:rsidRPr="00E5648A" w:rsidRDefault="004F2525" w:rsidP="00EC03D0">
            <w:pPr>
              <w:autoSpaceDE w:val="0"/>
              <w:autoSpaceDN w:val="0"/>
              <w:jc w:val="center"/>
            </w:pPr>
            <w:r w:rsidRPr="00E5648A">
              <w:t>не устанавливаются</w:t>
            </w:r>
          </w:p>
        </w:tc>
      </w:tr>
      <w:tr w:rsidR="004F2525" w:rsidRPr="00E5648A" w:rsidTr="00EC03D0">
        <w:tc>
          <w:tcPr>
            <w:tcW w:w="567" w:type="dxa"/>
            <w:vAlign w:val="center"/>
          </w:tcPr>
          <w:p w:rsidR="004F2525" w:rsidRPr="002217F3" w:rsidRDefault="004F2525" w:rsidP="00EC03D0">
            <w:pPr>
              <w:autoSpaceDE w:val="0"/>
              <w:autoSpaceDN w:val="0"/>
              <w:jc w:val="center"/>
            </w:pPr>
            <w:r>
              <w:t>4</w:t>
            </w:r>
            <w:r w:rsidRPr="002217F3">
              <w:t>.</w:t>
            </w:r>
          </w:p>
        </w:tc>
        <w:tc>
          <w:tcPr>
            <w:tcW w:w="3686" w:type="dxa"/>
            <w:vAlign w:val="center"/>
          </w:tcPr>
          <w:p w:rsidR="004F2525" w:rsidRPr="002217F3" w:rsidRDefault="004F2525" w:rsidP="00EC03D0">
            <w:pPr>
              <w:shd w:val="clear" w:color="auto" w:fill="FFFFFF"/>
              <w:spacing w:before="10" w:line="312" w:lineRule="exact"/>
              <w:ind w:left="77" w:right="58" w:firstLine="709"/>
              <w:jc w:val="both"/>
              <w:rPr>
                <w:sz w:val="28"/>
                <w:szCs w:val="28"/>
              </w:rPr>
            </w:pPr>
            <w:r w:rsidRPr="002217F3">
              <w:rPr>
                <w:sz w:val="28"/>
                <w:szCs w:val="28"/>
              </w:rPr>
              <w:t xml:space="preserve">Кыра – </w:t>
            </w:r>
            <w:proofErr w:type="spellStart"/>
            <w:r w:rsidRPr="002217F3">
              <w:rPr>
                <w:sz w:val="28"/>
                <w:szCs w:val="28"/>
              </w:rPr>
              <w:t>Турген</w:t>
            </w:r>
            <w:proofErr w:type="spellEnd"/>
          </w:p>
        </w:tc>
        <w:tc>
          <w:tcPr>
            <w:tcW w:w="2126" w:type="dxa"/>
            <w:vAlign w:val="center"/>
          </w:tcPr>
          <w:p w:rsidR="004F2525" w:rsidRPr="002217F3" w:rsidRDefault="004F2525" w:rsidP="00EC03D0">
            <w:pPr>
              <w:autoSpaceDE w:val="0"/>
              <w:autoSpaceDN w:val="0"/>
              <w:jc w:val="center"/>
            </w:pPr>
            <w:r w:rsidRPr="002217F3">
              <w:t>не менее 1-го</w:t>
            </w:r>
          </w:p>
          <w:p w:rsidR="004F2525" w:rsidRPr="002217F3" w:rsidRDefault="004F2525" w:rsidP="00EC03D0">
            <w:pPr>
              <w:autoSpaceDE w:val="0"/>
              <w:autoSpaceDN w:val="0"/>
              <w:jc w:val="center"/>
            </w:pPr>
            <w:r w:rsidRPr="002217F3">
              <w:t xml:space="preserve">рейса </w:t>
            </w:r>
            <w:proofErr w:type="gramStart"/>
            <w:r w:rsidRPr="002217F3">
              <w:t>в  неделю</w:t>
            </w:r>
            <w:proofErr w:type="gramEnd"/>
          </w:p>
        </w:tc>
        <w:tc>
          <w:tcPr>
            <w:tcW w:w="1135" w:type="dxa"/>
            <w:vAlign w:val="center"/>
          </w:tcPr>
          <w:p w:rsidR="004F2525" w:rsidRPr="00B37E5A" w:rsidRDefault="004F2525" w:rsidP="00EC03D0">
            <w:pPr>
              <w:autoSpaceDE w:val="0"/>
              <w:autoSpaceDN w:val="0"/>
              <w:jc w:val="center"/>
            </w:pPr>
            <w:r w:rsidRPr="00B37E5A">
              <w:t>-</w:t>
            </w:r>
          </w:p>
        </w:tc>
        <w:tc>
          <w:tcPr>
            <w:tcW w:w="1275" w:type="dxa"/>
            <w:vAlign w:val="center"/>
          </w:tcPr>
          <w:p w:rsidR="004F2525" w:rsidRPr="00B37E5A" w:rsidRDefault="004F2525" w:rsidP="00EC03D0">
            <w:pPr>
              <w:autoSpaceDE w:val="0"/>
              <w:autoSpaceDN w:val="0"/>
              <w:jc w:val="center"/>
            </w:pPr>
            <w:r w:rsidRPr="00B37E5A">
              <w:t>1</w:t>
            </w:r>
          </w:p>
        </w:tc>
        <w:tc>
          <w:tcPr>
            <w:tcW w:w="1134" w:type="dxa"/>
            <w:vAlign w:val="center"/>
          </w:tcPr>
          <w:p w:rsidR="004F2525" w:rsidRPr="007D3FA3" w:rsidRDefault="004F2525" w:rsidP="00EC03D0">
            <w:pPr>
              <w:autoSpaceDE w:val="0"/>
              <w:autoSpaceDN w:val="0"/>
              <w:jc w:val="center"/>
              <w:rPr>
                <w:color w:val="FF0000"/>
              </w:rPr>
            </w:pPr>
            <w:r w:rsidRPr="007D3FA3">
              <w:rPr>
                <w:color w:val="FF0000"/>
              </w:rPr>
              <w:t>-</w:t>
            </w:r>
          </w:p>
        </w:tc>
        <w:tc>
          <w:tcPr>
            <w:tcW w:w="1134" w:type="dxa"/>
            <w:vAlign w:val="center"/>
          </w:tcPr>
          <w:p w:rsidR="004F2525" w:rsidRPr="00E5648A" w:rsidRDefault="004F2525" w:rsidP="00EC03D0">
            <w:pPr>
              <w:autoSpaceDE w:val="0"/>
              <w:autoSpaceDN w:val="0"/>
              <w:jc w:val="center"/>
            </w:pPr>
            <w:r w:rsidRPr="00E5648A">
              <w:t>-</w:t>
            </w:r>
          </w:p>
        </w:tc>
        <w:tc>
          <w:tcPr>
            <w:tcW w:w="1276" w:type="dxa"/>
            <w:vAlign w:val="center"/>
          </w:tcPr>
          <w:p w:rsidR="004F2525" w:rsidRPr="00E5648A" w:rsidRDefault="004F2525" w:rsidP="00EC03D0">
            <w:pPr>
              <w:autoSpaceDE w:val="0"/>
              <w:autoSpaceDN w:val="0"/>
              <w:jc w:val="center"/>
            </w:pPr>
            <w:r w:rsidRPr="00E5648A">
              <w:t>-</w:t>
            </w:r>
          </w:p>
        </w:tc>
        <w:tc>
          <w:tcPr>
            <w:tcW w:w="2409" w:type="dxa"/>
            <w:vAlign w:val="center"/>
          </w:tcPr>
          <w:p w:rsidR="004F2525" w:rsidRPr="00E5648A" w:rsidRDefault="004F2525" w:rsidP="00EC03D0">
            <w:pPr>
              <w:autoSpaceDE w:val="0"/>
              <w:autoSpaceDN w:val="0"/>
              <w:jc w:val="center"/>
            </w:pPr>
            <w:r w:rsidRPr="00E5648A">
              <w:t>не устанавливаются</w:t>
            </w:r>
          </w:p>
        </w:tc>
      </w:tr>
      <w:tr w:rsidR="004F2525" w:rsidRPr="00E5648A" w:rsidTr="00EC03D0">
        <w:tc>
          <w:tcPr>
            <w:tcW w:w="567" w:type="dxa"/>
            <w:vAlign w:val="center"/>
          </w:tcPr>
          <w:p w:rsidR="004F2525" w:rsidRPr="002217F3" w:rsidRDefault="004F2525" w:rsidP="00EC03D0">
            <w:pPr>
              <w:autoSpaceDE w:val="0"/>
              <w:autoSpaceDN w:val="0"/>
              <w:jc w:val="center"/>
            </w:pPr>
            <w:r>
              <w:t>5</w:t>
            </w:r>
            <w:r w:rsidRPr="002217F3">
              <w:t>.</w:t>
            </w:r>
          </w:p>
        </w:tc>
        <w:tc>
          <w:tcPr>
            <w:tcW w:w="3686" w:type="dxa"/>
            <w:vAlign w:val="center"/>
          </w:tcPr>
          <w:p w:rsidR="004F2525" w:rsidRDefault="004F2525" w:rsidP="00EC03D0">
            <w:pPr>
              <w:shd w:val="clear" w:color="auto" w:fill="FFFFFF"/>
              <w:spacing w:before="10" w:line="312" w:lineRule="exact"/>
              <w:ind w:left="77" w:right="58" w:hanging="43"/>
              <w:jc w:val="center"/>
              <w:rPr>
                <w:sz w:val="28"/>
                <w:szCs w:val="28"/>
              </w:rPr>
            </w:pPr>
            <w:r w:rsidRPr="002217F3">
              <w:rPr>
                <w:sz w:val="28"/>
                <w:szCs w:val="28"/>
              </w:rPr>
              <w:t>Кыра</w:t>
            </w:r>
            <w:r>
              <w:rPr>
                <w:sz w:val="28"/>
                <w:szCs w:val="28"/>
              </w:rPr>
              <w:t xml:space="preserve"> – Мордой – Хапчеранга – </w:t>
            </w:r>
            <w:proofErr w:type="spellStart"/>
            <w:r>
              <w:rPr>
                <w:sz w:val="28"/>
                <w:szCs w:val="28"/>
              </w:rPr>
              <w:t>Тарбальджей</w:t>
            </w:r>
            <w:proofErr w:type="spellEnd"/>
            <w:r>
              <w:rPr>
                <w:sz w:val="28"/>
                <w:szCs w:val="28"/>
              </w:rPr>
              <w:t xml:space="preserve"> – Мангут</w:t>
            </w:r>
          </w:p>
          <w:p w:rsidR="004F2525" w:rsidRPr="002217F3" w:rsidRDefault="004F2525" w:rsidP="00EC03D0">
            <w:pPr>
              <w:shd w:val="clear" w:color="auto" w:fill="FFFFFF"/>
              <w:spacing w:before="10" w:line="312" w:lineRule="exact"/>
              <w:ind w:left="77" w:right="58" w:hanging="43"/>
              <w:jc w:val="center"/>
              <w:rPr>
                <w:sz w:val="28"/>
                <w:szCs w:val="28"/>
              </w:rPr>
            </w:pPr>
            <w:r w:rsidRPr="002217F3">
              <w:rPr>
                <w:sz w:val="28"/>
                <w:szCs w:val="28"/>
              </w:rPr>
              <w:t xml:space="preserve"> – </w:t>
            </w:r>
            <w:proofErr w:type="spellStart"/>
            <w:r>
              <w:rPr>
                <w:sz w:val="28"/>
                <w:szCs w:val="28"/>
              </w:rPr>
              <w:t>Ульхун</w:t>
            </w:r>
            <w:proofErr w:type="spellEnd"/>
            <w:r>
              <w:rPr>
                <w:sz w:val="28"/>
                <w:szCs w:val="28"/>
              </w:rPr>
              <w:t>-Партия</w:t>
            </w:r>
          </w:p>
        </w:tc>
        <w:tc>
          <w:tcPr>
            <w:tcW w:w="2126" w:type="dxa"/>
            <w:vAlign w:val="center"/>
          </w:tcPr>
          <w:p w:rsidR="004F2525" w:rsidRPr="002217F3" w:rsidRDefault="004F2525" w:rsidP="00EC03D0">
            <w:pPr>
              <w:autoSpaceDE w:val="0"/>
              <w:autoSpaceDN w:val="0"/>
              <w:jc w:val="center"/>
            </w:pPr>
            <w:r w:rsidRPr="002217F3">
              <w:t xml:space="preserve">не менее 2-х </w:t>
            </w:r>
          </w:p>
          <w:p w:rsidR="004F2525" w:rsidRPr="002217F3" w:rsidRDefault="004F2525" w:rsidP="00EC03D0">
            <w:pPr>
              <w:autoSpaceDE w:val="0"/>
              <w:autoSpaceDN w:val="0"/>
              <w:jc w:val="center"/>
            </w:pPr>
            <w:r w:rsidRPr="002217F3">
              <w:t>рейсов в неделю</w:t>
            </w:r>
          </w:p>
        </w:tc>
        <w:tc>
          <w:tcPr>
            <w:tcW w:w="1135" w:type="dxa"/>
            <w:vAlign w:val="center"/>
          </w:tcPr>
          <w:p w:rsidR="004F2525" w:rsidRPr="00B37E5A" w:rsidRDefault="004F2525" w:rsidP="00EC03D0">
            <w:pPr>
              <w:autoSpaceDE w:val="0"/>
              <w:autoSpaceDN w:val="0"/>
              <w:jc w:val="center"/>
            </w:pPr>
            <w:r w:rsidRPr="00B37E5A">
              <w:t>-</w:t>
            </w:r>
          </w:p>
        </w:tc>
        <w:tc>
          <w:tcPr>
            <w:tcW w:w="1275" w:type="dxa"/>
            <w:vAlign w:val="center"/>
          </w:tcPr>
          <w:p w:rsidR="004F2525" w:rsidRPr="00B37E5A" w:rsidRDefault="004F2525" w:rsidP="00EC03D0">
            <w:pPr>
              <w:autoSpaceDE w:val="0"/>
              <w:autoSpaceDN w:val="0"/>
              <w:jc w:val="center"/>
            </w:pPr>
            <w:r w:rsidRPr="00B37E5A">
              <w:t>1</w:t>
            </w:r>
          </w:p>
        </w:tc>
        <w:tc>
          <w:tcPr>
            <w:tcW w:w="1134" w:type="dxa"/>
            <w:vAlign w:val="center"/>
          </w:tcPr>
          <w:p w:rsidR="004F2525" w:rsidRPr="00B37E5A" w:rsidRDefault="004F2525" w:rsidP="00EC03D0">
            <w:pPr>
              <w:autoSpaceDE w:val="0"/>
              <w:autoSpaceDN w:val="0"/>
              <w:jc w:val="center"/>
            </w:pPr>
            <w:r w:rsidRPr="00B37E5A">
              <w:t>-</w:t>
            </w:r>
          </w:p>
        </w:tc>
        <w:tc>
          <w:tcPr>
            <w:tcW w:w="1134" w:type="dxa"/>
            <w:vAlign w:val="center"/>
          </w:tcPr>
          <w:p w:rsidR="004F2525" w:rsidRPr="00B37E5A" w:rsidRDefault="004F2525" w:rsidP="00EC03D0">
            <w:pPr>
              <w:autoSpaceDE w:val="0"/>
              <w:autoSpaceDN w:val="0"/>
              <w:jc w:val="center"/>
            </w:pPr>
            <w:r w:rsidRPr="00B37E5A">
              <w:t>-</w:t>
            </w:r>
          </w:p>
        </w:tc>
        <w:tc>
          <w:tcPr>
            <w:tcW w:w="1276" w:type="dxa"/>
            <w:vAlign w:val="center"/>
          </w:tcPr>
          <w:p w:rsidR="004F2525" w:rsidRPr="00B37E5A" w:rsidRDefault="004F2525" w:rsidP="00EC03D0">
            <w:pPr>
              <w:autoSpaceDE w:val="0"/>
              <w:autoSpaceDN w:val="0"/>
              <w:jc w:val="center"/>
            </w:pPr>
            <w:r w:rsidRPr="00B37E5A">
              <w:t>-</w:t>
            </w:r>
          </w:p>
        </w:tc>
        <w:tc>
          <w:tcPr>
            <w:tcW w:w="2409" w:type="dxa"/>
            <w:vAlign w:val="center"/>
          </w:tcPr>
          <w:p w:rsidR="004F2525" w:rsidRPr="00B37E5A" w:rsidRDefault="004F2525" w:rsidP="00EC03D0">
            <w:pPr>
              <w:autoSpaceDE w:val="0"/>
              <w:autoSpaceDN w:val="0"/>
              <w:jc w:val="center"/>
            </w:pPr>
            <w:r w:rsidRPr="00B37E5A">
              <w:t>не устанавливаются</w:t>
            </w:r>
          </w:p>
        </w:tc>
      </w:tr>
      <w:tr w:rsidR="004F2525" w:rsidRPr="00B37E5A" w:rsidTr="00EC03D0">
        <w:tc>
          <w:tcPr>
            <w:tcW w:w="567" w:type="dxa"/>
            <w:vAlign w:val="center"/>
          </w:tcPr>
          <w:p w:rsidR="004F2525" w:rsidRPr="002217F3" w:rsidRDefault="004F2525" w:rsidP="00EC03D0">
            <w:pPr>
              <w:autoSpaceDE w:val="0"/>
              <w:autoSpaceDN w:val="0"/>
              <w:jc w:val="center"/>
            </w:pPr>
            <w:r>
              <w:t>6.</w:t>
            </w:r>
          </w:p>
        </w:tc>
        <w:tc>
          <w:tcPr>
            <w:tcW w:w="3686" w:type="dxa"/>
            <w:vAlign w:val="center"/>
          </w:tcPr>
          <w:p w:rsidR="004F2525" w:rsidRDefault="004F2525" w:rsidP="00EC03D0">
            <w:pPr>
              <w:shd w:val="clear" w:color="auto" w:fill="FFFFFF"/>
              <w:spacing w:before="10" w:line="312" w:lineRule="exact"/>
              <w:ind w:left="77" w:right="58" w:hanging="43"/>
              <w:jc w:val="center"/>
              <w:rPr>
                <w:sz w:val="28"/>
                <w:szCs w:val="28"/>
              </w:rPr>
            </w:pPr>
            <w:r w:rsidRPr="002217F3">
              <w:rPr>
                <w:sz w:val="28"/>
                <w:szCs w:val="28"/>
              </w:rPr>
              <w:t>Кыра</w:t>
            </w:r>
            <w:r>
              <w:rPr>
                <w:sz w:val="28"/>
                <w:szCs w:val="28"/>
              </w:rPr>
              <w:t xml:space="preserve"> – </w:t>
            </w:r>
            <w:proofErr w:type="spellStart"/>
            <w:r>
              <w:rPr>
                <w:sz w:val="28"/>
                <w:szCs w:val="28"/>
              </w:rPr>
              <w:t>Тырин</w:t>
            </w:r>
            <w:proofErr w:type="spellEnd"/>
            <w:r>
              <w:rPr>
                <w:sz w:val="28"/>
                <w:szCs w:val="28"/>
              </w:rPr>
              <w:t xml:space="preserve"> – Верхний </w:t>
            </w:r>
            <w:proofErr w:type="spellStart"/>
            <w:r>
              <w:rPr>
                <w:sz w:val="28"/>
                <w:szCs w:val="28"/>
              </w:rPr>
              <w:t>Ульхун</w:t>
            </w:r>
            <w:proofErr w:type="spellEnd"/>
            <w:r>
              <w:rPr>
                <w:sz w:val="28"/>
                <w:szCs w:val="28"/>
              </w:rPr>
              <w:t xml:space="preserve"> –</w:t>
            </w:r>
            <w:proofErr w:type="spellStart"/>
            <w:r>
              <w:rPr>
                <w:sz w:val="28"/>
                <w:szCs w:val="28"/>
              </w:rPr>
              <w:t>Ульхун</w:t>
            </w:r>
            <w:proofErr w:type="spellEnd"/>
            <w:r>
              <w:rPr>
                <w:sz w:val="28"/>
                <w:szCs w:val="28"/>
              </w:rPr>
              <w:t>-Партия</w:t>
            </w:r>
          </w:p>
          <w:p w:rsidR="004F2525" w:rsidRPr="002217F3" w:rsidRDefault="004F2525" w:rsidP="00EC03D0">
            <w:pPr>
              <w:shd w:val="clear" w:color="auto" w:fill="FFFFFF"/>
              <w:spacing w:before="10" w:line="312" w:lineRule="exact"/>
              <w:ind w:left="77" w:right="58" w:hanging="43"/>
              <w:jc w:val="center"/>
              <w:rPr>
                <w:sz w:val="28"/>
                <w:szCs w:val="28"/>
              </w:rPr>
            </w:pPr>
          </w:p>
        </w:tc>
        <w:tc>
          <w:tcPr>
            <w:tcW w:w="2126" w:type="dxa"/>
            <w:vAlign w:val="center"/>
          </w:tcPr>
          <w:p w:rsidR="004F2525" w:rsidRPr="002217F3" w:rsidRDefault="004F2525" w:rsidP="00EC03D0">
            <w:pPr>
              <w:autoSpaceDE w:val="0"/>
              <w:autoSpaceDN w:val="0"/>
              <w:jc w:val="center"/>
            </w:pPr>
            <w:r w:rsidRPr="002217F3">
              <w:t xml:space="preserve">не менее 2-х </w:t>
            </w:r>
          </w:p>
          <w:p w:rsidR="004F2525" w:rsidRPr="002217F3" w:rsidRDefault="004F2525" w:rsidP="00EC03D0">
            <w:pPr>
              <w:autoSpaceDE w:val="0"/>
              <w:autoSpaceDN w:val="0"/>
              <w:jc w:val="center"/>
            </w:pPr>
            <w:r w:rsidRPr="002217F3">
              <w:t>рейсов в неделю</w:t>
            </w:r>
          </w:p>
        </w:tc>
        <w:tc>
          <w:tcPr>
            <w:tcW w:w="1135" w:type="dxa"/>
            <w:vAlign w:val="center"/>
          </w:tcPr>
          <w:p w:rsidR="004F2525" w:rsidRPr="00B37E5A" w:rsidRDefault="004F2525" w:rsidP="00EC03D0">
            <w:pPr>
              <w:autoSpaceDE w:val="0"/>
              <w:autoSpaceDN w:val="0"/>
              <w:jc w:val="center"/>
            </w:pPr>
            <w:r>
              <w:t>-</w:t>
            </w:r>
          </w:p>
        </w:tc>
        <w:tc>
          <w:tcPr>
            <w:tcW w:w="1275" w:type="dxa"/>
            <w:vAlign w:val="center"/>
          </w:tcPr>
          <w:p w:rsidR="004F2525" w:rsidRPr="00B37E5A" w:rsidRDefault="004F2525" w:rsidP="00EC03D0">
            <w:pPr>
              <w:autoSpaceDE w:val="0"/>
              <w:autoSpaceDN w:val="0"/>
              <w:jc w:val="center"/>
            </w:pPr>
            <w:r>
              <w:t>1</w:t>
            </w:r>
          </w:p>
        </w:tc>
        <w:tc>
          <w:tcPr>
            <w:tcW w:w="1134" w:type="dxa"/>
            <w:vAlign w:val="center"/>
          </w:tcPr>
          <w:p w:rsidR="004F2525" w:rsidRPr="00B37E5A" w:rsidRDefault="004F2525" w:rsidP="00EC03D0">
            <w:pPr>
              <w:autoSpaceDE w:val="0"/>
              <w:autoSpaceDN w:val="0"/>
              <w:jc w:val="center"/>
            </w:pPr>
            <w:r>
              <w:t>-</w:t>
            </w:r>
          </w:p>
        </w:tc>
        <w:tc>
          <w:tcPr>
            <w:tcW w:w="1134" w:type="dxa"/>
            <w:vAlign w:val="center"/>
          </w:tcPr>
          <w:p w:rsidR="004F2525" w:rsidRPr="00B37E5A" w:rsidRDefault="004F2525" w:rsidP="00EC03D0">
            <w:pPr>
              <w:autoSpaceDE w:val="0"/>
              <w:autoSpaceDN w:val="0"/>
              <w:jc w:val="center"/>
            </w:pPr>
            <w:r>
              <w:t>-</w:t>
            </w:r>
          </w:p>
        </w:tc>
        <w:tc>
          <w:tcPr>
            <w:tcW w:w="1276" w:type="dxa"/>
            <w:vAlign w:val="center"/>
          </w:tcPr>
          <w:p w:rsidR="004F2525" w:rsidRPr="00B37E5A" w:rsidRDefault="004F2525" w:rsidP="00EC03D0">
            <w:pPr>
              <w:autoSpaceDE w:val="0"/>
              <w:autoSpaceDN w:val="0"/>
              <w:jc w:val="center"/>
            </w:pPr>
            <w:r>
              <w:t>-</w:t>
            </w:r>
          </w:p>
        </w:tc>
        <w:tc>
          <w:tcPr>
            <w:tcW w:w="2409" w:type="dxa"/>
            <w:vAlign w:val="center"/>
          </w:tcPr>
          <w:p w:rsidR="004F2525" w:rsidRPr="00B37E5A" w:rsidRDefault="004F2525" w:rsidP="00EC03D0">
            <w:pPr>
              <w:autoSpaceDE w:val="0"/>
              <w:autoSpaceDN w:val="0"/>
              <w:jc w:val="center"/>
            </w:pPr>
            <w:r w:rsidRPr="00B37E5A">
              <w:t>не устанавливаются</w:t>
            </w:r>
          </w:p>
        </w:tc>
      </w:tr>
      <w:tr w:rsidR="004F2525" w:rsidRPr="00B37E5A" w:rsidTr="00EC03D0">
        <w:tc>
          <w:tcPr>
            <w:tcW w:w="567" w:type="dxa"/>
            <w:vAlign w:val="center"/>
          </w:tcPr>
          <w:p w:rsidR="004F2525" w:rsidRDefault="004F2525" w:rsidP="00EC03D0">
            <w:pPr>
              <w:autoSpaceDE w:val="0"/>
              <w:autoSpaceDN w:val="0"/>
              <w:jc w:val="center"/>
            </w:pPr>
            <w:r>
              <w:t>7.</w:t>
            </w:r>
          </w:p>
        </w:tc>
        <w:tc>
          <w:tcPr>
            <w:tcW w:w="3686" w:type="dxa"/>
            <w:vAlign w:val="center"/>
          </w:tcPr>
          <w:p w:rsidR="004F2525" w:rsidRPr="002217F3" w:rsidRDefault="004F2525" w:rsidP="00EC03D0">
            <w:pPr>
              <w:shd w:val="clear" w:color="auto" w:fill="FFFFFF"/>
              <w:spacing w:before="10" w:line="312" w:lineRule="exact"/>
              <w:ind w:left="77" w:right="58" w:hanging="43"/>
              <w:jc w:val="center"/>
              <w:rPr>
                <w:sz w:val="28"/>
                <w:szCs w:val="28"/>
              </w:rPr>
            </w:pPr>
            <w:r>
              <w:rPr>
                <w:sz w:val="28"/>
                <w:szCs w:val="28"/>
              </w:rPr>
              <w:t xml:space="preserve">Кыра – Гавань – Любовь </w:t>
            </w:r>
          </w:p>
        </w:tc>
        <w:tc>
          <w:tcPr>
            <w:tcW w:w="2126" w:type="dxa"/>
            <w:vAlign w:val="center"/>
          </w:tcPr>
          <w:p w:rsidR="004F2525" w:rsidRPr="002217F3" w:rsidRDefault="004F2525" w:rsidP="00EC03D0">
            <w:pPr>
              <w:autoSpaceDE w:val="0"/>
              <w:autoSpaceDN w:val="0"/>
              <w:jc w:val="center"/>
            </w:pPr>
            <w:r w:rsidRPr="002217F3">
              <w:t xml:space="preserve">не менее 2-х </w:t>
            </w:r>
          </w:p>
          <w:p w:rsidR="004F2525" w:rsidRPr="002217F3" w:rsidRDefault="004F2525" w:rsidP="00EC03D0">
            <w:pPr>
              <w:autoSpaceDE w:val="0"/>
              <w:autoSpaceDN w:val="0"/>
              <w:jc w:val="center"/>
            </w:pPr>
            <w:r w:rsidRPr="002217F3">
              <w:t>рейсов в неделю</w:t>
            </w:r>
          </w:p>
        </w:tc>
        <w:tc>
          <w:tcPr>
            <w:tcW w:w="1135" w:type="dxa"/>
            <w:vAlign w:val="center"/>
          </w:tcPr>
          <w:p w:rsidR="004F2525" w:rsidRPr="00B37E5A" w:rsidRDefault="004F2525" w:rsidP="00EC03D0">
            <w:pPr>
              <w:autoSpaceDE w:val="0"/>
              <w:autoSpaceDN w:val="0"/>
              <w:jc w:val="center"/>
            </w:pPr>
            <w:r>
              <w:t>-</w:t>
            </w:r>
          </w:p>
        </w:tc>
        <w:tc>
          <w:tcPr>
            <w:tcW w:w="1275" w:type="dxa"/>
            <w:vAlign w:val="center"/>
          </w:tcPr>
          <w:p w:rsidR="004F2525" w:rsidRPr="00B37E5A" w:rsidRDefault="004F2525" w:rsidP="00EC03D0">
            <w:pPr>
              <w:autoSpaceDE w:val="0"/>
              <w:autoSpaceDN w:val="0"/>
              <w:jc w:val="center"/>
            </w:pPr>
            <w:r>
              <w:t>1</w:t>
            </w:r>
          </w:p>
        </w:tc>
        <w:tc>
          <w:tcPr>
            <w:tcW w:w="1134" w:type="dxa"/>
            <w:vAlign w:val="center"/>
          </w:tcPr>
          <w:p w:rsidR="004F2525" w:rsidRPr="00B37E5A" w:rsidRDefault="004F2525" w:rsidP="00EC03D0">
            <w:pPr>
              <w:autoSpaceDE w:val="0"/>
              <w:autoSpaceDN w:val="0"/>
              <w:jc w:val="center"/>
            </w:pPr>
            <w:r>
              <w:t>-</w:t>
            </w:r>
          </w:p>
        </w:tc>
        <w:tc>
          <w:tcPr>
            <w:tcW w:w="1134" w:type="dxa"/>
            <w:vAlign w:val="center"/>
          </w:tcPr>
          <w:p w:rsidR="004F2525" w:rsidRPr="00B37E5A" w:rsidRDefault="004F2525" w:rsidP="00EC03D0">
            <w:pPr>
              <w:autoSpaceDE w:val="0"/>
              <w:autoSpaceDN w:val="0"/>
              <w:jc w:val="center"/>
            </w:pPr>
            <w:r>
              <w:t>-</w:t>
            </w:r>
          </w:p>
        </w:tc>
        <w:tc>
          <w:tcPr>
            <w:tcW w:w="1276" w:type="dxa"/>
            <w:vAlign w:val="center"/>
          </w:tcPr>
          <w:p w:rsidR="004F2525" w:rsidRPr="00B37E5A" w:rsidRDefault="004F2525" w:rsidP="00EC03D0">
            <w:pPr>
              <w:autoSpaceDE w:val="0"/>
              <w:autoSpaceDN w:val="0"/>
              <w:jc w:val="center"/>
            </w:pPr>
            <w:r>
              <w:t>-</w:t>
            </w:r>
          </w:p>
        </w:tc>
        <w:tc>
          <w:tcPr>
            <w:tcW w:w="2409" w:type="dxa"/>
            <w:vAlign w:val="center"/>
          </w:tcPr>
          <w:p w:rsidR="004F2525" w:rsidRPr="00B37E5A" w:rsidRDefault="004F2525" w:rsidP="00EC03D0">
            <w:pPr>
              <w:autoSpaceDE w:val="0"/>
              <w:autoSpaceDN w:val="0"/>
              <w:jc w:val="center"/>
            </w:pPr>
            <w:r w:rsidRPr="00B37E5A">
              <w:t>не устанавливаются</w:t>
            </w:r>
          </w:p>
        </w:tc>
      </w:tr>
    </w:tbl>
    <w:p w:rsidR="004F2525" w:rsidRPr="00B37E5A" w:rsidRDefault="004F2525" w:rsidP="004F2525">
      <w:pPr>
        <w:autoSpaceDE w:val="0"/>
        <w:autoSpaceDN w:val="0"/>
        <w:adjustRightInd w:val="0"/>
        <w:jc w:val="center"/>
        <w:outlineLvl w:val="0"/>
        <w:rPr>
          <w:sz w:val="28"/>
          <w:szCs w:val="28"/>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sectPr w:rsidR="004F2525" w:rsidSect="004F2525">
          <w:pgSz w:w="16838" w:h="11906" w:orient="landscape"/>
          <w:pgMar w:top="1276" w:right="1134" w:bottom="851" w:left="1134" w:header="709" w:footer="709" w:gutter="0"/>
          <w:cols w:space="708"/>
          <w:docGrid w:linePitch="360"/>
        </w:sectPr>
      </w:pPr>
    </w:p>
    <w:p w:rsidR="004F2525" w:rsidRPr="00492DF4" w:rsidRDefault="004F2525" w:rsidP="004F2525">
      <w:pPr>
        <w:autoSpaceDE w:val="0"/>
        <w:autoSpaceDN w:val="0"/>
        <w:adjustRightInd w:val="0"/>
        <w:ind w:firstLine="5670"/>
        <w:jc w:val="center"/>
        <w:outlineLvl w:val="0"/>
        <w:rPr>
          <w:sz w:val="28"/>
          <w:szCs w:val="28"/>
        </w:rPr>
      </w:pPr>
      <w:r w:rsidRPr="00492DF4">
        <w:rPr>
          <w:sz w:val="28"/>
          <w:szCs w:val="28"/>
        </w:rPr>
        <w:lastRenderedPageBreak/>
        <w:t xml:space="preserve">Приложение № 2 </w:t>
      </w:r>
    </w:p>
    <w:p w:rsidR="004F2525" w:rsidRPr="00492DF4" w:rsidRDefault="004F2525" w:rsidP="004F2525">
      <w:pPr>
        <w:autoSpaceDE w:val="0"/>
        <w:autoSpaceDN w:val="0"/>
        <w:adjustRightInd w:val="0"/>
        <w:ind w:firstLine="5670"/>
        <w:jc w:val="center"/>
        <w:outlineLvl w:val="0"/>
        <w:rPr>
          <w:sz w:val="28"/>
          <w:szCs w:val="28"/>
        </w:rPr>
      </w:pPr>
      <w:r w:rsidRPr="00492DF4">
        <w:rPr>
          <w:sz w:val="28"/>
          <w:szCs w:val="28"/>
        </w:rPr>
        <w:t>к конкурсной документации</w:t>
      </w:r>
    </w:p>
    <w:p w:rsidR="004F2525" w:rsidRPr="00492DF4" w:rsidRDefault="004F2525" w:rsidP="004F2525">
      <w:pPr>
        <w:autoSpaceDE w:val="0"/>
        <w:autoSpaceDN w:val="0"/>
        <w:adjustRightInd w:val="0"/>
        <w:jc w:val="center"/>
        <w:outlineLvl w:val="0"/>
        <w:rPr>
          <w:sz w:val="20"/>
          <w:szCs w:val="20"/>
        </w:rPr>
      </w:pPr>
    </w:p>
    <w:p w:rsidR="004F2525" w:rsidRPr="00BA0175" w:rsidRDefault="004F2525" w:rsidP="004F2525">
      <w:pPr>
        <w:ind w:left="5103"/>
        <w:jc w:val="center"/>
        <w:rPr>
          <w:sz w:val="28"/>
          <w:szCs w:val="28"/>
        </w:rPr>
      </w:pPr>
      <w:bookmarkStart w:id="10" w:name="_Toc442632506"/>
      <w:bookmarkStart w:id="11" w:name="_Toc442706647"/>
      <w:bookmarkStart w:id="12" w:name="_Toc442706883"/>
      <w:r w:rsidRPr="00BA0175">
        <w:rPr>
          <w:sz w:val="28"/>
          <w:szCs w:val="28"/>
        </w:rPr>
        <w:t xml:space="preserve">В </w:t>
      </w:r>
      <w:r>
        <w:rPr>
          <w:sz w:val="28"/>
          <w:szCs w:val="28"/>
        </w:rPr>
        <w:t>администрацию муниципального района «Кыринский район»</w:t>
      </w:r>
    </w:p>
    <w:p w:rsidR="004F2525" w:rsidRPr="00492DF4" w:rsidRDefault="004F2525" w:rsidP="004F2525">
      <w:pPr>
        <w:pStyle w:val="ab"/>
        <w:jc w:val="center"/>
        <w:rPr>
          <w:rFonts w:ascii="Times New Roman" w:hAnsi="Times New Roman"/>
          <w:sz w:val="20"/>
          <w:szCs w:val="20"/>
        </w:rPr>
      </w:pPr>
    </w:p>
    <w:p w:rsidR="004F2525" w:rsidRPr="00492DF4" w:rsidRDefault="004F2525" w:rsidP="004F2525">
      <w:pPr>
        <w:pStyle w:val="ab"/>
        <w:jc w:val="center"/>
        <w:rPr>
          <w:rFonts w:ascii="Times New Roman" w:hAnsi="Times New Roman"/>
          <w:b/>
          <w:sz w:val="28"/>
          <w:szCs w:val="28"/>
        </w:rPr>
      </w:pPr>
      <w:r w:rsidRPr="00492DF4">
        <w:rPr>
          <w:rFonts w:ascii="Times New Roman" w:hAnsi="Times New Roman"/>
          <w:b/>
          <w:sz w:val="28"/>
          <w:szCs w:val="28"/>
        </w:rPr>
        <w:t>ЗАЯВКА</w:t>
      </w:r>
    </w:p>
    <w:p w:rsidR="004F2525" w:rsidRPr="00492DF4" w:rsidRDefault="004F2525" w:rsidP="004F2525">
      <w:pPr>
        <w:pStyle w:val="ab"/>
        <w:jc w:val="center"/>
        <w:rPr>
          <w:rFonts w:ascii="Times New Roman" w:hAnsi="Times New Roman"/>
          <w:sz w:val="28"/>
          <w:szCs w:val="28"/>
        </w:rPr>
      </w:pPr>
      <w:r w:rsidRPr="00492DF4">
        <w:rPr>
          <w:rFonts w:ascii="Times New Roman" w:hAnsi="Times New Roman"/>
          <w:sz w:val="28"/>
          <w:szCs w:val="28"/>
        </w:rPr>
        <w:t>на участие в открытом конкурсе</w:t>
      </w:r>
      <w:bookmarkEnd w:id="10"/>
      <w:bookmarkEnd w:id="11"/>
      <w:bookmarkEnd w:id="12"/>
      <w:r w:rsidRPr="00492DF4">
        <w:rPr>
          <w:rFonts w:ascii="Times New Roman" w:hAnsi="Times New Roman"/>
          <w:sz w:val="28"/>
          <w:szCs w:val="28"/>
        </w:rPr>
        <w:t xml:space="preserve"> на право осуществления перевозок по маршруту регулярных перевозок пассажиров и багажа автомобильным транспортом</w:t>
      </w:r>
    </w:p>
    <w:p w:rsidR="004F2525" w:rsidRPr="00492DF4" w:rsidRDefault="004F2525" w:rsidP="004F2525">
      <w:pPr>
        <w:pStyle w:val="ab"/>
        <w:jc w:val="center"/>
        <w:rPr>
          <w:rFonts w:ascii="Times New Roman" w:hAnsi="Times New Roman"/>
          <w:sz w:val="10"/>
          <w:szCs w:val="10"/>
        </w:rPr>
      </w:pPr>
    </w:p>
    <w:p w:rsidR="004F2525" w:rsidRPr="00492DF4" w:rsidRDefault="004F2525" w:rsidP="004F2525">
      <w:pPr>
        <w:shd w:val="clear" w:color="auto" w:fill="FFFFFF"/>
        <w:jc w:val="both"/>
        <w:rPr>
          <w:sz w:val="23"/>
          <w:szCs w:val="23"/>
        </w:rPr>
      </w:pPr>
      <w:r w:rsidRPr="00492DF4">
        <w:rPr>
          <w:sz w:val="23"/>
          <w:szCs w:val="23"/>
        </w:rPr>
        <w:t>1. 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4F2525" w:rsidRPr="00492DF4" w:rsidRDefault="004F2525" w:rsidP="004F2525">
      <w:pPr>
        <w:shd w:val="clear" w:color="auto" w:fill="FFFFFF"/>
        <w:rPr>
          <w:sz w:val="23"/>
          <w:szCs w:val="23"/>
        </w:rPr>
      </w:pPr>
      <w:r w:rsidRPr="00492DF4">
        <w:rPr>
          <w:sz w:val="23"/>
          <w:szCs w:val="23"/>
        </w:rPr>
        <w:t>_________________________________________________________________________________</w:t>
      </w:r>
    </w:p>
    <w:p w:rsidR="004F2525" w:rsidRPr="00492DF4" w:rsidRDefault="004F2525" w:rsidP="004F2525">
      <w:pPr>
        <w:shd w:val="clear" w:color="auto" w:fill="FFFFFF"/>
        <w:rPr>
          <w:sz w:val="23"/>
          <w:szCs w:val="23"/>
        </w:rPr>
      </w:pPr>
      <w:r w:rsidRPr="00492DF4">
        <w:rPr>
          <w:sz w:val="23"/>
          <w:szCs w:val="23"/>
        </w:rPr>
        <w:t>2. ИНН __________________________________________________________________________</w:t>
      </w:r>
    </w:p>
    <w:p w:rsidR="004F2525" w:rsidRPr="00492DF4" w:rsidRDefault="004F2525" w:rsidP="004F2525">
      <w:pPr>
        <w:shd w:val="clear" w:color="auto" w:fill="FFFFFF"/>
        <w:rPr>
          <w:sz w:val="23"/>
          <w:szCs w:val="23"/>
        </w:rPr>
      </w:pPr>
      <w:r w:rsidRPr="00492DF4">
        <w:rPr>
          <w:sz w:val="23"/>
          <w:szCs w:val="23"/>
        </w:rPr>
        <w:t>3. ОГРН__________________________________________________________________________</w:t>
      </w:r>
    </w:p>
    <w:p w:rsidR="004F2525" w:rsidRPr="00492DF4" w:rsidRDefault="004F2525" w:rsidP="004F2525">
      <w:pPr>
        <w:shd w:val="clear" w:color="auto" w:fill="FFFFFF"/>
        <w:rPr>
          <w:sz w:val="23"/>
          <w:szCs w:val="23"/>
        </w:rPr>
      </w:pPr>
      <w:r w:rsidRPr="00492DF4">
        <w:rPr>
          <w:sz w:val="23"/>
          <w:szCs w:val="23"/>
        </w:rPr>
        <w:t>4. Номер и дата выдачи лицензии____________________________________________________</w:t>
      </w:r>
    </w:p>
    <w:p w:rsidR="004F2525" w:rsidRPr="00492DF4" w:rsidRDefault="004F2525" w:rsidP="004F2525">
      <w:pPr>
        <w:shd w:val="clear" w:color="auto" w:fill="FFFFFF"/>
        <w:rPr>
          <w:sz w:val="23"/>
          <w:szCs w:val="23"/>
        </w:rPr>
      </w:pPr>
      <w:r w:rsidRPr="00492DF4">
        <w:rPr>
          <w:sz w:val="23"/>
          <w:szCs w:val="23"/>
        </w:rPr>
        <w:t>5. Место нахождения/место жительства ______________________________________________</w:t>
      </w:r>
    </w:p>
    <w:p w:rsidR="004F2525" w:rsidRPr="00492DF4" w:rsidRDefault="004F2525" w:rsidP="004F2525">
      <w:pPr>
        <w:shd w:val="clear" w:color="auto" w:fill="FFFFFF"/>
        <w:rPr>
          <w:sz w:val="23"/>
          <w:szCs w:val="23"/>
        </w:rPr>
      </w:pPr>
      <w:r w:rsidRPr="00492DF4">
        <w:rPr>
          <w:sz w:val="23"/>
          <w:szCs w:val="23"/>
        </w:rPr>
        <w:t>_________________________________________________________________________________</w:t>
      </w:r>
    </w:p>
    <w:p w:rsidR="004F2525" w:rsidRPr="00492DF4" w:rsidRDefault="004F2525" w:rsidP="004F2525">
      <w:pPr>
        <w:shd w:val="clear" w:color="auto" w:fill="FFFFFF"/>
        <w:rPr>
          <w:sz w:val="23"/>
          <w:szCs w:val="23"/>
        </w:rPr>
      </w:pPr>
      <w:r w:rsidRPr="00492DF4">
        <w:rPr>
          <w:sz w:val="23"/>
          <w:szCs w:val="23"/>
        </w:rPr>
        <w:t>6. Почтовый адрес_________________________________________________________________</w:t>
      </w:r>
    </w:p>
    <w:p w:rsidR="004F2525" w:rsidRPr="00492DF4" w:rsidRDefault="004F2525" w:rsidP="004F2525">
      <w:pPr>
        <w:shd w:val="clear" w:color="auto" w:fill="FFFFFF"/>
        <w:rPr>
          <w:sz w:val="23"/>
          <w:szCs w:val="23"/>
        </w:rPr>
      </w:pPr>
      <w:r w:rsidRPr="00492DF4">
        <w:rPr>
          <w:sz w:val="23"/>
          <w:szCs w:val="23"/>
        </w:rPr>
        <w:t>_________________________________________________________________________________</w:t>
      </w:r>
    </w:p>
    <w:p w:rsidR="004F2525" w:rsidRPr="00492DF4" w:rsidRDefault="004F2525" w:rsidP="004F2525">
      <w:pPr>
        <w:shd w:val="clear" w:color="auto" w:fill="FFFFFF"/>
        <w:rPr>
          <w:sz w:val="23"/>
          <w:szCs w:val="23"/>
        </w:rPr>
      </w:pPr>
      <w:r w:rsidRPr="00492DF4">
        <w:rPr>
          <w:sz w:val="23"/>
          <w:szCs w:val="23"/>
        </w:rPr>
        <w:t>7. Контактные телефоны____________________________________________________________</w:t>
      </w:r>
    </w:p>
    <w:p w:rsidR="004F2525" w:rsidRPr="00492DF4" w:rsidRDefault="004F2525" w:rsidP="004F2525">
      <w:pPr>
        <w:shd w:val="clear" w:color="auto" w:fill="FFFFFF"/>
        <w:rPr>
          <w:sz w:val="23"/>
          <w:szCs w:val="23"/>
        </w:rPr>
      </w:pPr>
      <w:r w:rsidRPr="00492DF4">
        <w:rPr>
          <w:sz w:val="23"/>
          <w:szCs w:val="23"/>
        </w:rPr>
        <w:t xml:space="preserve">8. </w:t>
      </w:r>
      <w:r w:rsidRPr="00492DF4">
        <w:rPr>
          <w:sz w:val="23"/>
          <w:szCs w:val="23"/>
          <w:lang w:eastAsia="en-US"/>
        </w:rPr>
        <w:t>Е-</w:t>
      </w:r>
      <w:proofErr w:type="spellStart"/>
      <w:r w:rsidRPr="00492DF4">
        <w:rPr>
          <w:sz w:val="23"/>
          <w:szCs w:val="23"/>
          <w:lang w:eastAsia="en-US"/>
        </w:rPr>
        <w:t>mail</w:t>
      </w:r>
      <w:proofErr w:type="spellEnd"/>
      <w:r w:rsidRPr="00492DF4">
        <w:rPr>
          <w:sz w:val="23"/>
          <w:szCs w:val="23"/>
          <w:lang w:eastAsia="en-US"/>
        </w:rPr>
        <w:t xml:space="preserve"> _________________________________________________________________________</w:t>
      </w:r>
    </w:p>
    <w:p w:rsidR="004F2525" w:rsidRPr="00492DF4" w:rsidRDefault="004F2525" w:rsidP="004F2525">
      <w:pPr>
        <w:shd w:val="clear" w:color="auto" w:fill="FFFFFF"/>
        <w:rPr>
          <w:rFonts w:ascii="yandex-sans" w:hAnsi="yandex-sans"/>
          <w:sz w:val="23"/>
          <w:szCs w:val="23"/>
        </w:rPr>
      </w:pPr>
      <w:r w:rsidRPr="00492DF4">
        <w:rPr>
          <w:rFonts w:ascii="yandex-sans" w:hAnsi="yandex-sans"/>
          <w:sz w:val="23"/>
          <w:szCs w:val="23"/>
        </w:rPr>
        <w:t>Представляю документы на участие в открытом конкурсе по межмуниципальному маршруту</w:t>
      </w:r>
    </w:p>
    <w:p w:rsidR="004F2525" w:rsidRPr="00492DF4" w:rsidRDefault="004F2525" w:rsidP="004F2525">
      <w:pPr>
        <w:shd w:val="clear" w:color="auto" w:fill="FFFFFF"/>
        <w:rPr>
          <w:rFonts w:ascii="yandex-sans" w:hAnsi="yandex-sans"/>
          <w:sz w:val="23"/>
          <w:szCs w:val="23"/>
        </w:rPr>
      </w:pPr>
      <w:r w:rsidRPr="00492DF4">
        <w:rPr>
          <w:rFonts w:ascii="yandex-sans" w:hAnsi="yandex-sans"/>
          <w:sz w:val="23"/>
          <w:szCs w:val="23"/>
        </w:rPr>
        <w:t xml:space="preserve">регулярных </w:t>
      </w:r>
      <w:proofErr w:type="gramStart"/>
      <w:r w:rsidRPr="00492DF4">
        <w:rPr>
          <w:rFonts w:ascii="yandex-sans" w:hAnsi="yandex-sans"/>
          <w:sz w:val="23"/>
          <w:szCs w:val="23"/>
        </w:rPr>
        <w:t>перевозок:_</w:t>
      </w:r>
      <w:proofErr w:type="gramEnd"/>
      <w:r w:rsidRPr="00492DF4">
        <w:rPr>
          <w:rFonts w:ascii="yandex-sans" w:hAnsi="yandex-sans"/>
          <w:sz w:val="23"/>
          <w:szCs w:val="23"/>
        </w:rPr>
        <w:t>_________________________________________________________</w:t>
      </w:r>
    </w:p>
    <w:p w:rsidR="004F2525" w:rsidRPr="00492DF4" w:rsidRDefault="004F2525" w:rsidP="004F2525">
      <w:pPr>
        <w:pStyle w:val="ConsPlusNonformat"/>
        <w:ind w:firstLine="708"/>
        <w:jc w:val="both"/>
        <w:rPr>
          <w:rFonts w:ascii="Times New Roman" w:hAnsi="Times New Roman" w:cs="Times New Roman"/>
          <w:sz w:val="16"/>
          <w:szCs w:val="16"/>
        </w:rPr>
      </w:pPr>
    </w:p>
    <w:p w:rsidR="004F2525" w:rsidRPr="00492DF4" w:rsidRDefault="004F2525" w:rsidP="004F2525">
      <w:pPr>
        <w:pStyle w:val="ConsPlusNonformat"/>
        <w:ind w:firstLine="708"/>
        <w:jc w:val="both"/>
        <w:rPr>
          <w:rFonts w:ascii="Times New Roman" w:hAnsi="Times New Roman" w:cs="Times New Roman"/>
          <w:sz w:val="28"/>
          <w:szCs w:val="28"/>
        </w:rPr>
      </w:pPr>
      <w:r w:rsidRPr="00492DF4">
        <w:rPr>
          <w:rFonts w:ascii="Times New Roman" w:hAnsi="Times New Roman" w:cs="Times New Roman"/>
          <w:sz w:val="23"/>
          <w:szCs w:val="23"/>
        </w:rPr>
        <w:t>Настоящей Заявкой подтверждаем, что в отношении</w:t>
      </w:r>
      <w:r w:rsidRPr="00492DF4">
        <w:rPr>
          <w:rFonts w:ascii="Times New Roman" w:hAnsi="Times New Roman" w:cs="Times New Roman"/>
          <w:sz w:val="28"/>
          <w:szCs w:val="28"/>
        </w:rPr>
        <w:t xml:space="preserve"> __________________________________________________________________</w:t>
      </w:r>
    </w:p>
    <w:p w:rsidR="004F2525" w:rsidRPr="00492DF4" w:rsidRDefault="004F2525" w:rsidP="004F2525">
      <w:pPr>
        <w:shd w:val="clear" w:color="auto" w:fill="FFFFFF"/>
        <w:jc w:val="center"/>
        <w:rPr>
          <w:sz w:val="20"/>
          <w:szCs w:val="20"/>
        </w:rPr>
      </w:pPr>
      <w:r w:rsidRPr="00492DF4">
        <w:rPr>
          <w:sz w:val="20"/>
          <w:szCs w:val="20"/>
        </w:rPr>
        <w:t>(наименование Участника)</w:t>
      </w:r>
    </w:p>
    <w:p w:rsidR="004F2525" w:rsidRPr="00492DF4" w:rsidRDefault="004F2525" w:rsidP="004F2525">
      <w:pPr>
        <w:shd w:val="clear" w:color="auto" w:fill="FFFFFF"/>
        <w:jc w:val="both"/>
        <w:rPr>
          <w:sz w:val="23"/>
          <w:szCs w:val="23"/>
        </w:rPr>
      </w:pPr>
      <w:r w:rsidRPr="00492DF4">
        <w:rPr>
          <w:sz w:val="23"/>
          <w:szCs w:val="23"/>
        </w:rPr>
        <w:t xml:space="preserve">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w:t>
      </w:r>
      <w:r w:rsidRPr="00492DF4">
        <w:rPr>
          <w:rFonts w:ascii="yandex-sans" w:hAnsi="yandex-sans"/>
          <w:sz w:val="23"/>
          <w:szCs w:val="23"/>
        </w:rPr>
        <w:t>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4F2525" w:rsidRPr="00492DF4" w:rsidRDefault="004F2525" w:rsidP="004F2525">
      <w:pPr>
        <w:pStyle w:val="ConsPlusNonformat"/>
        <w:ind w:firstLine="709"/>
        <w:jc w:val="both"/>
        <w:rPr>
          <w:rFonts w:ascii="Times New Roman" w:eastAsia="Calibri" w:hAnsi="Times New Roman" w:cs="Times New Roman"/>
          <w:sz w:val="10"/>
          <w:szCs w:val="10"/>
        </w:rPr>
      </w:pPr>
    </w:p>
    <w:p w:rsidR="004F2525" w:rsidRPr="00492DF4" w:rsidRDefault="004F2525" w:rsidP="004F2525">
      <w:pPr>
        <w:pStyle w:val="ConsPlusNormal"/>
        <w:ind w:firstLine="539"/>
        <w:jc w:val="both"/>
        <w:rPr>
          <w:sz w:val="23"/>
          <w:szCs w:val="23"/>
        </w:rPr>
      </w:pPr>
      <w:r w:rsidRPr="00492DF4">
        <w:rPr>
          <w:sz w:val="23"/>
          <w:szCs w:val="23"/>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_________________________________________ или   его  (их)  работников   в   течение   года,                    </w:t>
      </w:r>
    </w:p>
    <w:p w:rsidR="004F2525" w:rsidRPr="00492DF4" w:rsidRDefault="004F2525" w:rsidP="004F2525">
      <w:pPr>
        <w:pStyle w:val="ConsPlusNormal"/>
        <w:ind w:firstLine="539"/>
        <w:jc w:val="both"/>
        <w:rPr>
          <w:sz w:val="23"/>
          <w:szCs w:val="23"/>
        </w:rPr>
      </w:pPr>
      <w:r w:rsidRPr="00492DF4">
        <w:rPr>
          <w:sz w:val="23"/>
          <w:szCs w:val="23"/>
        </w:rPr>
        <w:t xml:space="preserve">           </w:t>
      </w:r>
      <w:r w:rsidRPr="00492DF4">
        <w:t>(наименование Участника)</w:t>
      </w:r>
    </w:p>
    <w:p w:rsidR="004F2525" w:rsidRPr="00492DF4" w:rsidRDefault="004F2525" w:rsidP="004F2525">
      <w:pPr>
        <w:pStyle w:val="ConsPlusNormal"/>
        <w:jc w:val="both"/>
        <w:rPr>
          <w:sz w:val="23"/>
          <w:szCs w:val="23"/>
        </w:rPr>
      </w:pPr>
      <w:r w:rsidRPr="00492DF4">
        <w:rPr>
          <w:sz w:val="23"/>
          <w:szCs w:val="23"/>
        </w:rPr>
        <w:t>предшествующего дате размещения извещения ______________</w:t>
      </w:r>
    </w:p>
    <w:p w:rsidR="004F2525" w:rsidRPr="00492DF4" w:rsidRDefault="004F2525" w:rsidP="004F2525">
      <w:pPr>
        <w:pStyle w:val="ConsPlusNormal"/>
        <w:ind w:firstLine="539"/>
        <w:jc w:val="both"/>
        <w:rPr>
          <w:sz w:val="23"/>
          <w:szCs w:val="23"/>
        </w:rPr>
      </w:pPr>
      <w:r w:rsidRPr="00492DF4">
        <w:rPr>
          <w:sz w:val="23"/>
          <w:szCs w:val="23"/>
        </w:rPr>
        <w:t>-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w:t>
      </w:r>
    </w:p>
    <w:p w:rsidR="004F2525" w:rsidRPr="00492DF4" w:rsidRDefault="004F2525" w:rsidP="004F2525">
      <w:pPr>
        <w:pStyle w:val="ConsPlusNormal"/>
        <w:ind w:firstLine="539"/>
        <w:jc w:val="both"/>
        <w:rPr>
          <w:sz w:val="23"/>
          <w:szCs w:val="23"/>
        </w:rPr>
      </w:pPr>
      <w:r w:rsidRPr="00492DF4">
        <w:rPr>
          <w:sz w:val="23"/>
          <w:szCs w:val="23"/>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w:t>
      </w:r>
    </w:p>
    <w:p w:rsidR="004F2525" w:rsidRPr="00492DF4" w:rsidRDefault="004F2525" w:rsidP="004F2525">
      <w:pPr>
        <w:pStyle w:val="ConsPlusNormal"/>
        <w:jc w:val="both"/>
        <w:rPr>
          <w:sz w:val="23"/>
          <w:szCs w:val="23"/>
        </w:rPr>
      </w:pPr>
      <w:r w:rsidRPr="00492DF4">
        <w:rPr>
          <w:sz w:val="23"/>
          <w:szCs w:val="23"/>
        </w:rPr>
        <w:t>________________________________________________________________________________________________________________________________________________________________</w:t>
      </w:r>
    </w:p>
    <w:p w:rsidR="004F2525" w:rsidRPr="00492DF4" w:rsidRDefault="004F2525" w:rsidP="004F2525">
      <w:pPr>
        <w:shd w:val="clear" w:color="auto" w:fill="FFFFFF"/>
        <w:jc w:val="both"/>
        <w:rPr>
          <w:spacing w:val="-1"/>
          <w:sz w:val="14"/>
          <w:szCs w:val="14"/>
        </w:rPr>
      </w:pPr>
    </w:p>
    <w:tbl>
      <w:tblPr>
        <w:tblW w:w="0" w:type="auto"/>
        <w:tblLook w:val="01E0" w:firstRow="1" w:lastRow="1" w:firstColumn="1" w:lastColumn="1" w:noHBand="0" w:noVBand="0"/>
      </w:tblPr>
      <w:tblGrid>
        <w:gridCol w:w="106"/>
        <w:gridCol w:w="3007"/>
        <w:gridCol w:w="279"/>
        <w:gridCol w:w="3080"/>
        <w:gridCol w:w="333"/>
        <w:gridCol w:w="2974"/>
      </w:tblGrid>
      <w:tr w:rsidR="004F2525" w:rsidRPr="00492DF4" w:rsidTr="00EC03D0">
        <w:trPr>
          <w:gridBefore w:val="1"/>
          <w:wBefore w:w="108" w:type="dxa"/>
        </w:trPr>
        <w:tc>
          <w:tcPr>
            <w:tcW w:w="3102" w:type="dxa"/>
            <w:tcBorders>
              <w:bottom w:val="single" w:sz="4" w:space="0" w:color="auto"/>
            </w:tcBorders>
          </w:tcPr>
          <w:p w:rsidR="004F2525" w:rsidRPr="00492DF4" w:rsidRDefault="004F2525" w:rsidP="00EC03D0"/>
        </w:tc>
        <w:tc>
          <w:tcPr>
            <w:tcW w:w="281" w:type="dxa"/>
          </w:tcPr>
          <w:p w:rsidR="004F2525" w:rsidRPr="00492DF4" w:rsidRDefault="004F2525" w:rsidP="00EC03D0">
            <w:pPr>
              <w:jc w:val="center"/>
            </w:pPr>
          </w:p>
        </w:tc>
        <w:tc>
          <w:tcPr>
            <w:tcW w:w="3163" w:type="dxa"/>
            <w:tcBorders>
              <w:bottom w:val="single" w:sz="4" w:space="0" w:color="auto"/>
            </w:tcBorders>
          </w:tcPr>
          <w:p w:rsidR="004F2525" w:rsidRPr="00492DF4" w:rsidRDefault="004F2525" w:rsidP="00EC03D0">
            <w:pPr>
              <w:jc w:val="both"/>
            </w:pPr>
          </w:p>
        </w:tc>
        <w:tc>
          <w:tcPr>
            <w:tcW w:w="338" w:type="dxa"/>
          </w:tcPr>
          <w:p w:rsidR="004F2525" w:rsidRPr="00492DF4" w:rsidRDefault="004F2525" w:rsidP="00EC03D0">
            <w:pPr>
              <w:jc w:val="center"/>
            </w:pPr>
          </w:p>
        </w:tc>
        <w:tc>
          <w:tcPr>
            <w:tcW w:w="3037" w:type="dxa"/>
            <w:tcBorders>
              <w:bottom w:val="single" w:sz="4" w:space="0" w:color="auto"/>
            </w:tcBorders>
          </w:tcPr>
          <w:p w:rsidR="004F2525" w:rsidRPr="00492DF4" w:rsidRDefault="004F2525" w:rsidP="00EC03D0">
            <w:pPr>
              <w:jc w:val="center"/>
            </w:pPr>
          </w:p>
        </w:tc>
      </w:tr>
      <w:tr w:rsidR="004F2525" w:rsidRPr="00492DF4" w:rsidTr="00EC03D0">
        <w:tc>
          <w:tcPr>
            <w:tcW w:w="3210" w:type="dxa"/>
            <w:gridSpan w:val="2"/>
            <w:tcBorders>
              <w:top w:val="single" w:sz="4" w:space="0" w:color="auto"/>
            </w:tcBorders>
          </w:tcPr>
          <w:p w:rsidR="004F2525" w:rsidRPr="00492DF4" w:rsidRDefault="004F2525" w:rsidP="00EC03D0">
            <w:pPr>
              <w:jc w:val="center"/>
              <w:rPr>
                <w:sz w:val="20"/>
                <w:szCs w:val="20"/>
              </w:rPr>
            </w:pPr>
            <w:r w:rsidRPr="00492DF4">
              <w:rPr>
                <w:sz w:val="20"/>
                <w:szCs w:val="20"/>
              </w:rPr>
              <w:t>(дата)</w:t>
            </w:r>
          </w:p>
        </w:tc>
        <w:tc>
          <w:tcPr>
            <w:tcW w:w="281" w:type="dxa"/>
          </w:tcPr>
          <w:p w:rsidR="004F2525" w:rsidRPr="00492DF4" w:rsidRDefault="004F2525" w:rsidP="00EC03D0">
            <w:pPr>
              <w:jc w:val="center"/>
            </w:pPr>
          </w:p>
        </w:tc>
        <w:tc>
          <w:tcPr>
            <w:tcW w:w="3163" w:type="dxa"/>
            <w:tcBorders>
              <w:top w:val="single" w:sz="4" w:space="0" w:color="auto"/>
            </w:tcBorders>
          </w:tcPr>
          <w:p w:rsidR="004F2525" w:rsidRPr="00492DF4" w:rsidRDefault="004F2525" w:rsidP="00EC03D0">
            <w:pPr>
              <w:jc w:val="center"/>
              <w:rPr>
                <w:sz w:val="20"/>
                <w:szCs w:val="20"/>
              </w:rPr>
            </w:pPr>
            <w:r w:rsidRPr="00492DF4">
              <w:rPr>
                <w:sz w:val="20"/>
                <w:szCs w:val="20"/>
              </w:rPr>
              <w:t>(подпись)</w:t>
            </w:r>
          </w:p>
        </w:tc>
        <w:tc>
          <w:tcPr>
            <w:tcW w:w="338" w:type="dxa"/>
          </w:tcPr>
          <w:p w:rsidR="004F2525" w:rsidRPr="00492DF4" w:rsidRDefault="004F2525" w:rsidP="00EC03D0">
            <w:pPr>
              <w:jc w:val="center"/>
            </w:pPr>
          </w:p>
        </w:tc>
        <w:tc>
          <w:tcPr>
            <w:tcW w:w="3037" w:type="dxa"/>
            <w:tcBorders>
              <w:top w:val="single" w:sz="4" w:space="0" w:color="auto"/>
            </w:tcBorders>
          </w:tcPr>
          <w:p w:rsidR="004F2525" w:rsidRPr="00492DF4" w:rsidRDefault="004F2525" w:rsidP="00EC03D0">
            <w:pPr>
              <w:jc w:val="center"/>
              <w:rPr>
                <w:sz w:val="20"/>
                <w:szCs w:val="20"/>
              </w:rPr>
            </w:pPr>
            <w:r w:rsidRPr="00492DF4">
              <w:rPr>
                <w:sz w:val="20"/>
                <w:szCs w:val="20"/>
              </w:rPr>
              <w:t>(расшифровка подписи)</w:t>
            </w:r>
          </w:p>
        </w:tc>
      </w:tr>
    </w:tbl>
    <w:p w:rsidR="004F2525" w:rsidRPr="00492DF4" w:rsidRDefault="004F2525" w:rsidP="004F2525">
      <w:pPr>
        <w:shd w:val="clear" w:color="auto" w:fill="FFFFFF"/>
        <w:rPr>
          <w:sz w:val="22"/>
          <w:szCs w:val="22"/>
        </w:rPr>
      </w:pPr>
      <w:r w:rsidRPr="00492DF4">
        <w:rPr>
          <w:sz w:val="22"/>
          <w:szCs w:val="22"/>
        </w:rPr>
        <w:t>М.П (при наличии)</w:t>
      </w:r>
    </w:p>
    <w:p w:rsidR="004F2525" w:rsidRPr="00492DF4" w:rsidRDefault="004F2525" w:rsidP="004F2525">
      <w:pPr>
        <w:shd w:val="clear" w:color="auto" w:fill="FFFFFF"/>
        <w:rPr>
          <w:spacing w:val="-1"/>
        </w:rPr>
      </w:pPr>
    </w:p>
    <w:p w:rsidR="004F2525" w:rsidRPr="00492DF4" w:rsidRDefault="004F2525" w:rsidP="004F2525">
      <w:pPr>
        <w:pStyle w:val="ab"/>
        <w:rPr>
          <w:spacing w:val="-1"/>
        </w:rPr>
      </w:pPr>
      <w:r w:rsidRPr="00492DF4">
        <w:rPr>
          <w:rFonts w:ascii="Times New Roman" w:hAnsi="Times New Roman"/>
          <w:sz w:val="18"/>
          <w:szCs w:val="18"/>
        </w:rPr>
        <w:t xml:space="preserve">*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w:t>
      </w:r>
      <w:r w:rsidRPr="00492DF4">
        <w:rPr>
          <w:rFonts w:ascii="yandex-sans" w:hAnsi="yandex-sans"/>
          <w:sz w:val="18"/>
          <w:szCs w:val="18"/>
        </w:rPr>
        <w:t>предоставлена участниками договора простого товарищества, сведения, предусмотренные пунктами 1, 2, 3, 4, 5, 6, 7, 8 указываются в отношении каждого участника договора простого товарищества.</w:t>
      </w:r>
    </w:p>
    <w:p w:rsidR="004F2525" w:rsidRPr="00492DF4" w:rsidRDefault="004F2525" w:rsidP="004F2525">
      <w:pPr>
        <w:shd w:val="clear" w:color="auto" w:fill="FFFFFF"/>
        <w:ind w:firstLine="5812"/>
        <w:jc w:val="center"/>
        <w:rPr>
          <w:sz w:val="28"/>
          <w:szCs w:val="28"/>
        </w:rPr>
      </w:pPr>
      <w:r w:rsidRPr="00492DF4">
        <w:rPr>
          <w:spacing w:val="-1"/>
        </w:rPr>
        <w:br w:type="page"/>
      </w:r>
      <w:r w:rsidRPr="00492DF4">
        <w:rPr>
          <w:sz w:val="28"/>
          <w:szCs w:val="28"/>
        </w:rPr>
        <w:lastRenderedPageBreak/>
        <w:t>Приложение № 3</w:t>
      </w:r>
    </w:p>
    <w:p w:rsidR="004F2525" w:rsidRPr="00492DF4" w:rsidRDefault="004F2525" w:rsidP="004F2525">
      <w:pPr>
        <w:autoSpaceDE w:val="0"/>
        <w:autoSpaceDN w:val="0"/>
        <w:adjustRightInd w:val="0"/>
        <w:ind w:firstLine="5670"/>
        <w:jc w:val="center"/>
        <w:outlineLvl w:val="0"/>
        <w:rPr>
          <w:sz w:val="28"/>
          <w:szCs w:val="28"/>
        </w:rPr>
      </w:pPr>
      <w:r w:rsidRPr="00492DF4">
        <w:rPr>
          <w:sz w:val="28"/>
          <w:szCs w:val="28"/>
        </w:rPr>
        <w:t>к конкурсной документации</w:t>
      </w:r>
    </w:p>
    <w:p w:rsidR="004F2525" w:rsidRPr="00492DF4" w:rsidRDefault="004F2525" w:rsidP="004F2525">
      <w:pPr>
        <w:spacing w:after="240"/>
        <w:jc w:val="center"/>
        <w:rPr>
          <w:b/>
        </w:rPr>
      </w:pPr>
    </w:p>
    <w:p w:rsidR="004F2525" w:rsidRPr="00492DF4" w:rsidRDefault="004F2525" w:rsidP="004F2525">
      <w:pPr>
        <w:jc w:val="center"/>
        <w:rPr>
          <w:b/>
        </w:rPr>
      </w:pPr>
      <w:r w:rsidRPr="00492DF4">
        <w:rPr>
          <w:b/>
        </w:rPr>
        <w:t>ОПИСЬ ДОКУМЕНТОВ,</w:t>
      </w:r>
    </w:p>
    <w:p w:rsidR="004F2525" w:rsidRPr="00492DF4" w:rsidRDefault="004F2525" w:rsidP="004F2525">
      <w:pPr>
        <w:jc w:val="center"/>
        <w:rPr>
          <w:sz w:val="28"/>
          <w:szCs w:val="28"/>
        </w:rPr>
      </w:pPr>
      <w:r w:rsidRPr="00492DF4">
        <w:rPr>
          <w:sz w:val="28"/>
          <w:szCs w:val="28"/>
        </w:rPr>
        <w:t xml:space="preserve">представляемых для участия в открытом конкурсе </w:t>
      </w:r>
      <w:r w:rsidRPr="00492DF4">
        <w:rPr>
          <w:sz w:val="28"/>
          <w:szCs w:val="28"/>
          <w:lang w:eastAsia="en-US"/>
        </w:rPr>
        <w:t xml:space="preserve">на право </w:t>
      </w:r>
      <w:r w:rsidRPr="00492DF4">
        <w:rPr>
          <w:sz w:val="28"/>
          <w:szCs w:val="28"/>
        </w:rPr>
        <w:t>осуществления перевозок по маршруту регулярных перевозок пассажиров и багажа автомобильным транспортом</w:t>
      </w:r>
    </w:p>
    <w:p w:rsidR="004F2525" w:rsidRPr="00492DF4" w:rsidRDefault="004F2525" w:rsidP="004F2525">
      <w:pPr>
        <w:jc w:val="center"/>
        <w:rPr>
          <w:b/>
        </w:rPr>
      </w:pPr>
    </w:p>
    <w:p w:rsidR="004F2525" w:rsidRPr="00492DF4" w:rsidRDefault="004F2525" w:rsidP="004F2525">
      <w:pPr>
        <w:jc w:val="center"/>
        <w:rPr>
          <w:caps/>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4F2525" w:rsidRPr="00492DF4" w:rsidTr="00EC03D0">
        <w:tc>
          <w:tcPr>
            <w:tcW w:w="733" w:type="dxa"/>
            <w:vAlign w:val="center"/>
          </w:tcPr>
          <w:p w:rsidR="004F2525" w:rsidRPr="00492DF4" w:rsidRDefault="004F2525" w:rsidP="00EC03D0">
            <w:pPr>
              <w:jc w:val="center"/>
              <w:rPr>
                <w:b/>
                <w:sz w:val="14"/>
                <w:szCs w:val="14"/>
              </w:rPr>
            </w:pPr>
            <w:r w:rsidRPr="00492DF4">
              <w:rPr>
                <w:b/>
                <w:sz w:val="14"/>
                <w:szCs w:val="14"/>
              </w:rPr>
              <w:t xml:space="preserve">№№ </w:t>
            </w:r>
          </w:p>
          <w:p w:rsidR="004F2525" w:rsidRPr="00492DF4" w:rsidRDefault="004F2525" w:rsidP="00EC03D0">
            <w:pPr>
              <w:jc w:val="center"/>
              <w:rPr>
                <w:b/>
                <w:sz w:val="14"/>
                <w:szCs w:val="14"/>
              </w:rPr>
            </w:pPr>
            <w:r w:rsidRPr="00492DF4">
              <w:rPr>
                <w:b/>
                <w:sz w:val="14"/>
                <w:szCs w:val="14"/>
              </w:rPr>
              <w:t>п\п</w:t>
            </w:r>
          </w:p>
        </w:tc>
        <w:tc>
          <w:tcPr>
            <w:tcW w:w="5747" w:type="dxa"/>
            <w:tcBorders>
              <w:bottom w:val="single" w:sz="4" w:space="0" w:color="auto"/>
            </w:tcBorders>
            <w:vAlign w:val="center"/>
          </w:tcPr>
          <w:p w:rsidR="004F2525" w:rsidRPr="00492DF4" w:rsidRDefault="004F2525" w:rsidP="00EC03D0">
            <w:pPr>
              <w:jc w:val="center"/>
              <w:rPr>
                <w:b/>
                <w:sz w:val="16"/>
                <w:szCs w:val="16"/>
              </w:rPr>
            </w:pPr>
            <w:r w:rsidRPr="00492DF4">
              <w:rPr>
                <w:b/>
                <w:sz w:val="16"/>
                <w:szCs w:val="16"/>
              </w:rPr>
              <w:t>Наименование</w:t>
            </w:r>
          </w:p>
        </w:tc>
        <w:tc>
          <w:tcPr>
            <w:tcW w:w="1620" w:type="dxa"/>
            <w:vAlign w:val="center"/>
          </w:tcPr>
          <w:p w:rsidR="004F2525" w:rsidRPr="00492DF4" w:rsidRDefault="004F2525" w:rsidP="00EC03D0">
            <w:pPr>
              <w:jc w:val="center"/>
              <w:rPr>
                <w:b/>
                <w:sz w:val="16"/>
                <w:szCs w:val="16"/>
              </w:rPr>
            </w:pPr>
            <w:r w:rsidRPr="00492DF4">
              <w:rPr>
                <w:b/>
                <w:sz w:val="16"/>
                <w:szCs w:val="16"/>
              </w:rPr>
              <w:t>Номера страниц</w:t>
            </w:r>
          </w:p>
        </w:tc>
        <w:tc>
          <w:tcPr>
            <w:tcW w:w="1080" w:type="dxa"/>
          </w:tcPr>
          <w:p w:rsidR="004F2525" w:rsidRPr="00492DF4" w:rsidRDefault="004F2525" w:rsidP="00EC03D0">
            <w:pPr>
              <w:jc w:val="center"/>
              <w:rPr>
                <w:b/>
                <w:sz w:val="14"/>
                <w:szCs w:val="14"/>
              </w:rPr>
            </w:pPr>
            <w:r w:rsidRPr="00492DF4">
              <w:rPr>
                <w:b/>
                <w:sz w:val="14"/>
                <w:szCs w:val="14"/>
              </w:rPr>
              <w:t>Кол-во</w:t>
            </w:r>
          </w:p>
          <w:p w:rsidR="004F2525" w:rsidRPr="00492DF4" w:rsidRDefault="004F2525" w:rsidP="00EC03D0">
            <w:pPr>
              <w:jc w:val="center"/>
              <w:rPr>
                <w:b/>
                <w:sz w:val="14"/>
                <w:szCs w:val="14"/>
              </w:rPr>
            </w:pPr>
            <w:r w:rsidRPr="00492DF4">
              <w:rPr>
                <w:b/>
                <w:sz w:val="14"/>
                <w:szCs w:val="14"/>
              </w:rPr>
              <w:t>страниц</w:t>
            </w:r>
          </w:p>
        </w:tc>
      </w:tr>
      <w:tr w:rsidR="004F2525" w:rsidRPr="00492DF4" w:rsidTr="00EC03D0">
        <w:tc>
          <w:tcPr>
            <w:tcW w:w="733" w:type="dxa"/>
            <w:tcBorders>
              <w:right w:val="single" w:sz="4" w:space="0" w:color="auto"/>
            </w:tcBorders>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4F2525" w:rsidRPr="00492DF4" w:rsidRDefault="004F2525" w:rsidP="00EC03D0">
            <w:pPr>
              <w:rPr>
                <w:sz w:val="18"/>
                <w:szCs w:val="18"/>
              </w:rPr>
            </w:pPr>
          </w:p>
        </w:tc>
        <w:tc>
          <w:tcPr>
            <w:tcW w:w="1620" w:type="dxa"/>
            <w:tcBorders>
              <w:left w:val="single" w:sz="4" w:space="0" w:color="auto"/>
            </w:tcBorders>
          </w:tcPr>
          <w:p w:rsidR="004F2525" w:rsidRPr="00492DF4" w:rsidRDefault="004F2525" w:rsidP="00EC03D0">
            <w:pPr>
              <w:rPr>
                <w:sz w:val="18"/>
                <w:szCs w:val="18"/>
              </w:rPr>
            </w:pPr>
          </w:p>
        </w:tc>
        <w:tc>
          <w:tcPr>
            <w:tcW w:w="1080" w:type="dxa"/>
            <w:tcBorders>
              <w:left w:val="single" w:sz="4" w:space="0" w:color="auto"/>
            </w:tcBorders>
          </w:tcPr>
          <w:p w:rsidR="004F2525" w:rsidRPr="00492DF4" w:rsidRDefault="004F2525" w:rsidP="00EC03D0">
            <w:pPr>
              <w:rPr>
                <w:sz w:val="18"/>
                <w:szCs w:val="18"/>
              </w:rPr>
            </w:pPr>
          </w:p>
        </w:tc>
      </w:tr>
      <w:tr w:rsidR="004F2525" w:rsidRPr="00492DF4" w:rsidTr="00EC03D0">
        <w:tc>
          <w:tcPr>
            <w:tcW w:w="733" w:type="dxa"/>
            <w:tcBorders>
              <w:right w:val="single" w:sz="4" w:space="0" w:color="auto"/>
            </w:tcBorders>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4F2525" w:rsidRPr="00492DF4" w:rsidRDefault="004F2525" w:rsidP="00EC03D0">
            <w:pPr>
              <w:rPr>
                <w:sz w:val="18"/>
                <w:szCs w:val="18"/>
              </w:rPr>
            </w:pPr>
          </w:p>
        </w:tc>
        <w:tc>
          <w:tcPr>
            <w:tcW w:w="1620" w:type="dxa"/>
            <w:tcBorders>
              <w:left w:val="single" w:sz="4" w:space="0" w:color="auto"/>
            </w:tcBorders>
          </w:tcPr>
          <w:p w:rsidR="004F2525" w:rsidRPr="00492DF4" w:rsidRDefault="004F2525" w:rsidP="00EC03D0">
            <w:pPr>
              <w:rPr>
                <w:sz w:val="18"/>
                <w:szCs w:val="18"/>
              </w:rPr>
            </w:pPr>
          </w:p>
        </w:tc>
        <w:tc>
          <w:tcPr>
            <w:tcW w:w="1080" w:type="dxa"/>
            <w:tcBorders>
              <w:left w:val="single" w:sz="4" w:space="0" w:color="auto"/>
            </w:tcBorders>
          </w:tcPr>
          <w:p w:rsidR="004F2525" w:rsidRPr="00492DF4" w:rsidRDefault="004F2525" w:rsidP="00EC03D0">
            <w:pPr>
              <w:rPr>
                <w:sz w:val="18"/>
                <w:szCs w:val="18"/>
              </w:rPr>
            </w:pPr>
          </w:p>
        </w:tc>
      </w:tr>
      <w:tr w:rsidR="004F2525" w:rsidRPr="00492DF4" w:rsidTr="00EC03D0">
        <w:tc>
          <w:tcPr>
            <w:tcW w:w="733" w:type="dxa"/>
            <w:tcBorders>
              <w:right w:val="single" w:sz="4" w:space="0" w:color="auto"/>
            </w:tcBorders>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4F2525" w:rsidRPr="00492DF4" w:rsidRDefault="004F2525" w:rsidP="00EC03D0">
            <w:pPr>
              <w:rPr>
                <w:sz w:val="18"/>
                <w:szCs w:val="18"/>
              </w:rPr>
            </w:pPr>
          </w:p>
        </w:tc>
        <w:tc>
          <w:tcPr>
            <w:tcW w:w="1620" w:type="dxa"/>
            <w:tcBorders>
              <w:left w:val="single" w:sz="4" w:space="0" w:color="auto"/>
            </w:tcBorders>
          </w:tcPr>
          <w:p w:rsidR="004F2525" w:rsidRPr="00492DF4" w:rsidRDefault="004F2525" w:rsidP="00EC03D0">
            <w:pPr>
              <w:rPr>
                <w:sz w:val="18"/>
                <w:szCs w:val="18"/>
              </w:rPr>
            </w:pPr>
          </w:p>
        </w:tc>
        <w:tc>
          <w:tcPr>
            <w:tcW w:w="1080" w:type="dxa"/>
            <w:tcBorders>
              <w:left w:val="single" w:sz="4" w:space="0" w:color="auto"/>
            </w:tcBorders>
          </w:tcPr>
          <w:p w:rsidR="004F2525" w:rsidRPr="00492DF4" w:rsidRDefault="004F2525" w:rsidP="00EC03D0">
            <w:pPr>
              <w:rPr>
                <w:sz w:val="18"/>
                <w:szCs w:val="18"/>
              </w:rPr>
            </w:pPr>
          </w:p>
        </w:tc>
      </w:tr>
      <w:tr w:rsidR="004F2525" w:rsidRPr="00492DF4" w:rsidTr="00EC03D0">
        <w:tc>
          <w:tcPr>
            <w:tcW w:w="733" w:type="dxa"/>
            <w:tcBorders>
              <w:right w:val="single" w:sz="4" w:space="0" w:color="auto"/>
            </w:tcBorders>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4F2525" w:rsidRPr="00492DF4" w:rsidRDefault="004F2525" w:rsidP="00EC03D0">
            <w:pPr>
              <w:rPr>
                <w:sz w:val="18"/>
                <w:szCs w:val="18"/>
              </w:rPr>
            </w:pPr>
          </w:p>
        </w:tc>
        <w:tc>
          <w:tcPr>
            <w:tcW w:w="1620" w:type="dxa"/>
            <w:tcBorders>
              <w:left w:val="single" w:sz="4" w:space="0" w:color="auto"/>
            </w:tcBorders>
          </w:tcPr>
          <w:p w:rsidR="004F2525" w:rsidRPr="00492DF4" w:rsidRDefault="004F2525" w:rsidP="00EC03D0">
            <w:pPr>
              <w:rPr>
                <w:sz w:val="18"/>
                <w:szCs w:val="18"/>
              </w:rPr>
            </w:pPr>
          </w:p>
        </w:tc>
        <w:tc>
          <w:tcPr>
            <w:tcW w:w="1080" w:type="dxa"/>
            <w:tcBorders>
              <w:left w:val="single" w:sz="4" w:space="0" w:color="auto"/>
            </w:tcBorders>
          </w:tcPr>
          <w:p w:rsidR="004F2525" w:rsidRPr="00492DF4" w:rsidRDefault="004F2525" w:rsidP="00EC03D0">
            <w:pPr>
              <w:rPr>
                <w:sz w:val="18"/>
                <w:szCs w:val="18"/>
              </w:rPr>
            </w:pPr>
          </w:p>
        </w:tc>
      </w:tr>
      <w:tr w:rsidR="004F2525" w:rsidRPr="00492DF4" w:rsidTr="00EC03D0">
        <w:tc>
          <w:tcPr>
            <w:tcW w:w="733" w:type="dxa"/>
            <w:tcBorders>
              <w:right w:val="single" w:sz="4" w:space="0" w:color="auto"/>
            </w:tcBorders>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4F2525" w:rsidRPr="00492DF4" w:rsidRDefault="004F2525" w:rsidP="00EC03D0">
            <w:pPr>
              <w:rPr>
                <w:sz w:val="18"/>
                <w:szCs w:val="18"/>
              </w:rPr>
            </w:pPr>
          </w:p>
        </w:tc>
        <w:tc>
          <w:tcPr>
            <w:tcW w:w="1620" w:type="dxa"/>
            <w:tcBorders>
              <w:left w:val="single" w:sz="4" w:space="0" w:color="auto"/>
            </w:tcBorders>
          </w:tcPr>
          <w:p w:rsidR="004F2525" w:rsidRPr="00492DF4" w:rsidRDefault="004F2525" w:rsidP="00EC03D0">
            <w:pPr>
              <w:rPr>
                <w:sz w:val="18"/>
                <w:szCs w:val="18"/>
              </w:rPr>
            </w:pPr>
          </w:p>
        </w:tc>
        <w:tc>
          <w:tcPr>
            <w:tcW w:w="1080" w:type="dxa"/>
            <w:tcBorders>
              <w:left w:val="single" w:sz="4" w:space="0" w:color="auto"/>
            </w:tcBorders>
          </w:tcPr>
          <w:p w:rsidR="004F2525" w:rsidRPr="00492DF4" w:rsidRDefault="004F2525" w:rsidP="00EC03D0">
            <w:pPr>
              <w:rPr>
                <w:sz w:val="18"/>
                <w:szCs w:val="18"/>
              </w:rPr>
            </w:pPr>
          </w:p>
        </w:tc>
      </w:tr>
      <w:tr w:rsidR="004F2525" w:rsidRPr="00492DF4" w:rsidTr="00EC03D0">
        <w:trPr>
          <w:trHeight w:val="189"/>
        </w:trPr>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4F2525">
            <w:pPr>
              <w:numPr>
                <w:ilvl w:val="0"/>
                <w:numId w:val="10"/>
              </w:numPr>
              <w:tabs>
                <w:tab w:val="clear" w:pos="720"/>
                <w:tab w:val="num" w:pos="392"/>
              </w:tabs>
              <w:ind w:hanging="720"/>
              <w:jc w:val="center"/>
              <w:rPr>
                <w:sz w:val="18"/>
                <w:szCs w:val="18"/>
              </w:rPr>
            </w:pPr>
          </w:p>
        </w:tc>
        <w:tc>
          <w:tcPr>
            <w:tcW w:w="5747" w:type="dxa"/>
          </w:tcPr>
          <w:p w:rsidR="004F2525" w:rsidRPr="00492DF4" w:rsidRDefault="004F2525" w:rsidP="00EC03D0">
            <w:pPr>
              <w:rPr>
                <w:b/>
                <w:i/>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Pr>
          <w:p w:rsidR="004F2525" w:rsidRPr="00492DF4" w:rsidRDefault="004F2525" w:rsidP="00EC03D0">
            <w:pPr>
              <w:ind w:left="360"/>
              <w:rPr>
                <w:b/>
                <w:sz w:val="18"/>
                <w:szCs w:val="18"/>
              </w:rPr>
            </w:pPr>
            <w:r w:rsidRPr="00492DF4">
              <w:rPr>
                <w:b/>
                <w:sz w:val="18"/>
                <w:szCs w:val="18"/>
              </w:rPr>
              <w:t>…</w:t>
            </w:r>
          </w:p>
        </w:tc>
        <w:tc>
          <w:tcPr>
            <w:tcW w:w="5747" w:type="dxa"/>
          </w:tcPr>
          <w:p w:rsidR="004F2525" w:rsidRPr="00492DF4" w:rsidRDefault="004F2525" w:rsidP="00EC03D0">
            <w:pPr>
              <w:rPr>
                <w:sz w:val="18"/>
                <w:szCs w:val="18"/>
              </w:rPr>
            </w:pPr>
          </w:p>
        </w:tc>
        <w:tc>
          <w:tcPr>
            <w:tcW w:w="1620" w:type="dxa"/>
          </w:tcPr>
          <w:p w:rsidR="004F2525" w:rsidRPr="00492DF4" w:rsidRDefault="004F2525" w:rsidP="00EC03D0">
            <w:pPr>
              <w:rPr>
                <w:sz w:val="18"/>
                <w:szCs w:val="18"/>
              </w:rPr>
            </w:pPr>
          </w:p>
        </w:tc>
        <w:tc>
          <w:tcPr>
            <w:tcW w:w="1080" w:type="dxa"/>
          </w:tcPr>
          <w:p w:rsidR="004F2525" w:rsidRPr="00492DF4" w:rsidRDefault="004F2525" w:rsidP="00EC03D0">
            <w:pPr>
              <w:rPr>
                <w:sz w:val="18"/>
                <w:szCs w:val="18"/>
              </w:rPr>
            </w:pPr>
          </w:p>
        </w:tc>
      </w:tr>
      <w:tr w:rsidR="004F2525" w:rsidRPr="00492DF4" w:rsidTr="00EC03D0">
        <w:tc>
          <w:tcPr>
            <w:tcW w:w="733" w:type="dxa"/>
            <w:tcBorders>
              <w:bottom w:val="single" w:sz="4" w:space="0" w:color="auto"/>
            </w:tcBorders>
          </w:tcPr>
          <w:p w:rsidR="004F2525" w:rsidRPr="00492DF4" w:rsidRDefault="004F2525" w:rsidP="00EC03D0">
            <w:pPr>
              <w:jc w:val="center"/>
              <w:rPr>
                <w:sz w:val="18"/>
                <w:szCs w:val="18"/>
              </w:rPr>
            </w:pPr>
          </w:p>
        </w:tc>
        <w:tc>
          <w:tcPr>
            <w:tcW w:w="7367" w:type="dxa"/>
            <w:gridSpan w:val="2"/>
            <w:tcBorders>
              <w:bottom w:val="single" w:sz="4" w:space="0" w:color="auto"/>
            </w:tcBorders>
          </w:tcPr>
          <w:p w:rsidR="004F2525" w:rsidRPr="00492DF4" w:rsidRDefault="004F2525" w:rsidP="00EC03D0">
            <w:pPr>
              <w:ind w:left="227" w:hanging="227"/>
              <w:rPr>
                <w:b/>
              </w:rPr>
            </w:pPr>
            <w:r w:rsidRPr="00492DF4">
              <w:rPr>
                <w:b/>
                <w:sz w:val="22"/>
                <w:szCs w:val="22"/>
              </w:rPr>
              <w:t xml:space="preserve">                                                                                                         Всего листов:</w:t>
            </w:r>
          </w:p>
          <w:p w:rsidR="004F2525" w:rsidRPr="00492DF4" w:rsidRDefault="004F2525" w:rsidP="00EC03D0">
            <w:pPr>
              <w:rPr>
                <w:sz w:val="18"/>
                <w:szCs w:val="18"/>
              </w:rPr>
            </w:pPr>
          </w:p>
        </w:tc>
        <w:tc>
          <w:tcPr>
            <w:tcW w:w="1080" w:type="dxa"/>
            <w:tcBorders>
              <w:bottom w:val="single" w:sz="4" w:space="0" w:color="auto"/>
            </w:tcBorders>
          </w:tcPr>
          <w:p w:rsidR="004F2525" w:rsidRPr="00492DF4" w:rsidRDefault="004F2525" w:rsidP="00EC03D0">
            <w:pPr>
              <w:rPr>
                <w:sz w:val="18"/>
                <w:szCs w:val="18"/>
              </w:rPr>
            </w:pPr>
          </w:p>
        </w:tc>
      </w:tr>
    </w:tbl>
    <w:p w:rsidR="004F2525" w:rsidRPr="00492DF4" w:rsidRDefault="004F2525" w:rsidP="004F2525">
      <w:pPr>
        <w:rPr>
          <w:b/>
          <w:sz w:val="18"/>
          <w:szCs w:val="18"/>
        </w:rPr>
      </w:pPr>
    </w:p>
    <w:tbl>
      <w:tblPr>
        <w:tblW w:w="0" w:type="auto"/>
        <w:tblLook w:val="01E0" w:firstRow="1" w:lastRow="1" w:firstColumn="1" w:lastColumn="1" w:noHBand="0" w:noVBand="0"/>
      </w:tblPr>
      <w:tblGrid>
        <w:gridCol w:w="107"/>
        <w:gridCol w:w="3027"/>
        <w:gridCol w:w="278"/>
        <w:gridCol w:w="3069"/>
        <w:gridCol w:w="333"/>
        <w:gridCol w:w="2965"/>
      </w:tblGrid>
      <w:tr w:rsidR="004F2525" w:rsidRPr="00492DF4" w:rsidTr="00EC03D0">
        <w:trPr>
          <w:gridBefore w:val="1"/>
          <w:wBefore w:w="108" w:type="dxa"/>
        </w:trPr>
        <w:tc>
          <w:tcPr>
            <w:tcW w:w="3102" w:type="dxa"/>
            <w:tcBorders>
              <w:bottom w:val="single" w:sz="4" w:space="0" w:color="auto"/>
            </w:tcBorders>
          </w:tcPr>
          <w:p w:rsidR="004F2525" w:rsidRPr="00492DF4" w:rsidRDefault="004F2525" w:rsidP="00EC03D0"/>
        </w:tc>
        <w:tc>
          <w:tcPr>
            <w:tcW w:w="281" w:type="dxa"/>
          </w:tcPr>
          <w:p w:rsidR="004F2525" w:rsidRPr="00492DF4" w:rsidRDefault="004F2525" w:rsidP="00EC03D0">
            <w:pPr>
              <w:jc w:val="center"/>
            </w:pPr>
          </w:p>
        </w:tc>
        <w:tc>
          <w:tcPr>
            <w:tcW w:w="3163" w:type="dxa"/>
            <w:tcBorders>
              <w:bottom w:val="single" w:sz="4" w:space="0" w:color="auto"/>
            </w:tcBorders>
          </w:tcPr>
          <w:p w:rsidR="004F2525" w:rsidRPr="00492DF4" w:rsidRDefault="004F2525" w:rsidP="00EC03D0">
            <w:pPr>
              <w:jc w:val="both"/>
            </w:pPr>
          </w:p>
        </w:tc>
        <w:tc>
          <w:tcPr>
            <w:tcW w:w="338" w:type="dxa"/>
          </w:tcPr>
          <w:p w:rsidR="004F2525" w:rsidRPr="00492DF4" w:rsidRDefault="004F2525" w:rsidP="00EC03D0">
            <w:pPr>
              <w:jc w:val="center"/>
            </w:pPr>
          </w:p>
        </w:tc>
        <w:tc>
          <w:tcPr>
            <w:tcW w:w="3037" w:type="dxa"/>
            <w:tcBorders>
              <w:bottom w:val="single" w:sz="4" w:space="0" w:color="auto"/>
            </w:tcBorders>
          </w:tcPr>
          <w:p w:rsidR="004F2525" w:rsidRPr="00492DF4" w:rsidRDefault="004F2525" w:rsidP="00EC03D0">
            <w:pPr>
              <w:jc w:val="center"/>
            </w:pPr>
          </w:p>
        </w:tc>
      </w:tr>
      <w:tr w:rsidR="004F2525" w:rsidRPr="00492DF4" w:rsidTr="00EC03D0">
        <w:tc>
          <w:tcPr>
            <w:tcW w:w="3210" w:type="dxa"/>
            <w:gridSpan w:val="2"/>
            <w:tcBorders>
              <w:top w:val="single" w:sz="4" w:space="0" w:color="auto"/>
            </w:tcBorders>
          </w:tcPr>
          <w:p w:rsidR="004F2525" w:rsidRPr="00492DF4" w:rsidRDefault="004F2525" w:rsidP="00EC03D0">
            <w:pPr>
              <w:jc w:val="center"/>
              <w:rPr>
                <w:sz w:val="20"/>
                <w:szCs w:val="20"/>
              </w:rPr>
            </w:pPr>
            <w:r w:rsidRPr="00492DF4">
              <w:rPr>
                <w:sz w:val="20"/>
                <w:szCs w:val="20"/>
              </w:rPr>
              <w:t>(наименование Участника)</w:t>
            </w:r>
          </w:p>
        </w:tc>
        <w:tc>
          <w:tcPr>
            <w:tcW w:w="281" w:type="dxa"/>
          </w:tcPr>
          <w:p w:rsidR="004F2525" w:rsidRPr="00492DF4" w:rsidRDefault="004F2525" w:rsidP="00EC03D0">
            <w:pPr>
              <w:jc w:val="center"/>
            </w:pPr>
          </w:p>
        </w:tc>
        <w:tc>
          <w:tcPr>
            <w:tcW w:w="3163" w:type="dxa"/>
            <w:tcBorders>
              <w:top w:val="single" w:sz="4" w:space="0" w:color="auto"/>
            </w:tcBorders>
          </w:tcPr>
          <w:p w:rsidR="004F2525" w:rsidRPr="00492DF4" w:rsidRDefault="004F2525" w:rsidP="00EC03D0">
            <w:pPr>
              <w:jc w:val="center"/>
              <w:rPr>
                <w:sz w:val="20"/>
                <w:szCs w:val="20"/>
              </w:rPr>
            </w:pPr>
            <w:r w:rsidRPr="00492DF4">
              <w:rPr>
                <w:sz w:val="20"/>
                <w:szCs w:val="20"/>
              </w:rPr>
              <w:t>(подпись)</w:t>
            </w:r>
          </w:p>
        </w:tc>
        <w:tc>
          <w:tcPr>
            <w:tcW w:w="338" w:type="dxa"/>
          </w:tcPr>
          <w:p w:rsidR="004F2525" w:rsidRPr="00492DF4" w:rsidRDefault="004F2525" w:rsidP="00EC03D0">
            <w:pPr>
              <w:jc w:val="center"/>
            </w:pPr>
          </w:p>
        </w:tc>
        <w:tc>
          <w:tcPr>
            <w:tcW w:w="3037" w:type="dxa"/>
            <w:tcBorders>
              <w:top w:val="single" w:sz="4" w:space="0" w:color="auto"/>
            </w:tcBorders>
          </w:tcPr>
          <w:p w:rsidR="004F2525" w:rsidRPr="00492DF4" w:rsidRDefault="004F2525" w:rsidP="00EC03D0">
            <w:pPr>
              <w:jc w:val="center"/>
              <w:rPr>
                <w:sz w:val="20"/>
                <w:szCs w:val="20"/>
              </w:rPr>
            </w:pPr>
            <w:r w:rsidRPr="00492DF4">
              <w:rPr>
                <w:sz w:val="20"/>
                <w:szCs w:val="20"/>
              </w:rPr>
              <w:t>(расшифровка подписи)</w:t>
            </w:r>
          </w:p>
        </w:tc>
      </w:tr>
    </w:tbl>
    <w:p w:rsidR="004F2525" w:rsidRPr="00492DF4" w:rsidRDefault="004F2525" w:rsidP="004F2525">
      <w:pPr>
        <w:shd w:val="clear" w:color="auto" w:fill="FFFFFF"/>
        <w:rPr>
          <w:spacing w:val="-1"/>
        </w:rPr>
      </w:pPr>
    </w:p>
    <w:p w:rsidR="004F2525" w:rsidRPr="00492DF4" w:rsidRDefault="004F2525" w:rsidP="004F2525">
      <w:pPr>
        <w:shd w:val="clear" w:color="auto" w:fill="FFFFFF"/>
        <w:rPr>
          <w:sz w:val="22"/>
          <w:szCs w:val="22"/>
        </w:rPr>
      </w:pPr>
      <w:r w:rsidRPr="00492DF4">
        <w:rPr>
          <w:sz w:val="22"/>
          <w:szCs w:val="22"/>
        </w:rPr>
        <w:t>М.П (при наличии)</w:t>
      </w:r>
    </w:p>
    <w:p w:rsidR="004F2525" w:rsidRPr="00492DF4" w:rsidRDefault="004F2525" w:rsidP="004F2525">
      <w:pPr>
        <w:shd w:val="clear" w:color="auto" w:fill="FFFFFF"/>
        <w:rPr>
          <w:sz w:val="22"/>
          <w:szCs w:val="22"/>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sectPr w:rsidR="004F2525" w:rsidSect="004F2525">
          <w:pgSz w:w="11906" w:h="16838"/>
          <w:pgMar w:top="1134" w:right="851" w:bottom="1134" w:left="1276" w:header="709" w:footer="709" w:gutter="0"/>
          <w:cols w:space="708"/>
          <w:docGrid w:linePitch="360"/>
        </w:sectPr>
      </w:pPr>
    </w:p>
    <w:p w:rsidR="004F2525" w:rsidRPr="00492DF4" w:rsidRDefault="004F2525" w:rsidP="004F2525">
      <w:pPr>
        <w:shd w:val="clear" w:color="auto" w:fill="FFFFFF"/>
        <w:ind w:firstLine="11907"/>
        <w:rPr>
          <w:sz w:val="28"/>
          <w:szCs w:val="28"/>
        </w:rPr>
      </w:pPr>
      <w:r w:rsidRPr="00492DF4">
        <w:rPr>
          <w:sz w:val="28"/>
          <w:szCs w:val="28"/>
        </w:rPr>
        <w:lastRenderedPageBreak/>
        <w:t xml:space="preserve">Приложение № 4 </w:t>
      </w:r>
    </w:p>
    <w:p w:rsidR="004F2525" w:rsidRPr="00492DF4" w:rsidRDefault="004F2525" w:rsidP="004F2525">
      <w:pPr>
        <w:autoSpaceDE w:val="0"/>
        <w:autoSpaceDN w:val="0"/>
        <w:adjustRightInd w:val="0"/>
        <w:ind w:left="11057"/>
        <w:jc w:val="center"/>
        <w:outlineLvl w:val="0"/>
        <w:rPr>
          <w:sz w:val="28"/>
          <w:szCs w:val="28"/>
        </w:rPr>
      </w:pPr>
      <w:r w:rsidRPr="00492DF4">
        <w:rPr>
          <w:sz w:val="28"/>
          <w:szCs w:val="28"/>
        </w:rPr>
        <w:t>к конкурсной документации</w:t>
      </w:r>
    </w:p>
    <w:p w:rsidR="004F2525" w:rsidRPr="00492DF4" w:rsidRDefault="004F2525" w:rsidP="004F2525">
      <w:pPr>
        <w:jc w:val="center"/>
        <w:rPr>
          <w:b/>
          <w:sz w:val="28"/>
          <w:szCs w:val="28"/>
        </w:rPr>
      </w:pPr>
      <w:r w:rsidRPr="00492DF4">
        <w:rPr>
          <w:b/>
          <w:sz w:val="28"/>
          <w:szCs w:val="28"/>
        </w:rPr>
        <w:t>СВОДНАЯ ИНФОРМАЦИЯ</w:t>
      </w:r>
    </w:p>
    <w:tbl>
      <w:tblPr>
        <w:tblpPr w:leftFromText="181" w:rightFromText="181" w:bottomFromText="142" w:vertAnchor="text" w:horzAnchor="margin" w:tblpY="194"/>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709"/>
        <w:gridCol w:w="851"/>
        <w:gridCol w:w="1417"/>
        <w:gridCol w:w="708"/>
        <w:gridCol w:w="993"/>
        <w:gridCol w:w="1275"/>
        <w:gridCol w:w="1277"/>
        <w:gridCol w:w="993"/>
        <w:gridCol w:w="1133"/>
        <w:gridCol w:w="1134"/>
        <w:gridCol w:w="992"/>
        <w:gridCol w:w="1843"/>
      </w:tblGrid>
      <w:tr w:rsidR="004F2525" w:rsidRPr="00492DF4" w:rsidTr="00EC03D0">
        <w:trPr>
          <w:cantSplit/>
          <w:trHeight w:val="3534"/>
        </w:trPr>
        <w:tc>
          <w:tcPr>
            <w:tcW w:w="534" w:type="dxa"/>
            <w:vAlign w:val="center"/>
          </w:tcPr>
          <w:p w:rsidR="004F2525" w:rsidRPr="00492DF4" w:rsidRDefault="004F2525" w:rsidP="00EC03D0">
            <w:pPr>
              <w:ind w:left="-120" w:right="-108"/>
              <w:jc w:val="center"/>
              <w:rPr>
                <w:bCs/>
                <w:sz w:val="18"/>
                <w:szCs w:val="18"/>
              </w:rPr>
            </w:pPr>
            <w:r w:rsidRPr="00492DF4">
              <w:rPr>
                <w:bCs/>
                <w:sz w:val="18"/>
                <w:szCs w:val="18"/>
              </w:rPr>
              <w:t>№</w:t>
            </w:r>
          </w:p>
          <w:p w:rsidR="004F2525" w:rsidRPr="00492DF4" w:rsidRDefault="004F2525" w:rsidP="00EC03D0">
            <w:pPr>
              <w:ind w:left="-120" w:right="-108"/>
              <w:jc w:val="center"/>
              <w:rPr>
                <w:bCs/>
                <w:sz w:val="18"/>
                <w:szCs w:val="18"/>
              </w:rPr>
            </w:pPr>
            <w:r w:rsidRPr="00492DF4">
              <w:rPr>
                <w:bCs/>
                <w:sz w:val="18"/>
                <w:szCs w:val="18"/>
              </w:rPr>
              <w:t>п/п</w:t>
            </w:r>
          </w:p>
        </w:tc>
        <w:tc>
          <w:tcPr>
            <w:tcW w:w="1275" w:type="dxa"/>
            <w:textDirection w:val="btLr"/>
            <w:vAlign w:val="center"/>
          </w:tcPr>
          <w:p w:rsidR="004F2525" w:rsidRPr="00492DF4" w:rsidRDefault="004F2525" w:rsidP="00EC03D0">
            <w:pPr>
              <w:ind w:left="-120" w:right="-108"/>
              <w:jc w:val="center"/>
              <w:rPr>
                <w:bCs/>
                <w:sz w:val="18"/>
                <w:szCs w:val="18"/>
              </w:rPr>
            </w:pPr>
            <w:r w:rsidRPr="00492DF4">
              <w:rPr>
                <w:bCs/>
                <w:sz w:val="18"/>
                <w:szCs w:val="18"/>
              </w:rPr>
              <w:t xml:space="preserve">Марка транспортного средства, </w:t>
            </w:r>
          </w:p>
          <w:p w:rsidR="004F2525" w:rsidRPr="00492DF4" w:rsidRDefault="004F2525" w:rsidP="00EC03D0">
            <w:pPr>
              <w:ind w:left="-120" w:right="-108"/>
              <w:jc w:val="center"/>
              <w:rPr>
                <w:sz w:val="18"/>
                <w:szCs w:val="18"/>
              </w:rPr>
            </w:pPr>
            <w:r w:rsidRPr="00492DF4">
              <w:rPr>
                <w:bCs/>
                <w:sz w:val="18"/>
                <w:szCs w:val="18"/>
              </w:rPr>
              <w:t>заявленного на участие в Открытом конкурсе</w:t>
            </w:r>
          </w:p>
        </w:tc>
        <w:tc>
          <w:tcPr>
            <w:tcW w:w="709" w:type="dxa"/>
            <w:textDirection w:val="btLr"/>
            <w:vAlign w:val="center"/>
          </w:tcPr>
          <w:p w:rsidR="004F2525" w:rsidRPr="00492DF4" w:rsidRDefault="004F2525" w:rsidP="00EC03D0">
            <w:pPr>
              <w:ind w:left="-120" w:right="-108"/>
              <w:jc w:val="center"/>
              <w:rPr>
                <w:bCs/>
                <w:sz w:val="18"/>
                <w:szCs w:val="18"/>
              </w:rPr>
            </w:pPr>
            <w:r w:rsidRPr="00492DF4">
              <w:rPr>
                <w:bCs/>
                <w:sz w:val="18"/>
                <w:szCs w:val="18"/>
              </w:rPr>
              <w:t xml:space="preserve">Класс транспортного средства, </w:t>
            </w:r>
          </w:p>
          <w:p w:rsidR="004F2525" w:rsidRPr="00492DF4" w:rsidRDefault="004F2525" w:rsidP="00EC03D0">
            <w:pPr>
              <w:ind w:left="-120" w:right="-108"/>
              <w:jc w:val="center"/>
              <w:rPr>
                <w:bCs/>
                <w:sz w:val="18"/>
                <w:szCs w:val="18"/>
              </w:rPr>
            </w:pPr>
            <w:r w:rsidRPr="00492DF4">
              <w:rPr>
                <w:bCs/>
                <w:sz w:val="18"/>
                <w:szCs w:val="18"/>
              </w:rPr>
              <w:t>заявленного на участие в Открытом конкурсе</w:t>
            </w:r>
          </w:p>
        </w:tc>
        <w:tc>
          <w:tcPr>
            <w:tcW w:w="851" w:type="dxa"/>
            <w:textDirection w:val="btLr"/>
            <w:vAlign w:val="center"/>
          </w:tcPr>
          <w:p w:rsidR="004F2525" w:rsidRPr="00492DF4" w:rsidRDefault="004F2525" w:rsidP="00EC03D0">
            <w:pPr>
              <w:ind w:left="-120" w:right="-108"/>
              <w:jc w:val="center"/>
              <w:rPr>
                <w:bCs/>
                <w:sz w:val="18"/>
                <w:szCs w:val="18"/>
              </w:rPr>
            </w:pPr>
            <w:r w:rsidRPr="00492DF4">
              <w:rPr>
                <w:bCs/>
                <w:sz w:val="18"/>
                <w:szCs w:val="18"/>
              </w:rPr>
              <w:t>Государственный</w:t>
            </w:r>
          </w:p>
          <w:p w:rsidR="004F2525" w:rsidRPr="00492DF4" w:rsidRDefault="004F2525" w:rsidP="00EC03D0">
            <w:pPr>
              <w:ind w:left="-120" w:right="-108"/>
              <w:jc w:val="center"/>
              <w:rPr>
                <w:bCs/>
                <w:sz w:val="18"/>
                <w:szCs w:val="18"/>
              </w:rPr>
            </w:pPr>
            <w:r w:rsidRPr="00492DF4">
              <w:rPr>
                <w:bCs/>
                <w:sz w:val="18"/>
                <w:szCs w:val="18"/>
              </w:rPr>
              <w:t xml:space="preserve">регистрационный номер </w:t>
            </w:r>
          </w:p>
          <w:p w:rsidR="004F2525" w:rsidRPr="00492DF4" w:rsidRDefault="004F2525" w:rsidP="00EC03D0">
            <w:pPr>
              <w:ind w:left="-120" w:right="-108"/>
              <w:jc w:val="center"/>
              <w:rPr>
                <w:bCs/>
                <w:sz w:val="18"/>
                <w:szCs w:val="18"/>
              </w:rPr>
            </w:pPr>
            <w:r w:rsidRPr="00492DF4">
              <w:rPr>
                <w:bCs/>
                <w:sz w:val="18"/>
                <w:szCs w:val="18"/>
              </w:rPr>
              <w:t>транспортного средства</w:t>
            </w:r>
          </w:p>
        </w:tc>
        <w:tc>
          <w:tcPr>
            <w:tcW w:w="1417" w:type="dxa"/>
            <w:textDirection w:val="btLr"/>
            <w:vAlign w:val="center"/>
          </w:tcPr>
          <w:p w:rsidR="004F2525" w:rsidRPr="00492DF4" w:rsidRDefault="004F2525" w:rsidP="00EC03D0">
            <w:pPr>
              <w:ind w:left="-120" w:right="-108"/>
              <w:jc w:val="center"/>
              <w:rPr>
                <w:bCs/>
                <w:sz w:val="18"/>
                <w:szCs w:val="18"/>
              </w:rPr>
            </w:pPr>
            <w:r w:rsidRPr="00492DF4">
              <w:rPr>
                <w:bCs/>
                <w:sz w:val="18"/>
                <w:szCs w:val="18"/>
              </w:rPr>
              <w:t xml:space="preserve">Право пользования транспортным </w:t>
            </w:r>
          </w:p>
          <w:p w:rsidR="004F2525" w:rsidRPr="00492DF4" w:rsidRDefault="004F2525" w:rsidP="00EC03D0">
            <w:pPr>
              <w:ind w:left="-120" w:right="-108"/>
              <w:jc w:val="center"/>
              <w:rPr>
                <w:bCs/>
                <w:sz w:val="18"/>
                <w:szCs w:val="18"/>
              </w:rPr>
            </w:pPr>
            <w:r w:rsidRPr="00492DF4">
              <w:rPr>
                <w:bCs/>
                <w:sz w:val="18"/>
                <w:szCs w:val="18"/>
              </w:rPr>
              <w:t xml:space="preserve">средством (в собственности/ по </w:t>
            </w:r>
          </w:p>
          <w:p w:rsidR="004F2525" w:rsidRPr="00492DF4" w:rsidRDefault="004F2525" w:rsidP="00EC03D0">
            <w:pPr>
              <w:ind w:left="-120" w:right="-108"/>
              <w:jc w:val="center"/>
              <w:rPr>
                <w:snapToGrid w:val="0"/>
                <w:spacing w:val="-2"/>
                <w:sz w:val="18"/>
                <w:szCs w:val="18"/>
              </w:rPr>
            </w:pPr>
            <w:r w:rsidRPr="00492DF4">
              <w:rPr>
                <w:bCs/>
                <w:sz w:val="18"/>
                <w:szCs w:val="18"/>
              </w:rPr>
              <w:t>договору /принятие обязательств по приобретению)</w:t>
            </w:r>
          </w:p>
        </w:tc>
        <w:tc>
          <w:tcPr>
            <w:tcW w:w="708" w:type="dxa"/>
            <w:textDirection w:val="btLr"/>
            <w:vAlign w:val="center"/>
          </w:tcPr>
          <w:p w:rsidR="004F2525" w:rsidRPr="00492DF4" w:rsidRDefault="004F2525" w:rsidP="00EC03D0">
            <w:pPr>
              <w:ind w:left="-120" w:right="-108"/>
              <w:jc w:val="center"/>
              <w:rPr>
                <w:spacing w:val="-2"/>
                <w:sz w:val="18"/>
                <w:szCs w:val="18"/>
              </w:rPr>
            </w:pPr>
            <w:r w:rsidRPr="00492DF4">
              <w:rPr>
                <w:spacing w:val="-2"/>
                <w:sz w:val="18"/>
                <w:szCs w:val="18"/>
              </w:rPr>
              <w:t>Экологический</w:t>
            </w:r>
          </w:p>
          <w:p w:rsidR="004F2525" w:rsidRPr="00492DF4" w:rsidRDefault="004F2525" w:rsidP="00EC03D0">
            <w:pPr>
              <w:ind w:left="-120" w:right="-108"/>
              <w:jc w:val="center"/>
              <w:rPr>
                <w:bCs/>
                <w:sz w:val="18"/>
                <w:szCs w:val="18"/>
              </w:rPr>
            </w:pPr>
            <w:r w:rsidRPr="00492DF4">
              <w:rPr>
                <w:spacing w:val="-2"/>
                <w:sz w:val="18"/>
                <w:szCs w:val="18"/>
              </w:rPr>
              <w:t>класс</w:t>
            </w:r>
          </w:p>
        </w:tc>
        <w:tc>
          <w:tcPr>
            <w:tcW w:w="993" w:type="dxa"/>
            <w:textDirection w:val="btLr"/>
            <w:vAlign w:val="center"/>
          </w:tcPr>
          <w:p w:rsidR="004F2525" w:rsidRPr="00492DF4" w:rsidRDefault="004F2525" w:rsidP="00EC03D0">
            <w:pPr>
              <w:ind w:left="-120" w:right="-108"/>
              <w:jc w:val="center"/>
              <w:rPr>
                <w:bCs/>
                <w:sz w:val="18"/>
                <w:szCs w:val="18"/>
              </w:rPr>
            </w:pPr>
            <w:r w:rsidRPr="00492DF4">
              <w:rPr>
                <w:bCs/>
                <w:sz w:val="18"/>
                <w:szCs w:val="18"/>
              </w:rPr>
              <w:t xml:space="preserve">Наличие в салоне транспортного </w:t>
            </w:r>
          </w:p>
          <w:p w:rsidR="004F2525" w:rsidRPr="00492DF4" w:rsidRDefault="004F2525" w:rsidP="00EC03D0">
            <w:pPr>
              <w:ind w:left="-120" w:right="-108"/>
              <w:jc w:val="center"/>
              <w:rPr>
                <w:spacing w:val="-2"/>
                <w:sz w:val="18"/>
                <w:szCs w:val="18"/>
              </w:rPr>
            </w:pPr>
            <w:r w:rsidRPr="00492DF4">
              <w:rPr>
                <w:bCs/>
                <w:sz w:val="18"/>
                <w:szCs w:val="18"/>
              </w:rPr>
              <w:t xml:space="preserve">средства системы кондиционирования </w:t>
            </w:r>
            <w:proofErr w:type="gramStart"/>
            <w:r w:rsidRPr="00492DF4">
              <w:rPr>
                <w:bCs/>
                <w:sz w:val="18"/>
                <w:szCs w:val="18"/>
              </w:rPr>
              <w:t xml:space="preserve">воздуха  </w:t>
            </w:r>
            <w:r w:rsidRPr="00492DF4">
              <w:rPr>
                <w:spacing w:val="-2"/>
                <w:sz w:val="18"/>
                <w:szCs w:val="18"/>
              </w:rPr>
              <w:t>(</w:t>
            </w:r>
            <w:proofErr w:type="gramEnd"/>
            <w:r w:rsidRPr="00492DF4">
              <w:rPr>
                <w:spacing w:val="-2"/>
                <w:sz w:val="18"/>
                <w:szCs w:val="18"/>
              </w:rPr>
              <w:t>имеется/отсутствует)</w:t>
            </w:r>
          </w:p>
        </w:tc>
        <w:tc>
          <w:tcPr>
            <w:tcW w:w="1275" w:type="dxa"/>
            <w:textDirection w:val="btLr"/>
            <w:vAlign w:val="center"/>
          </w:tcPr>
          <w:p w:rsidR="004F2525" w:rsidRPr="00492DF4" w:rsidRDefault="004F2525" w:rsidP="00EC03D0">
            <w:pPr>
              <w:ind w:left="-120" w:right="-108"/>
              <w:jc w:val="center"/>
              <w:rPr>
                <w:spacing w:val="-2"/>
                <w:sz w:val="18"/>
                <w:szCs w:val="18"/>
              </w:rPr>
            </w:pPr>
            <w:r w:rsidRPr="00492DF4">
              <w:rPr>
                <w:bCs/>
                <w:sz w:val="18"/>
                <w:szCs w:val="18"/>
              </w:rPr>
              <w:t xml:space="preserve">Наличие оборудования, предусмотренного заводом-изготовителем, для перевозок пассажиров из числа инвалидов </w:t>
            </w:r>
            <w:r w:rsidRPr="00492DF4">
              <w:rPr>
                <w:spacing w:val="-2"/>
                <w:sz w:val="18"/>
                <w:szCs w:val="18"/>
              </w:rPr>
              <w:t>(имеется/отсутствует)</w:t>
            </w:r>
          </w:p>
        </w:tc>
        <w:tc>
          <w:tcPr>
            <w:tcW w:w="1277" w:type="dxa"/>
            <w:textDirection w:val="btLr"/>
            <w:vAlign w:val="center"/>
          </w:tcPr>
          <w:p w:rsidR="004F2525" w:rsidRPr="00492DF4" w:rsidRDefault="004F2525" w:rsidP="00EC03D0">
            <w:pPr>
              <w:ind w:left="-118" w:right="-108"/>
              <w:jc w:val="center"/>
              <w:rPr>
                <w:sz w:val="18"/>
                <w:szCs w:val="18"/>
              </w:rPr>
            </w:pPr>
            <w:r w:rsidRPr="00492DF4">
              <w:rPr>
                <w:sz w:val="18"/>
                <w:szCs w:val="18"/>
              </w:rPr>
              <w:t xml:space="preserve">Наличие механизма регулировки </w:t>
            </w:r>
          </w:p>
          <w:p w:rsidR="004F2525" w:rsidRPr="00492DF4" w:rsidRDefault="004F2525" w:rsidP="00EC03D0">
            <w:pPr>
              <w:ind w:left="-118" w:right="-108"/>
              <w:jc w:val="center"/>
              <w:rPr>
                <w:sz w:val="18"/>
                <w:szCs w:val="18"/>
              </w:rPr>
            </w:pPr>
            <w:r w:rsidRPr="00492DF4">
              <w:rPr>
                <w:sz w:val="18"/>
                <w:szCs w:val="18"/>
              </w:rPr>
              <w:t xml:space="preserve">наклона спинки на всех пассажирских сидениях </w:t>
            </w:r>
            <w:proofErr w:type="gramStart"/>
            <w:r w:rsidRPr="00492DF4">
              <w:rPr>
                <w:sz w:val="18"/>
                <w:szCs w:val="18"/>
              </w:rPr>
              <w:t xml:space="preserve">автобуса  </w:t>
            </w:r>
            <w:r w:rsidRPr="00492DF4">
              <w:rPr>
                <w:spacing w:val="-2"/>
                <w:sz w:val="18"/>
                <w:szCs w:val="18"/>
              </w:rPr>
              <w:t>(</w:t>
            </w:r>
            <w:proofErr w:type="gramEnd"/>
            <w:r w:rsidRPr="00492DF4">
              <w:rPr>
                <w:spacing w:val="-2"/>
                <w:sz w:val="18"/>
                <w:szCs w:val="18"/>
              </w:rPr>
              <w:t>имеется/отсутствует)</w:t>
            </w:r>
          </w:p>
          <w:p w:rsidR="004F2525" w:rsidRPr="00492DF4" w:rsidRDefault="004F2525" w:rsidP="00EC03D0">
            <w:pPr>
              <w:ind w:left="-108" w:right="-108"/>
              <w:jc w:val="center"/>
              <w:rPr>
                <w:spacing w:val="-2"/>
                <w:sz w:val="18"/>
                <w:szCs w:val="18"/>
              </w:rPr>
            </w:pPr>
          </w:p>
        </w:tc>
        <w:tc>
          <w:tcPr>
            <w:tcW w:w="993" w:type="dxa"/>
            <w:textDirection w:val="btLr"/>
            <w:vAlign w:val="center"/>
          </w:tcPr>
          <w:p w:rsidR="004F2525" w:rsidRPr="00492DF4" w:rsidRDefault="004F2525" w:rsidP="00EC03D0">
            <w:pPr>
              <w:ind w:left="-118" w:right="-108"/>
              <w:jc w:val="center"/>
              <w:rPr>
                <w:spacing w:val="-2"/>
                <w:sz w:val="18"/>
                <w:szCs w:val="18"/>
              </w:rPr>
            </w:pPr>
            <w:r w:rsidRPr="00492DF4">
              <w:rPr>
                <w:sz w:val="18"/>
                <w:szCs w:val="18"/>
              </w:rPr>
              <w:t xml:space="preserve">Наличие багажных отделений, предусмотренных заводом-изготовителем </w:t>
            </w:r>
            <w:r w:rsidRPr="00492DF4">
              <w:rPr>
                <w:spacing w:val="-2"/>
                <w:sz w:val="18"/>
                <w:szCs w:val="18"/>
              </w:rPr>
              <w:t>(имеется/отсутствует)</w:t>
            </w:r>
          </w:p>
        </w:tc>
        <w:tc>
          <w:tcPr>
            <w:tcW w:w="1133" w:type="dxa"/>
            <w:textDirection w:val="btLr"/>
            <w:vAlign w:val="center"/>
          </w:tcPr>
          <w:p w:rsidR="004F2525" w:rsidRPr="00492DF4" w:rsidRDefault="004F2525" w:rsidP="00EC03D0">
            <w:pPr>
              <w:ind w:left="-118" w:right="-108"/>
              <w:jc w:val="center"/>
              <w:rPr>
                <w:bCs/>
                <w:sz w:val="18"/>
                <w:szCs w:val="18"/>
              </w:rPr>
            </w:pPr>
            <w:r w:rsidRPr="00492DF4">
              <w:rPr>
                <w:bCs/>
                <w:sz w:val="18"/>
                <w:szCs w:val="18"/>
              </w:rPr>
              <w:t>Наличие в салоне транспортного средства системы контроля температуры</w:t>
            </w:r>
          </w:p>
          <w:p w:rsidR="004F2525" w:rsidRPr="00492DF4" w:rsidRDefault="004F2525" w:rsidP="00EC03D0">
            <w:pPr>
              <w:ind w:left="-118" w:right="-108"/>
              <w:jc w:val="center"/>
              <w:rPr>
                <w:spacing w:val="-2"/>
                <w:sz w:val="18"/>
                <w:szCs w:val="18"/>
              </w:rPr>
            </w:pPr>
            <w:r w:rsidRPr="00492DF4">
              <w:rPr>
                <w:bCs/>
                <w:sz w:val="18"/>
                <w:szCs w:val="18"/>
              </w:rPr>
              <w:t xml:space="preserve">воздуха </w:t>
            </w:r>
            <w:r w:rsidRPr="00492DF4">
              <w:rPr>
                <w:spacing w:val="-2"/>
                <w:sz w:val="18"/>
                <w:szCs w:val="18"/>
              </w:rPr>
              <w:t>(имеется/отсутствует)</w:t>
            </w:r>
          </w:p>
        </w:tc>
        <w:tc>
          <w:tcPr>
            <w:tcW w:w="1134" w:type="dxa"/>
            <w:textDirection w:val="btLr"/>
          </w:tcPr>
          <w:p w:rsidR="004F2525" w:rsidRPr="00492DF4" w:rsidRDefault="004F2525" w:rsidP="00EC03D0">
            <w:pPr>
              <w:ind w:right="113" w:firstLine="34"/>
              <w:jc w:val="center"/>
              <w:rPr>
                <w:bCs/>
                <w:sz w:val="18"/>
                <w:szCs w:val="18"/>
              </w:rPr>
            </w:pPr>
            <w:r w:rsidRPr="00492DF4">
              <w:rPr>
                <w:bCs/>
                <w:sz w:val="18"/>
                <w:szCs w:val="18"/>
              </w:rPr>
              <w:t>Наличие оборудования для использования системы безналичной оплаты проезда (</w:t>
            </w:r>
            <w:r w:rsidRPr="00492DF4">
              <w:rPr>
                <w:spacing w:val="-2"/>
                <w:sz w:val="18"/>
                <w:szCs w:val="18"/>
              </w:rPr>
              <w:t>имеется/отсутствует)</w:t>
            </w:r>
          </w:p>
        </w:tc>
        <w:tc>
          <w:tcPr>
            <w:tcW w:w="992" w:type="dxa"/>
            <w:textDirection w:val="btLr"/>
          </w:tcPr>
          <w:p w:rsidR="004F2525" w:rsidRPr="00492DF4" w:rsidRDefault="004F2525" w:rsidP="00EC03D0">
            <w:pPr>
              <w:ind w:right="113" w:firstLine="34"/>
              <w:jc w:val="center"/>
              <w:rPr>
                <w:bCs/>
                <w:sz w:val="18"/>
                <w:szCs w:val="18"/>
              </w:rPr>
            </w:pPr>
            <w:r w:rsidRPr="00492DF4">
              <w:rPr>
                <w:bCs/>
                <w:sz w:val="18"/>
                <w:szCs w:val="18"/>
              </w:rPr>
              <w:t xml:space="preserve">Наличие оборудования для использования газомоторного </w:t>
            </w:r>
            <w:proofErr w:type="gramStart"/>
            <w:r w:rsidRPr="00492DF4">
              <w:rPr>
                <w:bCs/>
                <w:sz w:val="18"/>
                <w:szCs w:val="18"/>
              </w:rPr>
              <w:t>топлива  (</w:t>
            </w:r>
            <w:proofErr w:type="gramEnd"/>
            <w:r w:rsidRPr="00492DF4">
              <w:rPr>
                <w:spacing w:val="-2"/>
                <w:sz w:val="18"/>
                <w:szCs w:val="18"/>
              </w:rPr>
              <w:t>имеется/отсутствует)</w:t>
            </w:r>
          </w:p>
        </w:tc>
        <w:tc>
          <w:tcPr>
            <w:tcW w:w="1843" w:type="dxa"/>
            <w:textDirection w:val="btLr"/>
          </w:tcPr>
          <w:p w:rsidR="004F2525" w:rsidRPr="00492DF4" w:rsidRDefault="004F2525" w:rsidP="00EC03D0">
            <w:pPr>
              <w:ind w:right="113" w:firstLine="34"/>
              <w:jc w:val="center"/>
              <w:rPr>
                <w:bCs/>
                <w:sz w:val="18"/>
                <w:szCs w:val="18"/>
              </w:rPr>
            </w:pPr>
            <w:r w:rsidRPr="00492DF4">
              <w:rPr>
                <w:bCs/>
                <w:sz w:val="18"/>
                <w:szCs w:val="18"/>
              </w:rPr>
              <w:t xml:space="preserve">Наличие в салоне транспортного средства оборудования, осуществляющего непрерывную аудио- и видеофиксацию </w:t>
            </w:r>
            <w:r w:rsidRPr="00492DF4">
              <w:rPr>
                <w:spacing w:val="2"/>
                <w:sz w:val="18"/>
                <w:szCs w:val="18"/>
                <w:shd w:val="clear" w:color="auto" w:fill="FFFFFF"/>
              </w:rPr>
              <w:t xml:space="preserve">салона транспортного средства, а также дорожной обстановки </w:t>
            </w:r>
            <w:r w:rsidRPr="00492DF4">
              <w:rPr>
                <w:bCs/>
                <w:sz w:val="18"/>
                <w:szCs w:val="18"/>
              </w:rPr>
              <w:t>(</w:t>
            </w:r>
            <w:r w:rsidRPr="00492DF4">
              <w:rPr>
                <w:spacing w:val="-2"/>
                <w:sz w:val="18"/>
                <w:szCs w:val="18"/>
              </w:rPr>
              <w:t>имеется/отсутствует)</w:t>
            </w:r>
          </w:p>
        </w:tc>
      </w:tr>
      <w:tr w:rsidR="004F2525" w:rsidRPr="00492DF4" w:rsidTr="00EC03D0">
        <w:trPr>
          <w:trHeight w:val="176"/>
        </w:trPr>
        <w:tc>
          <w:tcPr>
            <w:tcW w:w="534" w:type="dxa"/>
          </w:tcPr>
          <w:p w:rsidR="004F2525" w:rsidRPr="00492DF4" w:rsidRDefault="004F2525" w:rsidP="00EC03D0">
            <w:pPr>
              <w:jc w:val="center"/>
              <w:rPr>
                <w:bCs/>
                <w:sz w:val="16"/>
                <w:szCs w:val="16"/>
              </w:rPr>
            </w:pPr>
            <w:r w:rsidRPr="00492DF4">
              <w:rPr>
                <w:bCs/>
                <w:sz w:val="16"/>
                <w:szCs w:val="16"/>
              </w:rPr>
              <w:t>1</w:t>
            </w:r>
          </w:p>
        </w:tc>
        <w:tc>
          <w:tcPr>
            <w:tcW w:w="1275" w:type="dxa"/>
          </w:tcPr>
          <w:p w:rsidR="004F2525" w:rsidRPr="00492DF4" w:rsidRDefault="004F2525" w:rsidP="00EC03D0">
            <w:pPr>
              <w:jc w:val="center"/>
              <w:rPr>
                <w:bCs/>
                <w:sz w:val="16"/>
                <w:szCs w:val="16"/>
              </w:rPr>
            </w:pPr>
            <w:r w:rsidRPr="00492DF4">
              <w:rPr>
                <w:bCs/>
                <w:sz w:val="16"/>
                <w:szCs w:val="16"/>
              </w:rPr>
              <w:t>2</w:t>
            </w:r>
          </w:p>
        </w:tc>
        <w:tc>
          <w:tcPr>
            <w:tcW w:w="709" w:type="dxa"/>
          </w:tcPr>
          <w:p w:rsidR="004F2525" w:rsidRPr="00492DF4" w:rsidRDefault="004F2525" w:rsidP="00EC03D0">
            <w:pPr>
              <w:jc w:val="center"/>
              <w:rPr>
                <w:bCs/>
                <w:sz w:val="16"/>
                <w:szCs w:val="16"/>
              </w:rPr>
            </w:pPr>
            <w:r w:rsidRPr="00492DF4">
              <w:rPr>
                <w:bCs/>
                <w:sz w:val="16"/>
                <w:szCs w:val="16"/>
              </w:rPr>
              <w:t>3</w:t>
            </w:r>
          </w:p>
        </w:tc>
        <w:tc>
          <w:tcPr>
            <w:tcW w:w="851" w:type="dxa"/>
          </w:tcPr>
          <w:p w:rsidR="004F2525" w:rsidRPr="00492DF4" w:rsidRDefault="004F2525" w:rsidP="00EC03D0">
            <w:pPr>
              <w:jc w:val="center"/>
              <w:rPr>
                <w:bCs/>
                <w:sz w:val="16"/>
                <w:szCs w:val="16"/>
              </w:rPr>
            </w:pPr>
            <w:r w:rsidRPr="00492DF4">
              <w:rPr>
                <w:bCs/>
                <w:sz w:val="16"/>
                <w:szCs w:val="16"/>
              </w:rPr>
              <w:t>4</w:t>
            </w:r>
          </w:p>
        </w:tc>
        <w:tc>
          <w:tcPr>
            <w:tcW w:w="1417" w:type="dxa"/>
          </w:tcPr>
          <w:p w:rsidR="004F2525" w:rsidRPr="00492DF4" w:rsidRDefault="004F2525" w:rsidP="00EC03D0">
            <w:pPr>
              <w:jc w:val="center"/>
              <w:rPr>
                <w:bCs/>
                <w:sz w:val="16"/>
                <w:szCs w:val="16"/>
              </w:rPr>
            </w:pPr>
            <w:r w:rsidRPr="00492DF4">
              <w:rPr>
                <w:bCs/>
                <w:sz w:val="16"/>
                <w:szCs w:val="16"/>
              </w:rPr>
              <w:t>5</w:t>
            </w:r>
          </w:p>
        </w:tc>
        <w:tc>
          <w:tcPr>
            <w:tcW w:w="708" w:type="dxa"/>
          </w:tcPr>
          <w:p w:rsidR="004F2525" w:rsidRPr="00492DF4" w:rsidRDefault="004F2525" w:rsidP="00EC03D0">
            <w:pPr>
              <w:jc w:val="center"/>
              <w:rPr>
                <w:bCs/>
                <w:sz w:val="16"/>
                <w:szCs w:val="16"/>
              </w:rPr>
            </w:pPr>
            <w:r w:rsidRPr="00492DF4">
              <w:rPr>
                <w:bCs/>
                <w:sz w:val="16"/>
                <w:szCs w:val="16"/>
              </w:rPr>
              <w:t>6</w:t>
            </w:r>
          </w:p>
        </w:tc>
        <w:tc>
          <w:tcPr>
            <w:tcW w:w="993" w:type="dxa"/>
          </w:tcPr>
          <w:p w:rsidR="004F2525" w:rsidRPr="00492DF4" w:rsidRDefault="004F2525" w:rsidP="00EC03D0">
            <w:pPr>
              <w:jc w:val="center"/>
              <w:rPr>
                <w:bCs/>
                <w:sz w:val="16"/>
                <w:szCs w:val="16"/>
              </w:rPr>
            </w:pPr>
            <w:r w:rsidRPr="00492DF4">
              <w:rPr>
                <w:bCs/>
                <w:sz w:val="16"/>
                <w:szCs w:val="16"/>
              </w:rPr>
              <w:t>7</w:t>
            </w:r>
          </w:p>
        </w:tc>
        <w:tc>
          <w:tcPr>
            <w:tcW w:w="1275" w:type="dxa"/>
          </w:tcPr>
          <w:p w:rsidR="004F2525" w:rsidRPr="00492DF4" w:rsidRDefault="004F2525" w:rsidP="00EC03D0">
            <w:pPr>
              <w:jc w:val="center"/>
              <w:rPr>
                <w:bCs/>
                <w:sz w:val="16"/>
                <w:szCs w:val="16"/>
              </w:rPr>
            </w:pPr>
            <w:r w:rsidRPr="00492DF4">
              <w:rPr>
                <w:bCs/>
                <w:sz w:val="16"/>
                <w:szCs w:val="16"/>
              </w:rPr>
              <w:t>8</w:t>
            </w:r>
          </w:p>
        </w:tc>
        <w:tc>
          <w:tcPr>
            <w:tcW w:w="1277" w:type="dxa"/>
          </w:tcPr>
          <w:p w:rsidR="004F2525" w:rsidRPr="00492DF4" w:rsidRDefault="004F2525" w:rsidP="00EC03D0">
            <w:pPr>
              <w:jc w:val="center"/>
              <w:rPr>
                <w:bCs/>
                <w:sz w:val="16"/>
                <w:szCs w:val="16"/>
              </w:rPr>
            </w:pPr>
            <w:r w:rsidRPr="00492DF4">
              <w:rPr>
                <w:bCs/>
                <w:sz w:val="16"/>
                <w:szCs w:val="16"/>
              </w:rPr>
              <w:t>9</w:t>
            </w:r>
          </w:p>
        </w:tc>
        <w:tc>
          <w:tcPr>
            <w:tcW w:w="993" w:type="dxa"/>
          </w:tcPr>
          <w:p w:rsidR="004F2525" w:rsidRPr="00492DF4" w:rsidRDefault="004F2525" w:rsidP="00EC03D0">
            <w:pPr>
              <w:jc w:val="center"/>
              <w:rPr>
                <w:bCs/>
                <w:sz w:val="16"/>
                <w:szCs w:val="16"/>
              </w:rPr>
            </w:pPr>
            <w:r w:rsidRPr="00492DF4">
              <w:rPr>
                <w:bCs/>
                <w:sz w:val="16"/>
                <w:szCs w:val="16"/>
              </w:rPr>
              <w:t>10</w:t>
            </w:r>
          </w:p>
        </w:tc>
        <w:tc>
          <w:tcPr>
            <w:tcW w:w="1133" w:type="dxa"/>
          </w:tcPr>
          <w:p w:rsidR="004F2525" w:rsidRPr="00492DF4" w:rsidRDefault="004F2525" w:rsidP="00EC03D0">
            <w:pPr>
              <w:jc w:val="center"/>
              <w:rPr>
                <w:bCs/>
                <w:sz w:val="16"/>
                <w:szCs w:val="16"/>
              </w:rPr>
            </w:pPr>
            <w:r w:rsidRPr="00492DF4">
              <w:rPr>
                <w:bCs/>
                <w:sz w:val="16"/>
                <w:szCs w:val="16"/>
              </w:rPr>
              <w:t>11</w:t>
            </w:r>
          </w:p>
        </w:tc>
        <w:tc>
          <w:tcPr>
            <w:tcW w:w="1134" w:type="dxa"/>
          </w:tcPr>
          <w:p w:rsidR="004F2525" w:rsidRPr="00492DF4" w:rsidRDefault="004F2525" w:rsidP="00EC03D0">
            <w:pPr>
              <w:jc w:val="center"/>
              <w:rPr>
                <w:bCs/>
                <w:sz w:val="16"/>
                <w:szCs w:val="16"/>
              </w:rPr>
            </w:pPr>
            <w:r w:rsidRPr="00492DF4">
              <w:rPr>
                <w:bCs/>
                <w:sz w:val="16"/>
                <w:szCs w:val="16"/>
              </w:rPr>
              <w:t>12</w:t>
            </w:r>
          </w:p>
        </w:tc>
        <w:tc>
          <w:tcPr>
            <w:tcW w:w="992" w:type="dxa"/>
          </w:tcPr>
          <w:p w:rsidR="004F2525" w:rsidRPr="00492DF4" w:rsidRDefault="004F2525" w:rsidP="00EC03D0">
            <w:pPr>
              <w:jc w:val="center"/>
              <w:rPr>
                <w:bCs/>
                <w:sz w:val="16"/>
                <w:szCs w:val="16"/>
              </w:rPr>
            </w:pPr>
            <w:r w:rsidRPr="00492DF4">
              <w:rPr>
                <w:bCs/>
                <w:sz w:val="16"/>
                <w:szCs w:val="16"/>
              </w:rPr>
              <w:t>13</w:t>
            </w:r>
          </w:p>
        </w:tc>
        <w:tc>
          <w:tcPr>
            <w:tcW w:w="1843" w:type="dxa"/>
          </w:tcPr>
          <w:p w:rsidR="004F2525" w:rsidRPr="00492DF4" w:rsidRDefault="004F2525" w:rsidP="00EC03D0">
            <w:pPr>
              <w:jc w:val="center"/>
              <w:rPr>
                <w:bCs/>
                <w:sz w:val="16"/>
                <w:szCs w:val="16"/>
              </w:rPr>
            </w:pPr>
            <w:r w:rsidRPr="00492DF4">
              <w:rPr>
                <w:bCs/>
                <w:sz w:val="16"/>
                <w:szCs w:val="16"/>
              </w:rPr>
              <w:t>14</w:t>
            </w:r>
          </w:p>
        </w:tc>
      </w:tr>
      <w:tr w:rsidR="004F2525" w:rsidRPr="00492DF4" w:rsidTr="00EC03D0">
        <w:trPr>
          <w:trHeight w:val="224"/>
        </w:trPr>
        <w:tc>
          <w:tcPr>
            <w:tcW w:w="534" w:type="dxa"/>
          </w:tcPr>
          <w:p w:rsidR="004F2525" w:rsidRPr="00492DF4" w:rsidRDefault="004F2525" w:rsidP="00EC03D0">
            <w:pPr>
              <w:jc w:val="both"/>
              <w:rPr>
                <w:bCs/>
                <w:sz w:val="16"/>
                <w:szCs w:val="16"/>
              </w:rPr>
            </w:pPr>
          </w:p>
        </w:tc>
        <w:tc>
          <w:tcPr>
            <w:tcW w:w="1275" w:type="dxa"/>
          </w:tcPr>
          <w:p w:rsidR="004F2525" w:rsidRPr="00492DF4" w:rsidRDefault="004F2525" w:rsidP="00EC03D0">
            <w:pPr>
              <w:jc w:val="both"/>
              <w:rPr>
                <w:bCs/>
                <w:sz w:val="16"/>
                <w:szCs w:val="16"/>
              </w:rPr>
            </w:pPr>
          </w:p>
        </w:tc>
        <w:tc>
          <w:tcPr>
            <w:tcW w:w="709" w:type="dxa"/>
          </w:tcPr>
          <w:p w:rsidR="004F2525" w:rsidRPr="00492DF4" w:rsidRDefault="004F2525" w:rsidP="00EC03D0">
            <w:pPr>
              <w:jc w:val="both"/>
              <w:rPr>
                <w:bCs/>
                <w:sz w:val="16"/>
                <w:szCs w:val="16"/>
              </w:rPr>
            </w:pPr>
          </w:p>
        </w:tc>
        <w:tc>
          <w:tcPr>
            <w:tcW w:w="851" w:type="dxa"/>
          </w:tcPr>
          <w:p w:rsidR="004F2525" w:rsidRPr="00492DF4" w:rsidRDefault="004F2525" w:rsidP="00EC03D0">
            <w:pPr>
              <w:jc w:val="both"/>
              <w:rPr>
                <w:bCs/>
                <w:sz w:val="16"/>
                <w:szCs w:val="16"/>
              </w:rPr>
            </w:pPr>
          </w:p>
        </w:tc>
        <w:tc>
          <w:tcPr>
            <w:tcW w:w="1417" w:type="dxa"/>
          </w:tcPr>
          <w:p w:rsidR="004F2525" w:rsidRPr="00492DF4" w:rsidRDefault="004F2525" w:rsidP="00EC03D0">
            <w:pPr>
              <w:jc w:val="both"/>
              <w:rPr>
                <w:bCs/>
                <w:sz w:val="16"/>
                <w:szCs w:val="16"/>
              </w:rPr>
            </w:pPr>
          </w:p>
        </w:tc>
        <w:tc>
          <w:tcPr>
            <w:tcW w:w="708" w:type="dxa"/>
          </w:tcPr>
          <w:p w:rsidR="004F2525" w:rsidRPr="00492DF4" w:rsidRDefault="004F2525" w:rsidP="00EC03D0">
            <w:pPr>
              <w:jc w:val="both"/>
              <w:rPr>
                <w:bCs/>
                <w:sz w:val="16"/>
                <w:szCs w:val="16"/>
              </w:rPr>
            </w:pPr>
          </w:p>
        </w:tc>
        <w:tc>
          <w:tcPr>
            <w:tcW w:w="993" w:type="dxa"/>
          </w:tcPr>
          <w:p w:rsidR="004F2525" w:rsidRPr="00492DF4" w:rsidRDefault="004F2525" w:rsidP="00EC03D0">
            <w:pPr>
              <w:jc w:val="both"/>
              <w:rPr>
                <w:bCs/>
                <w:sz w:val="16"/>
                <w:szCs w:val="16"/>
              </w:rPr>
            </w:pPr>
          </w:p>
        </w:tc>
        <w:tc>
          <w:tcPr>
            <w:tcW w:w="1275" w:type="dxa"/>
          </w:tcPr>
          <w:p w:rsidR="004F2525" w:rsidRPr="00492DF4" w:rsidRDefault="004F2525" w:rsidP="00EC03D0">
            <w:pPr>
              <w:jc w:val="both"/>
              <w:rPr>
                <w:bCs/>
                <w:sz w:val="16"/>
                <w:szCs w:val="16"/>
              </w:rPr>
            </w:pPr>
          </w:p>
        </w:tc>
        <w:tc>
          <w:tcPr>
            <w:tcW w:w="1277" w:type="dxa"/>
          </w:tcPr>
          <w:p w:rsidR="004F2525" w:rsidRPr="00492DF4" w:rsidRDefault="004F2525" w:rsidP="00EC03D0">
            <w:pPr>
              <w:jc w:val="both"/>
              <w:rPr>
                <w:bCs/>
                <w:sz w:val="16"/>
                <w:szCs w:val="16"/>
              </w:rPr>
            </w:pPr>
          </w:p>
        </w:tc>
        <w:tc>
          <w:tcPr>
            <w:tcW w:w="993" w:type="dxa"/>
          </w:tcPr>
          <w:p w:rsidR="004F2525" w:rsidRPr="00492DF4" w:rsidRDefault="004F2525" w:rsidP="00EC03D0">
            <w:pPr>
              <w:jc w:val="both"/>
              <w:rPr>
                <w:bCs/>
                <w:sz w:val="16"/>
                <w:szCs w:val="16"/>
              </w:rPr>
            </w:pPr>
          </w:p>
        </w:tc>
        <w:tc>
          <w:tcPr>
            <w:tcW w:w="1133" w:type="dxa"/>
          </w:tcPr>
          <w:p w:rsidR="004F2525" w:rsidRPr="00492DF4" w:rsidRDefault="004F2525" w:rsidP="00EC03D0">
            <w:pPr>
              <w:jc w:val="both"/>
              <w:rPr>
                <w:bCs/>
                <w:sz w:val="16"/>
                <w:szCs w:val="16"/>
              </w:rPr>
            </w:pPr>
          </w:p>
        </w:tc>
        <w:tc>
          <w:tcPr>
            <w:tcW w:w="1134" w:type="dxa"/>
          </w:tcPr>
          <w:p w:rsidR="004F2525" w:rsidRPr="00492DF4" w:rsidRDefault="004F2525" w:rsidP="00EC03D0">
            <w:pPr>
              <w:jc w:val="both"/>
              <w:rPr>
                <w:bCs/>
                <w:sz w:val="16"/>
                <w:szCs w:val="16"/>
              </w:rPr>
            </w:pPr>
          </w:p>
        </w:tc>
        <w:tc>
          <w:tcPr>
            <w:tcW w:w="992" w:type="dxa"/>
          </w:tcPr>
          <w:p w:rsidR="004F2525" w:rsidRPr="00492DF4" w:rsidRDefault="004F2525" w:rsidP="00EC03D0">
            <w:pPr>
              <w:jc w:val="both"/>
              <w:rPr>
                <w:bCs/>
                <w:sz w:val="16"/>
                <w:szCs w:val="16"/>
              </w:rPr>
            </w:pPr>
          </w:p>
        </w:tc>
        <w:tc>
          <w:tcPr>
            <w:tcW w:w="1843" w:type="dxa"/>
          </w:tcPr>
          <w:p w:rsidR="004F2525" w:rsidRPr="00492DF4" w:rsidRDefault="004F2525" w:rsidP="00EC03D0">
            <w:pPr>
              <w:jc w:val="both"/>
              <w:rPr>
                <w:bCs/>
                <w:sz w:val="16"/>
                <w:szCs w:val="16"/>
              </w:rPr>
            </w:pPr>
          </w:p>
        </w:tc>
      </w:tr>
      <w:tr w:rsidR="004F2525" w:rsidRPr="00492DF4" w:rsidTr="00EC03D0">
        <w:trPr>
          <w:trHeight w:val="224"/>
        </w:trPr>
        <w:tc>
          <w:tcPr>
            <w:tcW w:w="534" w:type="dxa"/>
          </w:tcPr>
          <w:p w:rsidR="004F2525" w:rsidRPr="00492DF4" w:rsidRDefault="004F2525" w:rsidP="00EC03D0">
            <w:pPr>
              <w:jc w:val="both"/>
              <w:rPr>
                <w:bCs/>
                <w:sz w:val="16"/>
                <w:szCs w:val="16"/>
              </w:rPr>
            </w:pPr>
          </w:p>
        </w:tc>
        <w:tc>
          <w:tcPr>
            <w:tcW w:w="1275" w:type="dxa"/>
          </w:tcPr>
          <w:p w:rsidR="004F2525" w:rsidRPr="00492DF4" w:rsidRDefault="004F2525" w:rsidP="00EC03D0">
            <w:pPr>
              <w:jc w:val="both"/>
              <w:rPr>
                <w:bCs/>
                <w:sz w:val="16"/>
                <w:szCs w:val="16"/>
              </w:rPr>
            </w:pPr>
          </w:p>
        </w:tc>
        <w:tc>
          <w:tcPr>
            <w:tcW w:w="709" w:type="dxa"/>
          </w:tcPr>
          <w:p w:rsidR="004F2525" w:rsidRPr="00492DF4" w:rsidRDefault="004F2525" w:rsidP="00EC03D0">
            <w:pPr>
              <w:jc w:val="both"/>
              <w:rPr>
                <w:bCs/>
                <w:sz w:val="16"/>
                <w:szCs w:val="16"/>
              </w:rPr>
            </w:pPr>
          </w:p>
        </w:tc>
        <w:tc>
          <w:tcPr>
            <w:tcW w:w="851" w:type="dxa"/>
          </w:tcPr>
          <w:p w:rsidR="004F2525" w:rsidRPr="00492DF4" w:rsidRDefault="004F2525" w:rsidP="00EC03D0">
            <w:pPr>
              <w:jc w:val="both"/>
              <w:rPr>
                <w:bCs/>
                <w:sz w:val="16"/>
                <w:szCs w:val="16"/>
              </w:rPr>
            </w:pPr>
          </w:p>
        </w:tc>
        <w:tc>
          <w:tcPr>
            <w:tcW w:w="1417" w:type="dxa"/>
          </w:tcPr>
          <w:p w:rsidR="004F2525" w:rsidRPr="00492DF4" w:rsidRDefault="004F2525" w:rsidP="00EC03D0">
            <w:pPr>
              <w:jc w:val="both"/>
              <w:rPr>
                <w:bCs/>
                <w:sz w:val="16"/>
                <w:szCs w:val="16"/>
              </w:rPr>
            </w:pPr>
          </w:p>
        </w:tc>
        <w:tc>
          <w:tcPr>
            <w:tcW w:w="708" w:type="dxa"/>
          </w:tcPr>
          <w:p w:rsidR="004F2525" w:rsidRPr="00492DF4" w:rsidRDefault="004F2525" w:rsidP="00EC03D0">
            <w:pPr>
              <w:jc w:val="both"/>
              <w:rPr>
                <w:bCs/>
                <w:sz w:val="16"/>
                <w:szCs w:val="16"/>
              </w:rPr>
            </w:pPr>
          </w:p>
        </w:tc>
        <w:tc>
          <w:tcPr>
            <w:tcW w:w="993" w:type="dxa"/>
          </w:tcPr>
          <w:p w:rsidR="004F2525" w:rsidRPr="00492DF4" w:rsidRDefault="004F2525" w:rsidP="00EC03D0">
            <w:pPr>
              <w:jc w:val="both"/>
              <w:rPr>
                <w:bCs/>
                <w:sz w:val="16"/>
                <w:szCs w:val="16"/>
              </w:rPr>
            </w:pPr>
          </w:p>
        </w:tc>
        <w:tc>
          <w:tcPr>
            <w:tcW w:w="1275" w:type="dxa"/>
          </w:tcPr>
          <w:p w:rsidR="004F2525" w:rsidRPr="00492DF4" w:rsidRDefault="004F2525" w:rsidP="00EC03D0">
            <w:pPr>
              <w:jc w:val="both"/>
              <w:rPr>
                <w:bCs/>
                <w:sz w:val="16"/>
                <w:szCs w:val="16"/>
              </w:rPr>
            </w:pPr>
          </w:p>
        </w:tc>
        <w:tc>
          <w:tcPr>
            <w:tcW w:w="1277" w:type="dxa"/>
          </w:tcPr>
          <w:p w:rsidR="004F2525" w:rsidRPr="00492DF4" w:rsidRDefault="004F2525" w:rsidP="00EC03D0">
            <w:pPr>
              <w:jc w:val="both"/>
              <w:rPr>
                <w:bCs/>
                <w:sz w:val="16"/>
                <w:szCs w:val="16"/>
              </w:rPr>
            </w:pPr>
          </w:p>
        </w:tc>
        <w:tc>
          <w:tcPr>
            <w:tcW w:w="993" w:type="dxa"/>
          </w:tcPr>
          <w:p w:rsidR="004F2525" w:rsidRPr="00492DF4" w:rsidRDefault="004F2525" w:rsidP="00EC03D0">
            <w:pPr>
              <w:jc w:val="both"/>
              <w:rPr>
                <w:bCs/>
                <w:sz w:val="16"/>
                <w:szCs w:val="16"/>
              </w:rPr>
            </w:pPr>
          </w:p>
        </w:tc>
        <w:tc>
          <w:tcPr>
            <w:tcW w:w="1133" w:type="dxa"/>
          </w:tcPr>
          <w:p w:rsidR="004F2525" w:rsidRPr="00492DF4" w:rsidRDefault="004F2525" w:rsidP="00EC03D0">
            <w:pPr>
              <w:jc w:val="both"/>
              <w:rPr>
                <w:bCs/>
                <w:sz w:val="16"/>
                <w:szCs w:val="16"/>
              </w:rPr>
            </w:pPr>
          </w:p>
        </w:tc>
        <w:tc>
          <w:tcPr>
            <w:tcW w:w="1134" w:type="dxa"/>
          </w:tcPr>
          <w:p w:rsidR="004F2525" w:rsidRPr="00492DF4" w:rsidRDefault="004F2525" w:rsidP="00EC03D0">
            <w:pPr>
              <w:jc w:val="both"/>
              <w:rPr>
                <w:bCs/>
                <w:sz w:val="16"/>
                <w:szCs w:val="16"/>
              </w:rPr>
            </w:pPr>
          </w:p>
        </w:tc>
        <w:tc>
          <w:tcPr>
            <w:tcW w:w="992" w:type="dxa"/>
          </w:tcPr>
          <w:p w:rsidR="004F2525" w:rsidRPr="00492DF4" w:rsidRDefault="004F2525" w:rsidP="00EC03D0">
            <w:pPr>
              <w:jc w:val="both"/>
              <w:rPr>
                <w:bCs/>
                <w:sz w:val="16"/>
                <w:szCs w:val="16"/>
              </w:rPr>
            </w:pPr>
          </w:p>
        </w:tc>
        <w:tc>
          <w:tcPr>
            <w:tcW w:w="1843" w:type="dxa"/>
          </w:tcPr>
          <w:p w:rsidR="004F2525" w:rsidRPr="00492DF4" w:rsidRDefault="004F2525" w:rsidP="00EC03D0">
            <w:pPr>
              <w:jc w:val="both"/>
              <w:rPr>
                <w:bCs/>
                <w:sz w:val="16"/>
                <w:szCs w:val="16"/>
              </w:rPr>
            </w:pPr>
          </w:p>
        </w:tc>
      </w:tr>
    </w:tbl>
    <w:p w:rsidR="004F2525" w:rsidRPr="00492DF4" w:rsidRDefault="004F2525" w:rsidP="004F2525">
      <w:pPr>
        <w:jc w:val="both"/>
        <w:rPr>
          <w:sz w:val="10"/>
          <w:szCs w:val="10"/>
        </w:rPr>
      </w:pPr>
    </w:p>
    <w:p w:rsidR="004F2525" w:rsidRPr="00492DF4" w:rsidRDefault="004F2525" w:rsidP="004F2525">
      <w:pPr>
        <w:pStyle w:val="ConsPlusNormal"/>
        <w:jc w:val="both"/>
        <w:rPr>
          <w:sz w:val="28"/>
          <w:szCs w:val="28"/>
        </w:rPr>
      </w:pPr>
    </w:p>
    <w:p w:rsidR="004F2525" w:rsidRPr="00492DF4" w:rsidRDefault="004F2525" w:rsidP="004F2525">
      <w:pPr>
        <w:pStyle w:val="ConsPlusNormal"/>
        <w:jc w:val="both"/>
        <w:rPr>
          <w:sz w:val="28"/>
          <w:szCs w:val="28"/>
        </w:rPr>
      </w:pPr>
    </w:p>
    <w:p w:rsidR="004F2525" w:rsidRPr="00492DF4" w:rsidRDefault="004F2525" w:rsidP="004F2525">
      <w:pPr>
        <w:jc w:val="both"/>
        <w:rPr>
          <w:sz w:val="20"/>
          <w:szCs w:val="20"/>
        </w:rPr>
      </w:pPr>
    </w:p>
    <w:tbl>
      <w:tblPr>
        <w:tblpPr w:leftFromText="180" w:rightFromText="180" w:vertAnchor="text" w:horzAnchor="margin" w:tblpY="-36"/>
        <w:tblW w:w="0" w:type="auto"/>
        <w:tblLook w:val="01E0" w:firstRow="1" w:lastRow="1" w:firstColumn="1" w:lastColumn="1" w:noHBand="0" w:noVBand="0"/>
      </w:tblPr>
      <w:tblGrid>
        <w:gridCol w:w="6625"/>
        <w:gridCol w:w="278"/>
        <w:gridCol w:w="3871"/>
        <w:gridCol w:w="332"/>
        <w:gridCol w:w="3464"/>
      </w:tblGrid>
      <w:tr w:rsidR="004F2525" w:rsidRPr="00492DF4" w:rsidTr="00EC03D0">
        <w:tc>
          <w:tcPr>
            <w:tcW w:w="6910" w:type="dxa"/>
            <w:tcBorders>
              <w:bottom w:val="single" w:sz="4" w:space="0" w:color="auto"/>
            </w:tcBorders>
          </w:tcPr>
          <w:p w:rsidR="004F2525" w:rsidRPr="00492DF4" w:rsidRDefault="004F2525" w:rsidP="00EC03D0">
            <w:pPr>
              <w:rPr>
                <w:sz w:val="20"/>
                <w:szCs w:val="20"/>
              </w:rPr>
            </w:pPr>
          </w:p>
        </w:tc>
        <w:tc>
          <w:tcPr>
            <w:tcW w:w="281" w:type="dxa"/>
          </w:tcPr>
          <w:p w:rsidR="004F2525" w:rsidRPr="00492DF4" w:rsidRDefault="004F2525" w:rsidP="00EC03D0">
            <w:pPr>
              <w:jc w:val="center"/>
              <w:rPr>
                <w:sz w:val="20"/>
                <w:szCs w:val="20"/>
              </w:rPr>
            </w:pPr>
          </w:p>
        </w:tc>
        <w:tc>
          <w:tcPr>
            <w:tcW w:w="4028" w:type="dxa"/>
            <w:tcBorders>
              <w:bottom w:val="single" w:sz="4" w:space="0" w:color="auto"/>
            </w:tcBorders>
          </w:tcPr>
          <w:p w:rsidR="004F2525" w:rsidRPr="00492DF4" w:rsidRDefault="004F2525" w:rsidP="00EC03D0">
            <w:pPr>
              <w:jc w:val="both"/>
              <w:rPr>
                <w:sz w:val="20"/>
                <w:szCs w:val="20"/>
              </w:rPr>
            </w:pPr>
          </w:p>
        </w:tc>
        <w:tc>
          <w:tcPr>
            <w:tcW w:w="338" w:type="dxa"/>
          </w:tcPr>
          <w:p w:rsidR="004F2525" w:rsidRPr="00492DF4" w:rsidRDefault="004F2525" w:rsidP="00EC03D0">
            <w:pPr>
              <w:jc w:val="center"/>
              <w:rPr>
                <w:sz w:val="20"/>
                <w:szCs w:val="20"/>
              </w:rPr>
            </w:pPr>
          </w:p>
        </w:tc>
        <w:tc>
          <w:tcPr>
            <w:tcW w:w="3577" w:type="dxa"/>
            <w:tcBorders>
              <w:bottom w:val="single" w:sz="4" w:space="0" w:color="auto"/>
            </w:tcBorders>
          </w:tcPr>
          <w:p w:rsidR="004F2525" w:rsidRPr="00492DF4" w:rsidRDefault="004F2525" w:rsidP="00EC03D0">
            <w:pPr>
              <w:jc w:val="center"/>
              <w:rPr>
                <w:sz w:val="20"/>
                <w:szCs w:val="20"/>
              </w:rPr>
            </w:pPr>
          </w:p>
        </w:tc>
      </w:tr>
      <w:tr w:rsidR="004F2525" w:rsidRPr="00492DF4" w:rsidTr="00EC03D0">
        <w:tc>
          <w:tcPr>
            <w:tcW w:w="6910" w:type="dxa"/>
            <w:tcBorders>
              <w:top w:val="single" w:sz="4" w:space="0" w:color="auto"/>
            </w:tcBorders>
          </w:tcPr>
          <w:p w:rsidR="004F2525" w:rsidRPr="00492DF4" w:rsidRDefault="004F2525" w:rsidP="00EC03D0">
            <w:pPr>
              <w:jc w:val="center"/>
              <w:rPr>
                <w:sz w:val="20"/>
                <w:szCs w:val="20"/>
              </w:rPr>
            </w:pPr>
            <w:r w:rsidRPr="00492DF4">
              <w:rPr>
                <w:sz w:val="20"/>
                <w:szCs w:val="20"/>
              </w:rPr>
              <w:t>(наименование Участника)</w:t>
            </w:r>
          </w:p>
        </w:tc>
        <w:tc>
          <w:tcPr>
            <w:tcW w:w="281" w:type="dxa"/>
          </w:tcPr>
          <w:p w:rsidR="004F2525" w:rsidRPr="00492DF4" w:rsidRDefault="004F2525" w:rsidP="00EC03D0">
            <w:pPr>
              <w:jc w:val="center"/>
              <w:rPr>
                <w:sz w:val="20"/>
                <w:szCs w:val="20"/>
              </w:rPr>
            </w:pPr>
          </w:p>
        </w:tc>
        <w:tc>
          <w:tcPr>
            <w:tcW w:w="4028" w:type="dxa"/>
            <w:tcBorders>
              <w:top w:val="single" w:sz="4" w:space="0" w:color="auto"/>
            </w:tcBorders>
          </w:tcPr>
          <w:p w:rsidR="004F2525" w:rsidRPr="00492DF4" w:rsidRDefault="004F2525" w:rsidP="00EC03D0">
            <w:pPr>
              <w:jc w:val="center"/>
              <w:rPr>
                <w:sz w:val="20"/>
                <w:szCs w:val="20"/>
              </w:rPr>
            </w:pPr>
            <w:r w:rsidRPr="00492DF4">
              <w:rPr>
                <w:sz w:val="20"/>
                <w:szCs w:val="20"/>
              </w:rPr>
              <w:t>(подпись)</w:t>
            </w:r>
          </w:p>
        </w:tc>
        <w:tc>
          <w:tcPr>
            <w:tcW w:w="338" w:type="dxa"/>
          </w:tcPr>
          <w:p w:rsidR="004F2525" w:rsidRPr="00492DF4" w:rsidRDefault="004F2525" w:rsidP="00EC03D0">
            <w:pPr>
              <w:jc w:val="center"/>
              <w:rPr>
                <w:sz w:val="20"/>
                <w:szCs w:val="20"/>
              </w:rPr>
            </w:pPr>
          </w:p>
        </w:tc>
        <w:tc>
          <w:tcPr>
            <w:tcW w:w="3577" w:type="dxa"/>
            <w:tcBorders>
              <w:top w:val="single" w:sz="4" w:space="0" w:color="auto"/>
            </w:tcBorders>
          </w:tcPr>
          <w:p w:rsidR="004F2525" w:rsidRPr="00492DF4" w:rsidRDefault="004F2525" w:rsidP="00EC03D0">
            <w:pPr>
              <w:jc w:val="center"/>
              <w:rPr>
                <w:sz w:val="20"/>
                <w:szCs w:val="20"/>
              </w:rPr>
            </w:pPr>
            <w:r w:rsidRPr="00492DF4">
              <w:rPr>
                <w:sz w:val="20"/>
                <w:szCs w:val="20"/>
              </w:rPr>
              <w:t>(расшифровка подписи)</w:t>
            </w:r>
          </w:p>
        </w:tc>
      </w:tr>
    </w:tbl>
    <w:p w:rsidR="004F2525" w:rsidRPr="00492DF4" w:rsidRDefault="004F2525" w:rsidP="004F2525">
      <w:pPr>
        <w:autoSpaceDE w:val="0"/>
        <w:autoSpaceDN w:val="0"/>
        <w:adjustRightInd w:val="0"/>
        <w:ind w:left="11199" w:hanging="11199"/>
        <w:outlineLvl w:val="0"/>
        <w:rPr>
          <w:sz w:val="20"/>
          <w:szCs w:val="20"/>
        </w:rPr>
      </w:pPr>
      <w:r w:rsidRPr="00492DF4">
        <w:rPr>
          <w:sz w:val="20"/>
          <w:szCs w:val="20"/>
        </w:rPr>
        <w:t>М.П. (при наличии)</w:t>
      </w: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pPr>
    </w:p>
    <w:p w:rsidR="004F2525" w:rsidRDefault="004F2525" w:rsidP="00561B94">
      <w:pPr>
        <w:widowControl w:val="0"/>
        <w:autoSpaceDE w:val="0"/>
        <w:autoSpaceDN w:val="0"/>
        <w:jc w:val="both"/>
        <w:rPr>
          <w:sz w:val="28"/>
          <w:szCs w:val="26"/>
        </w:rPr>
        <w:sectPr w:rsidR="004F2525" w:rsidSect="004F2525">
          <w:pgSz w:w="16838" w:h="11906" w:orient="landscape"/>
          <w:pgMar w:top="1276" w:right="1134" w:bottom="851" w:left="1134" w:header="709" w:footer="709" w:gutter="0"/>
          <w:cols w:space="708"/>
          <w:docGrid w:linePitch="360"/>
        </w:sectPr>
      </w:pPr>
    </w:p>
    <w:p w:rsidR="004F2525" w:rsidRPr="004F2525" w:rsidRDefault="004F2525" w:rsidP="004F2525">
      <w:pPr>
        <w:pStyle w:val="ab"/>
        <w:ind w:firstLine="4536"/>
        <w:jc w:val="right"/>
        <w:rPr>
          <w:rFonts w:ascii="Times New Roman" w:hAnsi="Times New Roman"/>
          <w:sz w:val="28"/>
          <w:szCs w:val="24"/>
        </w:rPr>
      </w:pPr>
      <w:r w:rsidRPr="004F2525">
        <w:rPr>
          <w:rFonts w:ascii="Times New Roman" w:hAnsi="Times New Roman"/>
          <w:sz w:val="28"/>
          <w:szCs w:val="24"/>
        </w:rPr>
        <w:lastRenderedPageBreak/>
        <w:t>Приложение № 2</w:t>
      </w:r>
    </w:p>
    <w:p w:rsidR="004F2525" w:rsidRPr="004F2525" w:rsidRDefault="004F2525" w:rsidP="004F2525">
      <w:pPr>
        <w:autoSpaceDE w:val="0"/>
        <w:autoSpaceDN w:val="0"/>
        <w:adjustRightInd w:val="0"/>
        <w:ind w:left="4536"/>
        <w:jc w:val="right"/>
        <w:outlineLvl w:val="0"/>
        <w:rPr>
          <w:sz w:val="28"/>
        </w:rPr>
      </w:pPr>
      <w:r>
        <w:rPr>
          <w:sz w:val="28"/>
        </w:rPr>
        <w:t>к</w:t>
      </w:r>
      <w:r w:rsidRPr="004F2525">
        <w:rPr>
          <w:sz w:val="28"/>
        </w:rPr>
        <w:t xml:space="preserve"> постановлению </w:t>
      </w:r>
      <w:r>
        <w:rPr>
          <w:sz w:val="28"/>
        </w:rPr>
        <w:t>а</w:t>
      </w:r>
      <w:r w:rsidRPr="004F2525">
        <w:rPr>
          <w:sz w:val="28"/>
        </w:rPr>
        <w:t>дминистрации</w:t>
      </w:r>
    </w:p>
    <w:p w:rsidR="004F2525" w:rsidRPr="004F2525" w:rsidRDefault="004F2525" w:rsidP="004F2525">
      <w:pPr>
        <w:autoSpaceDE w:val="0"/>
        <w:autoSpaceDN w:val="0"/>
        <w:adjustRightInd w:val="0"/>
        <w:ind w:left="3544"/>
        <w:jc w:val="right"/>
        <w:outlineLvl w:val="0"/>
        <w:rPr>
          <w:sz w:val="28"/>
        </w:rPr>
      </w:pPr>
      <w:r>
        <w:rPr>
          <w:sz w:val="28"/>
        </w:rPr>
        <w:t>м</w:t>
      </w:r>
      <w:r w:rsidRPr="004F2525">
        <w:rPr>
          <w:sz w:val="28"/>
        </w:rPr>
        <w:t xml:space="preserve">униципального </w:t>
      </w:r>
      <w:proofErr w:type="spellStart"/>
      <w:proofErr w:type="gramStart"/>
      <w:r w:rsidRPr="004F2525">
        <w:rPr>
          <w:sz w:val="28"/>
        </w:rPr>
        <w:t>района«</w:t>
      </w:r>
      <w:proofErr w:type="gramEnd"/>
      <w:r w:rsidRPr="004F2525">
        <w:rPr>
          <w:sz w:val="28"/>
        </w:rPr>
        <w:t>Кыринский</w:t>
      </w:r>
      <w:proofErr w:type="spellEnd"/>
      <w:r w:rsidRPr="004F2525">
        <w:rPr>
          <w:sz w:val="28"/>
        </w:rPr>
        <w:t xml:space="preserve"> район»</w:t>
      </w:r>
    </w:p>
    <w:p w:rsidR="004F2525" w:rsidRPr="00492DF4" w:rsidRDefault="004F2525" w:rsidP="004F2525">
      <w:pPr>
        <w:autoSpaceDE w:val="0"/>
        <w:autoSpaceDN w:val="0"/>
        <w:adjustRightInd w:val="0"/>
        <w:ind w:left="4536"/>
        <w:jc w:val="right"/>
        <w:outlineLvl w:val="0"/>
      </w:pPr>
      <w:r w:rsidRPr="004F2525">
        <w:rPr>
          <w:sz w:val="28"/>
        </w:rPr>
        <w:t xml:space="preserve">от </w:t>
      </w:r>
      <w:r w:rsidR="00003240">
        <w:rPr>
          <w:sz w:val="28"/>
        </w:rPr>
        <w:t>23</w:t>
      </w:r>
      <w:bookmarkStart w:id="13" w:name="_GoBack"/>
      <w:bookmarkEnd w:id="13"/>
      <w:r>
        <w:rPr>
          <w:sz w:val="28"/>
        </w:rPr>
        <w:t xml:space="preserve"> июня </w:t>
      </w:r>
      <w:r w:rsidRPr="004F2525">
        <w:rPr>
          <w:sz w:val="28"/>
        </w:rPr>
        <w:t>2025 г</w:t>
      </w:r>
      <w:r>
        <w:rPr>
          <w:sz w:val="28"/>
        </w:rPr>
        <w:t>ода</w:t>
      </w:r>
      <w:r w:rsidRPr="004F2525">
        <w:rPr>
          <w:sz w:val="28"/>
        </w:rPr>
        <w:t xml:space="preserve"> № </w:t>
      </w:r>
      <w:r w:rsidR="00003240">
        <w:rPr>
          <w:sz w:val="28"/>
        </w:rPr>
        <w:t>390</w:t>
      </w:r>
    </w:p>
    <w:p w:rsidR="004F2525" w:rsidRPr="00492DF4" w:rsidRDefault="004F2525" w:rsidP="004F2525">
      <w:pPr>
        <w:autoSpaceDE w:val="0"/>
        <w:autoSpaceDN w:val="0"/>
        <w:adjustRightInd w:val="0"/>
        <w:ind w:firstLine="4820"/>
        <w:jc w:val="center"/>
        <w:rPr>
          <w:sz w:val="28"/>
          <w:szCs w:val="28"/>
        </w:rPr>
      </w:pPr>
    </w:p>
    <w:p w:rsidR="004F2525" w:rsidRPr="00492DF4" w:rsidRDefault="004F2525" w:rsidP="004F2525">
      <w:pPr>
        <w:ind w:right="-46"/>
        <w:jc w:val="center"/>
        <w:rPr>
          <w:b/>
          <w:sz w:val="28"/>
          <w:szCs w:val="28"/>
        </w:rPr>
      </w:pPr>
    </w:p>
    <w:p w:rsidR="004F2525" w:rsidRPr="00492DF4" w:rsidRDefault="004F2525" w:rsidP="004F2525">
      <w:pPr>
        <w:ind w:right="-46"/>
        <w:jc w:val="center"/>
        <w:rPr>
          <w:b/>
          <w:sz w:val="28"/>
          <w:szCs w:val="28"/>
        </w:rPr>
      </w:pPr>
      <w:r w:rsidRPr="00492DF4">
        <w:rPr>
          <w:b/>
          <w:sz w:val="28"/>
          <w:szCs w:val="28"/>
        </w:rPr>
        <w:t>СОСТАВ</w:t>
      </w:r>
    </w:p>
    <w:p w:rsidR="004F2525" w:rsidRPr="00492DF4" w:rsidRDefault="004F2525" w:rsidP="004F2525">
      <w:pPr>
        <w:jc w:val="center"/>
        <w:rPr>
          <w:b/>
          <w:sz w:val="28"/>
          <w:szCs w:val="28"/>
        </w:rPr>
      </w:pPr>
      <w:r w:rsidRPr="00492DF4">
        <w:rPr>
          <w:b/>
          <w:sz w:val="28"/>
          <w:szCs w:val="28"/>
        </w:rPr>
        <w:t>конкурсной комиссии по проведению открытого конкурса на право получения свидетельства об осуществлении перево</w:t>
      </w:r>
      <w:r>
        <w:rPr>
          <w:b/>
          <w:sz w:val="28"/>
          <w:szCs w:val="28"/>
        </w:rPr>
        <w:t xml:space="preserve">зок по одному или нескольким </w:t>
      </w:r>
      <w:r w:rsidRPr="00492DF4">
        <w:rPr>
          <w:b/>
          <w:sz w:val="28"/>
          <w:szCs w:val="28"/>
        </w:rPr>
        <w:t xml:space="preserve">муниципальным маршрутам регулярных перевозок пассажиров и багажа автомобильным транспортом на территории </w:t>
      </w:r>
      <w:r>
        <w:rPr>
          <w:b/>
          <w:sz w:val="28"/>
          <w:szCs w:val="28"/>
        </w:rPr>
        <w:t>муниципального района «Кыринский район»</w:t>
      </w:r>
    </w:p>
    <w:p w:rsidR="004F2525" w:rsidRPr="00492DF4" w:rsidRDefault="004F2525" w:rsidP="004F2525">
      <w:pPr>
        <w:rPr>
          <w:b/>
          <w:sz w:val="28"/>
          <w:szCs w:val="28"/>
        </w:rPr>
      </w:pPr>
    </w:p>
    <w:p w:rsidR="004F2525" w:rsidRDefault="004F2525" w:rsidP="004F2525">
      <w:pPr>
        <w:ind w:firstLine="709"/>
        <w:jc w:val="both"/>
        <w:rPr>
          <w:sz w:val="26"/>
          <w:szCs w:val="26"/>
        </w:rPr>
      </w:pPr>
      <w:r>
        <w:rPr>
          <w:b/>
          <w:sz w:val="26"/>
          <w:szCs w:val="26"/>
        </w:rPr>
        <w:t>Куприянов Андрей Михайлович</w:t>
      </w:r>
      <w:r>
        <w:rPr>
          <w:sz w:val="26"/>
          <w:szCs w:val="26"/>
        </w:rPr>
        <w:t xml:space="preserve"> – Первый заместитель </w:t>
      </w:r>
      <w:proofErr w:type="gramStart"/>
      <w:r>
        <w:rPr>
          <w:sz w:val="26"/>
          <w:szCs w:val="26"/>
        </w:rPr>
        <w:t>главы  муниципального</w:t>
      </w:r>
      <w:proofErr w:type="gramEnd"/>
      <w:r>
        <w:rPr>
          <w:sz w:val="26"/>
          <w:szCs w:val="26"/>
        </w:rPr>
        <w:t xml:space="preserve"> района «Кыринский район», председатель комиссии;</w:t>
      </w:r>
    </w:p>
    <w:p w:rsidR="004F2525" w:rsidRDefault="004F2525" w:rsidP="004F2525">
      <w:pPr>
        <w:ind w:firstLine="709"/>
        <w:jc w:val="both"/>
        <w:rPr>
          <w:sz w:val="26"/>
          <w:szCs w:val="26"/>
        </w:rPr>
      </w:pPr>
      <w:proofErr w:type="spellStart"/>
      <w:r>
        <w:rPr>
          <w:b/>
          <w:sz w:val="26"/>
          <w:szCs w:val="26"/>
        </w:rPr>
        <w:t>Заборский</w:t>
      </w:r>
      <w:proofErr w:type="spellEnd"/>
      <w:r>
        <w:rPr>
          <w:b/>
          <w:sz w:val="26"/>
          <w:szCs w:val="26"/>
        </w:rPr>
        <w:t xml:space="preserve"> Виктор Сергеевич</w:t>
      </w:r>
      <w:r>
        <w:rPr>
          <w:sz w:val="26"/>
          <w:szCs w:val="26"/>
        </w:rPr>
        <w:t xml:space="preserve"> – начальник отдела жилищно-коммунальной политики, дородного хозяйства, транспорта и связи администрации муниципального </w:t>
      </w:r>
      <w:proofErr w:type="gramStart"/>
      <w:r>
        <w:rPr>
          <w:sz w:val="26"/>
          <w:szCs w:val="26"/>
        </w:rPr>
        <w:t>района  «</w:t>
      </w:r>
      <w:proofErr w:type="gramEnd"/>
      <w:r>
        <w:rPr>
          <w:sz w:val="26"/>
          <w:szCs w:val="26"/>
        </w:rPr>
        <w:t>Кыринский район», заместитель председателя комиссии;</w:t>
      </w:r>
    </w:p>
    <w:p w:rsidR="004F2525" w:rsidRDefault="004F2525" w:rsidP="004F2525">
      <w:pPr>
        <w:ind w:firstLine="709"/>
        <w:jc w:val="both"/>
        <w:rPr>
          <w:sz w:val="26"/>
          <w:szCs w:val="26"/>
        </w:rPr>
      </w:pPr>
      <w:r>
        <w:rPr>
          <w:b/>
          <w:sz w:val="26"/>
          <w:szCs w:val="26"/>
        </w:rPr>
        <w:t xml:space="preserve">Северинова Анна </w:t>
      </w:r>
      <w:proofErr w:type="gramStart"/>
      <w:r>
        <w:rPr>
          <w:b/>
          <w:sz w:val="26"/>
          <w:szCs w:val="26"/>
        </w:rPr>
        <w:t xml:space="preserve">Евгеньевна </w:t>
      </w:r>
      <w:r>
        <w:rPr>
          <w:sz w:val="26"/>
          <w:szCs w:val="26"/>
        </w:rPr>
        <w:t xml:space="preserve"> –</w:t>
      </w:r>
      <w:proofErr w:type="gramEnd"/>
      <w:r>
        <w:rPr>
          <w:sz w:val="26"/>
          <w:szCs w:val="26"/>
        </w:rPr>
        <w:t xml:space="preserve"> ведущий специалист отдела жилищно-коммунальной политики, дородного хозяйства, транспорта и связи администрации муниципального района  «Кыринский район», секретарь комиссии</w:t>
      </w:r>
    </w:p>
    <w:p w:rsidR="004F2525" w:rsidRDefault="004F2525" w:rsidP="004F2525">
      <w:pPr>
        <w:ind w:firstLine="709"/>
        <w:jc w:val="both"/>
        <w:rPr>
          <w:b/>
          <w:sz w:val="26"/>
          <w:szCs w:val="26"/>
        </w:rPr>
      </w:pPr>
      <w:r w:rsidRPr="000427DF">
        <w:rPr>
          <w:b/>
          <w:sz w:val="26"/>
          <w:szCs w:val="26"/>
        </w:rPr>
        <w:t>члены комиссии</w:t>
      </w:r>
      <w:r>
        <w:rPr>
          <w:b/>
          <w:sz w:val="26"/>
          <w:szCs w:val="26"/>
        </w:rPr>
        <w:t>:</w:t>
      </w:r>
    </w:p>
    <w:p w:rsidR="004F2525" w:rsidRPr="000427DF" w:rsidRDefault="004F2525" w:rsidP="004F2525">
      <w:pPr>
        <w:ind w:firstLine="709"/>
        <w:jc w:val="both"/>
        <w:rPr>
          <w:sz w:val="26"/>
          <w:szCs w:val="26"/>
        </w:rPr>
      </w:pPr>
      <w:r>
        <w:rPr>
          <w:b/>
          <w:sz w:val="26"/>
          <w:szCs w:val="26"/>
        </w:rPr>
        <w:t xml:space="preserve">Савостьянова Лариса Анатольевна – </w:t>
      </w:r>
      <w:r>
        <w:rPr>
          <w:sz w:val="26"/>
          <w:szCs w:val="26"/>
        </w:rPr>
        <w:t>начальник отдела экономики, развития среднего, малого предпринимательства и потребительского рынка администрации муниципального района «Кыринский район»;</w:t>
      </w:r>
    </w:p>
    <w:p w:rsidR="004F2525" w:rsidRDefault="004F2525" w:rsidP="004F2525">
      <w:pPr>
        <w:jc w:val="both"/>
        <w:rPr>
          <w:sz w:val="26"/>
          <w:szCs w:val="26"/>
        </w:rPr>
      </w:pPr>
      <w:r>
        <w:rPr>
          <w:sz w:val="26"/>
          <w:szCs w:val="26"/>
        </w:rPr>
        <w:tab/>
      </w:r>
      <w:r>
        <w:rPr>
          <w:b/>
          <w:sz w:val="26"/>
          <w:szCs w:val="26"/>
        </w:rPr>
        <w:t>Забелина Татьяна Андреевна</w:t>
      </w:r>
      <w:r>
        <w:rPr>
          <w:sz w:val="26"/>
          <w:szCs w:val="26"/>
        </w:rPr>
        <w:t xml:space="preserve"> </w:t>
      </w:r>
      <w:proofErr w:type="gramStart"/>
      <w:r>
        <w:rPr>
          <w:sz w:val="26"/>
          <w:szCs w:val="26"/>
        </w:rPr>
        <w:t>-  начальник</w:t>
      </w:r>
      <w:proofErr w:type="gramEnd"/>
      <w:r>
        <w:rPr>
          <w:sz w:val="26"/>
          <w:szCs w:val="26"/>
        </w:rPr>
        <w:t xml:space="preserve"> отдела по управлению имуществом и земельными ресурсами администрации муниципального района «Кыринский район»;</w:t>
      </w:r>
    </w:p>
    <w:p w:rsidR="004F2525" w:rsidRDefault="004F2525" w:rsidP="004F2525">
      <w:pPr>
        <w:jc w:val="both"/>
        <w:rPr>
          <w:sz w:val="26"/>
          <w:szCs w:val="26"/>
        </w:rPr>
      </w:pPr>
      <w:r>
        <w:rPr>
          <w:b/>
          <w:sz w:val="26"/>
          <w:szCs w:val="26"/>
        </w:rPr>
        <w:tab/>
        <w:t>Курбатова Жанна Владимировна</w:t>
      </w:r>
      <w:r>
        <w:rPr>
          <w:sz w:val="26"/>
          <w:szCs w:val="26"/>
        </w:rPr>
        <w:t xml:space="preserve"> </w:t>
      </w:r>
      <w:r>
        <w:rPr>
          <w:b/>
          <w:sz w:val="26"/>
          <w:szCs w:val="26"/>
        </w:rPr>
        <w:t xml:space="preserve">- </w:t>
      </w:r>
      <w:r>
        <w:rPr>
          <w:sz w:val="26"/>
          <w:szCs w:val="26"/>
        </w:rPr>
        <w:t>начальник юридического отдела организационной, правовой и кадровой работы администрации муниципального района «Кыринский район»;</w:t>
      </w:r>
    </w:p>
    <w:p w:rsidR="004F2525" w:rsidRDefault="004F2525" w:rsidP="004F2525">
      <w:pPr>
        <w:jc w:val="both"/>
        <w:rPr>
          <w:sz w:val="26"/>
          <w:szCs w:val="26"/>
        </w:rPr>
      </w:pPr>
      <w:r>
        <w:rPr>
          <w:sz w:val="26"/>
          <w:szCs w:val="26"/>
        </w:rPr>
        <w:tab/>
      </w:r>
      <w:r>
        <w:rPr>
          <w:b/>
          <w:sz w:val="26"/>
          <w:szCs w:val="26"/>
        </w:rPr>
        <w:t xml:space="preserve"> Казанцева Юлия Николаевна</w:t>
      </w:r>
      <w:r>
        <w:rPr>
          <w:sz w:val="26"/>
          <w:szCs w:val="26"/>
        </w:rPr>
        <w:t xml:space="preserve"> – главный специалист по трудовым отношениям и демографической политики отдела экономики, развития среднего, малого предпринимательства и потребительского рынка администрации муниципального района «Кыринский район». </w:t>
      </w:r>
    </w:p>
    <w:p w:rsidR="004F2525" w:rsidRPr="00492DF4" w:rsidRDefault="004F2525" w:rsidP="004F2525">
      <w:pPr>
        <w:widowControl w:val="0"/>
        <w:autoSpaceDE w:val="0"/>
        <w:autoSpaceDN w:val="0"/>
        <w:adjustRightInd w:val="0"/>
        <w:ind w:firstLine="540"/>
        <w:jc w:val="both"/>
      </w:pPr>
    </w:p>
    <w:p w:rsidR="004F2525" w:rsidRDefault="004F2525" w:rsidP="004F2525">
      <w:pPr>
        <w:widowControl w:val="0"/>
        <w:autoSpaceDE w:val="0"/>
        <w:autoSpaceDN w:val="0"/>
        <w:jc w:val="center"/>
        <w:rPr>
          <w:sz w:val="28"/>
          <w:szCs w:val="26"/>
        </w:rPr>
      </w:pPr>
      <w:r w:rsidRPr="00492DF4">
        <w:rPr>
          <w:sz w:val="28"/>
          <w:szCs w:val="28"/>
        </w:rPr>
        <w:t>____________________________</w:t>
      </w:r>
    </w:p>
    <w:sectPr w:rsidR="004F2525" w:rsidSect="004F2525">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D0F"/>
    <w:multiLevelType w:val="multilevel"/>
    <w:tmpl w:val="72BAE522"/>
    <w:lvl w:ilvl="0">
      <w:start w:val="1"/>
      <w:numFmt w:val="decimal"/>
      <w:lvlText w:val="%1."/>
      <w:lvlJc w:val="left"/>
      <w:pPr>
        <w:ind w:left="184" w:hanging="285"/>
        <w:jc w:val="left"/>
      </w:pPr>
      <w:rPr>
        <w:rFonts w:ascii="Times New Roman" w:eastAsia="Times New Roman" w:hAnsi="Times New Roman" w:cs="Times New Roman" w:hint="default"/>
        <w:b w:val="0"/>
        <w:bCs w:val="0"/>
        <w:i w:val="0"/>
        <w:iCs w:val="0"/>
        <w:spacing w:val="0"/>
        <w:w w:val="95"/>
        <w:sz w:val="29"/>
        <w:szCs w:val="29"/>
        <w:lang w:val="ru-RU" w:eastAsia="en-US" w:bidi="ar-SA"/>
      </w:rPr>
    </w:lvl>
    <w:lvl w:ilvl="1">
      <w:start w:val="1"/>
      <w:numFmt w:val="decimal"/>
      <w:lvlText w:val="%2."/>
      <w:lvlJc w:val="left"/>
      <w:pPr>
        <w:ind w:left="3395" w:hanging="282"/>
        <w:jc w:val="right"/>
      </w:pPr>
      <w:rPr>
        <w:rFonts w:hint="default"/>
        <w:spacing w:val="-1"/>
        <w:w w:val="100"/>
        <w:lang w:val="ru-RU" w:eastAsia="en-US" w:bidi="ar-SA"/>
      </w:rPr>
    </w:lvl>
    <w:lvl w:ilvl="2">
      <w:start w:val="1"/>
      <w:numFmt w:val="decimal"/>
      <w:lvlText w:val="%2.%3."/>
      <w:lvlJc w:val="left"/>
      <w:pPr>
        <w:ind w:left="46" w:hanging="570"/>
        <w:jc w:val="right"/>
      </w:pPr>
      <w:rPr>
        <w:rFonts w:hint="default"/>
        <w:spacing w:val="0"/>
        <w:w w:val="98"/>
        <w:lang w:val="ru-RU" w:eastAsia="en-US" w:bidi="ar-SA"/>
      </w:rPr>
    </w:lvl>
    <w:lvl w:ilvl="3">
      <w:start w:val="1"/>
      <w:numFmt w:val="decimal"/>
      <w:lvlText w:val="%2.%3.%4."/>
      <w:lvlJc w:val="left"/>
      <w:pPr>
        <w:ind w:left="44" w:hanging="570"/>
        <w:jc w:val="left"/>
      </w:pPr>
      <w:rPr>
        <w:rFonts w:hint="default"/>
        <w:spacing w:val="0"/>
        <w:w w:val="97"/>
        <w:lang w:val="ru-RU" w:eastAsia="en-US" w:bidi="ar-SA"/>
      </w:rPr>
    </w:lvl>
    <w:lvl w:ilvl="4">
      <w:numFmt w:val="bullet"/>
      <w:lvlText w:val="•"/>
      <w:lvlJc w:val="left"/>
      <w:pPr>
        <w:ind w:left="4243" w:hanging="570"/>
      </w:pPr>
      <w:rPr>
        <w:rFonts w:hint="default"/>
        <w:lang w:val="ru-RU" w:eastAsia="en-US" w:bidi="ar-SA"/>
      </w:rPr>
    </w:lvl>
    <w:lvl w:ilvl="5">
      <w:numFmt w:val="bullet"/>
      <w:lvlText w:val="•"/>
      <w:lvlJc w:val="left"/>
      <w:pPr>
        <w:ind w:left="5086" w:hanging="570"/>
      </w:pPr>
      <w:rPr>
        <w:rFonts w:hint="default"/>
        <w:lang w:val="ru-RU" w:eastAsia="en-US" w:bidi="ar-SA"/>
      </w:rPr>
    </w:lvl>
    <w:lvl w:ilvl="6">
      <w:numFmt w:val="bullet"/>
      <w:lvlText w:val="•"/>
      <w:lvlJc w:val="left"/>
      <w:pPr>
        <w:ind w:left="5929" w:hanging="570"/>
      </w:pPr>
      <w:rPr>
        <w:rFonts w:hint="default"/>
        <w:lang w:val="ru-RU" w:eastAsia="en-US" w:bidi="ar-SA"/>
      </w:rPr>
    </w:lvl>
    <w:lvl w:ilvl="7">
      <w:numFmt w:val="bullet"/>
      <w:lvlText w:val="•"/>
      <w:lvlJc w:val="left"/>
      <w:pPr>
        <w:ind w:left="6772" w:hanging="570"/>
      </w:pPr>
      <w:rPr>
        <w:rFonts w:hint="default"/>
        <w:lang w:val="ru-RU" w:eastAsia="en-US" w:bidi="ar-SA"/>
      </w:rPr>
    </w:lvl>
    <w:lvl w:ilvl="8">
      <w:numFmt w:val="bullet"/>
      <w:lvlText w:val="•"/>
      <w:lvlJc w:val="left"/>
      <w:pPr>
        <w:ind w:left="7615" w:hanging="570"/>
      </w:pPr>
      <w:rPr>
        <w:rFonts w:hint="default"/>
        <w:lang w:val="ru-RU" w:eastAsia="en-US" w:bidi="ar-SA"/>
      </w:rPr>
    </w:lvl>
  </w:abstractNum>
  <w:abstractNum w:abstractNumId="1" w15:restartNumberingAfterBreak="0">
    <w:nsid w:val="10B655A3"/>
    <w:multiLevelType w:val="hybridMultilevel"/>
    <w:tmpl w:val="7C4AA0CC"/>
    <w:lvl w:ilvl="0" w:tplc="B2423804">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 w15:restartNumberingAfterBreak="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D0A23BB"/>
    <w:multiLevelType w:val="hybridMultilevel"/>
    <w:tmpl w:val="55B2E7C0"/>
    <w:lvl w:ilvl="0" w:tplc="5DEED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C3789"/>
    <w:multiLevelType w:val="hybridMultilevel"/>
    <w:tmpl w:val="C3669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3A11EC6"/>
    <w:multiLevelType w:val="hybridMultilevel"/>
    <w:tmpl w:val="4A226FD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F65AD4"/>
    <w:multiLevelType w:val="hybridMultilevel"/>
    <w:tmpl w:val="B57CEF10"/>
    <w:lvl w:ilvl="0" w:tplc="9DC04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3"/>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DF"/>
    <w:rsid w:val="00003240"/>
    <w:rsid w:val="00026AA4"/>
    <w:rsid w:val="0003059C"/>
    <w:rsid w:val="00040F4C"/>
    <w:rsid w:val="000C1184"/>
    <w:rsid w:val="00145DC1"/>
    <w:rsid w:val="00166EEB"/>
    <w:rsid w:val="001751FE"/>
    <w:rsid w:val="001A7A94"/>
    <w:rsid w:val="0022242D"/>
    <w:rsid w:val="00235E3B"/>
    <w:rsid w:val="00291844"/>
    <w:rsid w:val="002D4059"/>
    <w:rsid w:val="002D4561"/>
    <w:rsid w:val="002E2D63"/>
    <w:rsid w:val="002E2F0A"/>
    <w:rsid w:val="002E6D4B"/>
    <w:rsid w:val="00313193"/>
    <w:rsid w:val="003135BA"/>
    <w:rsid w:val="003221D3"/>
    <w:rsid w:val="00326226"/>
    <w:rsid w:val="00334D14"/>
    <w:rsid w:val="00351808"/>
    <w:rsid w:val="003A0BD2"/>
    <w:rsid w:val="003A27A8"/>
    <w:rsid w:val="003C5919"/>
    <w:rsid w:val="003D29E8"/>
    <w:rsid w:val="003D7B24"/>
    <w:rsid w:val="003E7701"/>
    <w:rsid w:val="003F1FCF"/>
    <w:rsid w:val="00426BB7"/>
    <w:rsid w:val="0042713F"/>
    <w:rsid w:val="00475DF6"/>
    <w:rsid w:val="00492EB5"/>
    <w:rsid w:val="0049411C"/>
    <w:rsid w:val="00494A5E"/>
    <w:rsid w:val="004B2B0E"/>
    <w:rsid w:val="004C31B3"/>
    <w:rsid w:val="004D5672"/>
    <w:rsid w:val="004F2525"/>
    <w:rsid w:val="004F5478"/>
    <w:rsid w:val="00544B6E"/>
    <w:rsid w:val="00561B94"/>
    <w:rsid w:val="00580945"/>
    <w:rsid w:val="005A4962"/>
    <w:rsid w:val="005C5541"/>
    <w:rsid w:val="005F6D2F"/>
    <w:rsid w:val="00626E4F"/>
    <w:rsid w:val="00644768"/>
    <w:rsid w:val="00652506"/>
    <w:rsid w:val="00660E7E"/>
    <w:rsid w:val="006C7A96"/>
    <w:rsid w:val="0072008E"/>
    <w:rsid w:val="0074191A"/>
    <w:rsid w:val="007555AC"/>
    <w:rsid w:val="008900DF"/>
    <w:rsid w:val="008939F3"/>
    <w:rsid w:val="008D7790"/>
    <w:rsid w:val="0094527C"/>
    <w:rsid w:val="009B2A5E"/>
    <w:rsid w:val="009B65FF"/>
    <w:rsid w:val="009D1C2C"/>
    <w:rsid w:val="009F55F2"/>
    <w:rsid w:val="00AE3D4D"/>
    <w:rsid w:val="00AF5398"/>
    <w:rsid w:val="00B00595"/>
    <w:rsid w:val="00B141FA"/>
    <w:rsid w:val="00B30902"/>
    <w:rsid w:val="00B44F1F"/>
    <w:rsid w:val="00B46EA6"/>
    <w:rsid w:val="00B828AF"/>
    <w:rsid w:val="00B83954"/>
    <w:rsid w:val="00B85828"/>
    <w:rsid w:val="00B87E3B"/>
    <w:rsid w:val="00B94D8E"/>
    <w:rsid w:val="00BA220C"/>
    <w:rsid w:val="00BD493A"/>
    <w:rsid w:val="00C8110D"/>
    <w:rsid w:val="00CC5029"/>
    <w:rsid w:val="00CE6460"/>
    <w:rsid w:val="00D36F3E"/>
    <w:rsid w:val="00D95F95"/>
    <w:rsid w:val="00DB6EF2"/>
    <w:rsid w:val="00DC7552"/>
    <w:rsid w:val="00E05246"/>
    <w:rsid w:val="00E7577B"/>
    <w:rsid w:val="00EA7A1E"/>
    <w:rsid w:val="00EB5086"/>
    <w:rsid w:val="00EC0FC8"/>
    <w:rsid w:val="00F706CC"/>
    <w:rsid w:val="00F77F34"/>
    <w:rsid w:val="00FA4845"/>
    <w:rsid w:val="00FC138C"/>
    <w:rsid w:val="00FD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A95B"/>
  <w15:docId w15:val="{4F1BE01E-EC88-44E1-8D11-7B997D0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25"/>
    <w:pPr>
      <w:keepNext/>
      <w:ind w:firstLine="720"/>
      <w:jc w:val="center"/>
      <w:outlineLvl w:val="1"/>
    </w:pPr>
    <w:rPr>
      <w:rFonts w:eastAsia="Calibri"/>
      <w:b/>
      <w:bCs/>
      <w:color w:val="00000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1"/>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styleId="a6">
    <w:name w:val="Hyperlink"/>
    <w:basedOn w:val="a0"/>
    <w:uiPriority w:val="99"/>
    <w:unhideWhenUsed/>
    <w:rsid w:val="0049411C"/>
    <w:rPr>
      <w:color w:val="0000FF" w:themeColor="hyperlink"/>
      <w:u w:val="single"/>
    </w:rPr>
  </w:style>
  <w:style w:type="character" w:styleId="a7">
    <w:name w:val="Unresolved Mention"/>
    <w:basedOn w:val="a0"/>
    <w:uiPriority w:val="99"/>
    <w:semiHidden/>
    <w:unhideWhenUsed/>
    <w:rsid w:val="0049411C"/>
    <w:rPr>
      <w:color w:val="605E5C"/>
      <w:shd w:val="clear" w:color="auto" w:fill="E1DFDD"/>
    </w:rPr>
  </w:style>
  <w:style w:type="table" w:styleId="a8">
    <w:name w:val="Table Grid"/>
    <w:basedOn w:val="a1"/>
    <w:uiPriority w:val="59"/>
    <w:rsid w:val="00E052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uiPriority w:val="1"/>
    <w:qFormat/>
    <w:rsid w:val="00BA220C"/>
    <w:pPr>
      <w:widowControl w:val="0"/>
      <w:autoSpaceDE w:val="0"/>
      <w:autoSpaceDN w:val="0"/>
    </w:pPr>
    <w:rPr>
      <w:sz w:val="29"/>
      <w:szCs w:val="29"/>
      <w:lang w:eastAsia="en-US"/>
    </w:rPr>
  </w:style>
  <w:style w:type="character" w:customStyle="1" w:styleId="aa">
    <w:name w:val="Основной текст Знак"/>
    <w:basedOn w:val="a0"/>
    <w:link w:val="a9"/>
    <w:uiPriority w:val="1"/>
    <w:rsid w:val="00BA220C"/>
    <w:rPr>
      <w:rFonts w:ascii="Times New Roman" w:eastAsia="Times New Roman" w:hAnsi="Times New Roman" w:cs="Times New Roman"/>
      <w:sz w:val="29"/>
      <w:szCs w:val="29"/>
    </w:rPr>
  </w:style>
  <w:style w:type="paragraph" w:styleId="ab">
    <w:name w:val="No Spacing"/>
    <w:uiPriority w:val="1"/>
    <w:qFormat/>
    <w:rsid w:val="004F2525"/>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4F2525"/>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4F2525"/>
    <w:rPr>
      <w:rFonts w:ascii="Times New Roman" w:eastAsia="Calibri" w:hAnsi="Times New Roman" w:cs="Times New Roman"/>
      <w:b/>
      <w:bCs/>
      <w:color w:val="000000"/>
      <w:sz w:val="28"/>
      <w:szCs w:val="28"/>
      <w:lang w:val="x-none" w:eastAsia="ru-RU"/>
    </w:rPr>
  </w:style>
  <w:style w:type="character" w:customStyle="1" w:styleId="ac">
    <w:name w:val="Цветовое выделение для Нормальный"/>
    <w:uiPriority w:val="99"/>
    <w:rsid w:val="004F2525"/>
    <w:rPr>
      <w:sz w:val="20"/>
    </w:rPr>
  </w:style>
  <w:style w:type="paragraph" w:styleId="ad">
    <w:name w:val="Body Text Indent"/>
    <w:basedOn w:val="a"/>
    <w:link w:val="ae"/>
    <w:uiPriority w:val="99"/>
    <w:unhideWhenUsed/>
    <w:rsid w:val="004F2525"/>
    <w:pPr>
      <w:spacing w:after="120"/>
      <w:ind w:left="283"/>
    </w:pPr>
    <w:rPr>
      <w:lang w:val="x-none" w:eastAsia="x-none"/>
    </w:rPr>
  </w:style>
  <w:style w:type="character" w:customStyle="1" w:styleId="ae">
    <w:name w:val="Основной текст с отступом Знак"/>
    <w:basedOn w:val="a0"/>
    <w:link w:val="ad"/>
    <w:uiPriority w:val="99"/>
    <w:rsid w:val="004F2525"/>
    <w:rPr>
      <w:rFonts w:ascii="Times New Roman" w:eastAsia="Times New Roman" w:hAnsi="Times New Roman" w:cs="Times New Roman"/>
      <w:sz w:val="24"/>
      <w:szCs w:val="24"/>
      <w:lang w:val="x-none" w:eastAsia="x-none"/>
    </w:rPr>
  </w:style>
  <w:style w:type="character" w:customStyle="1" w:styleId="af">
    <w:name w:val="Гипертекстовая ссылка"/>
    <w:uiPriority w:val="99"/>
    <w:rsid w:val="004F2525"/>
    <w:rPr>
      <w:color w:val="auto"/>
    </w:rPr>
  </w:style>
  <w:style w:type="paragraph" w:customStyle="1" w:styleId="ConsPlusNonformat">
    <w:name w:val="ConsPlusNonformat"/>
    <w:rsid w:val="004F25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150291397">
      <w:bodyDiv w:val="1"/>
      <w:marLeft w:val="0"/>
      <w:marRight w:val="0"/>
      <w:marTop w:val="0"/>
      <w:marBottom w:val="0"/>
      <w:divBdr>
        <w:top w:val="none" w:sz="0" w:space="0" w:color="auto"/>
        <w:left w:val="none" w:sz="0" w:space="0" w:color="auto"/>
        <w:bottom w:val="none" w:sz="0" w:space="0" w:color="auto"/>
        <w:right w:val="none" w:sz="0" w:space="0" w:color="auto"/>
      </w:divBdr>
    </w:div>
    <w:div w:id="1310550752">
      <w:bodyDiv w:val="1"/>
      <w:marLeft w:val="0"/>
      <w:marRight w:val="0"/>
      <w:marTop w:val="0"/>
      <w:marBottom w:val="0"/>
      <w:divBdr>
        <w:top w:val="none" w:sz="0" w:space="0" w:color="auto"/>
        <w:left w:val="none" w:sz="0" w:space="0" w:color="auto"/>
        <w:bottom w:val="none" w:sz="0" w:space="0" w:color="auto"/>
        <w:right w:val="none" w:sz="0" w:space="0" w:color="auto"/>
      </w:divBdr>
      <w:divsChild>
        <w:div w:id="1292904792">
          <w:marLeft w:val="0"/>
          <w:marRight w:val="0"/>
          <w:marTop w:val="0"/>
          <w:marBottom w:val="0"/>
          <w:divBdr>
            <w:top w:val="none" w:sz="0" w:space="0" w:color="auto"/>
            <w:left w:val="none" w:sz="0" w:space="0" w:color="auto"/>
            <w:bottom w:val="none" w:sz="0" w:space="0" w:color="auto"/>
            <w:right w:val="none" w:sz="0" w:space="0" w:color="auto"/>
          </w:divBdr>
          <w:divsChild>
            <w:div w:id="1741056453">
              <w:marLeft w:val="0"/>
              <w:marRight w:val="0"/>
              <w:marTop w:val="0"/>
              <w:marBottom w:val="0"/>
              <w:divBdr>
                <w:top w:val="none" w:sz="0" w:space="0" w:color="auto"/>
                <w:left w:val="none" w:sz="0" w:space="0" w:color="auto"/>
                <w:bottom w:val="none" w:sz="0" w:space="0" w:color="auto"/>
                <w:right w:val="none" w:sz="0" w:space="0" w:color="auto"/>
              </w:divBdr>
              <w:divsChild>
                <w:div w:id="1923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041">
          <w:marLeft w:val="0"/>
          <w:marRight w:val="0"/>
          <w:marTop w:val="0"/>
          <w:marBottom w:val="0"/>
          <w:divBdr>
            <w:top w:val="none" w:sz="0" w:space="0" w:color="auto"/>
            <w:left w:val="none" w:sz="0" w:space="0" w:color="auto"/>
            <w:bottom w:val="none" w:sz="0" w:space="0" w:color="auto"/>
            <w:right w:val="none" w:sz="0" w:space="0" w:color="auto"/>
          </w:divBdr>
          <w:divsChild>
            <w:div w:id="90005860">
              <w:marLeft w:val="0"/>
              <w:marRight w:val="0"/>
              <w:marTop w:val="0"/>
              <w:marBottom w:val="0"/>
              <w:divBdr>
                <w:top w:val="none" w:sz="0" w:space="0" w:color="auto"/>
                <w:left w:val="none" w:sz="0" w:space="0" w:color="auto"/>
                <w:bottom w:val="none" w:sz="0" w:space="0" w:color="auto"/>
                <w:right w:val="none" w:sz="0" w:space="0" w:color="auto"/>
              </w:divBdr>
              <w:divsChild>
                <w:div w:id="470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822">
          <w:marLeft w:val="0"/>
          <w:marRight w:val="0"/>
          <w:marTop w:val="0"/>
          <w:marBottom w:val="0"/>
          <w:divBdr>
            <w:top w:val="none" w:sz="0" w:space="0" w:color="auto"/>
            <w:left w:val="none" w:sz="0" w:space="0" w:color="auto"/>
            <w:bottom w:val="none" w:sz="0" w:space="0" w:color="auto"/>
            <w:right w:val="none" w:sz="0" w:space="0" w:color="auto"/>
          </w:divBdr>
          <w:divsChild>
            <w:div w:id="432629933">
              <w:marLeft w:val="0"/>
              <w:marRight w:val="0"/>
              <w:marTop w:val="0"/>
              <w:marBottom w:val="0"/>
              <w:divBdr>
                <w:top w:val="none" w:sz="0" w:space="0" w:color="auto"/>
                <w:left w:val="none" w:sz="0" w:space="0" w:color="auto"/>
                <w:bottom w:val="none" w:sz="0" w:space="0" w:color="auto"/>
                <w:right w:val="none" w:sz="0" w:space="0" w:color="auto"/>
              </w:divBdr>
              <w:divsChild>
                <w:div w:id="748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928">
          <w:marLeft w:val="0"/>
          <w:marRight w:val="0"/>
          <w:marTop w:val="0"/>
          <w:marBottom w:val="0"/>
          <w:divBdr>
            <w:top w:val="none" w:sz="0" w:space="0" w:color="auto"/>
            <w:left w:val="none" w:sz="0" w:space="0" w:color="auto"/>
            <w:bottom w:val="none" w:sz="0" w:space="0" w:color="auto"/>
            <w:right w:val="none" w:sz="0" w:space="0" w:color="auto"/>
          </w:divBdr>
          <w:divsChild>
            <w:div w:id="917597759">
              <w:marLeft w:val="0"/>
              <w:marRight w:val="0"/>
              <w:marTop w:val="0"/>
              <w:marBottom w:val="0"/>
              <w:divBdr>
                <w:top w:val="none" w:sz="0" w:space="0" w:color="auto"/>
                <w:left w:val="none" w:sz="0" w:space="0" w:color="auto"/>
                <w:bottom w:val="none" w:sz="0" w:space="0" w:color="auto"/>
                <w:right w:val="none" w:sz="0" w:space="0" w:color="auto"/>
              </w:divBdr>
              <w:divsChild>
                <w:div w:id="635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592">
      <w:bodyDiv w:val="1"/>
      <w:marLeft w:val="0"/>
      <w:marRight w:val="0"/>
      <w:marTop w:val="0"/>
      <w:marBottom w:val="0"/>
      <w:divBdr>
        <w:top w:val="none" w:sz="0" w:space="0" w:color="auto"/>
        <w:left w:val="none" w:sz="0" w:space="0" w:color="auto"/>
        <w:bottom w:val="none" w:sz="0" w:space="0" w:color="auto"/>
        <w:right w:val="none" w:sz="0" w:space="0" w:color="auto"/>
      </w:divBdr>
      <w:divsChild>
        <w:div w:id="1204635121">
          <w:marLeft w:val="0"/>
          <w:marRight w:val="0"/>
          <w:marTop w:val="0"/>
          <w:marBottom w:val="0"/>
          <w:divBdr>
            <w:top w:val="none" w:sz="0" w:space="0" w:color="auto"/>
            <w:left w:val="none" w:sz="0" w:space="0" w:color="auto"/>
            <w:bottom w:val="none" w:sz="0" w:space="0" w:color="auto"/>
            <w:right w:val="none" w:sz="0" w:space="0" w:color="auto"/>
          </w:divBdr>
          <w:divsChild>
            <w:div w:id="1609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729">
      <w:bodyDiv w:val="1"/>
      <w:marLeft w:val="0"/>
      <w:marRight w:val="0"/>
      <w:marTop w:val="0"/>
      <w:marBottom w:val="0"/>
      <w:divBdr>
        <w:top w:val="none" w:sz="0" w:space="0" w:color="auto"/>
        <w:left w:val="none" w:sz="0" w:space="0" w:color="auto"/>
        <w:bottom w:val="none" w:sz="0" w:space="0" w:color="auto"/>
        <w:right w:val="none" w:sz="0" w:space="0" w:color="auto"/>
      </w:divBdr>
    </w:div>
    <w:div w:id="1706440974">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57F2BD98D50AE064FBC636ADACF84452A777FB4716C8923AF313AD90AD858A6DA35B0646X" TargetMode="External"/><Relationship Id="rId3" Type="http://schemas.openxmlformats.org/officeDocument/2006/relationships/settings" Target="settings.xml"/><Relationship Id="rId7" Type="http://schemas.openxmlformats.org/officeDocument/2006/relationships/hyperlink" Target="mailto:kyra-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ra-adm@mail.ru" TargetMode="External"/><Relationship Id="rId5" Type="http://schemas.openxmlformats.org/officeDocument/2006/relationships/hyperlink" Target="https://&#1086;&#1085;&#1086;&#1085;&#1089;&#1082;&#1072;&#1103;-&#1087;&#1088;&#1072;&#1074;&#1076;&#1072;.&#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6017</Words>
  <Characters>34298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SisADM</cp:lastModifiedBy>
  <cp:revision>4</cp:revision>
  <cp:lastPrinted>2025-06-23T06:57:00Z</cp:lastPrinted>
  <dcterms:created xsi:type="dcterms:W3CDTF">2025-06-23T06:59:00Z</dcterms:created>
  <dcterms:modified xsi:type="dcterms:W3CDTF">2025-06-23T07:43:00Z</dcterms:modified>
</cp:coreProperties>
</file>