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>от</w:t>
      </w:r>
      <w:r w:rsidR="00766A98">
        <w:rPr>
          <w:sz w:val="28"/>
          <w:szCs w:val="28"/>
        </w:rPr>
        <w:t xml:space="preserve"> </w:t>
      </w:r>
      <w:bookmarkStart w:id="0" w:name="_GoBack"/>
      <w:bookmarkEnd w:id="0"/>
      <w:r w:rsidR="00766A98">
        <w:rPr>
          <w:sz w:val="28"/>
          <w:szCs w:val="28"/>
        </w:rPr>
        <w:t>30</w:t>
      </w:r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766A98">
        <w:rPr>
          <w:sz w:val="28"/>
          <w:szCs w:val="28"/>
        </w:rPr>
        <w:t>784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2C674B" w:rsidRPr="00FA08C7" w:rsidRDefault="002C674B" w:rsidP="002C674B">
      <w:pPr>
        <w:rPr>
          <w:color w:val="000000"/>
        </w:rPr>
      </w:pPr>
    </w:p>
    <w:p w:rsidR="002C674B" w:rsidRPr="002C674B" w:rsidRDefault="002C674B" w:rsidP="002C674B">
      <w:pPr>
        <w:jc w:val="center"/>
        <w:rPr>
          <w:b/>
          <w:sz w:val="28"/>
        </w:rPr>
      </w:pPr>
      <w:r w:rsidRPr="002C674B">
        <w:rPr>
          <w:b/>
          <w:sz w:val="28"/>
        </w:rPr>
        <w:t>Об утверждении муниципального задания учредителя</w:t>
      </w:r>
    </w:p>
    <w:p w:rsidR="002C674B" w:rsidRPr="002C674B" w:rsidRDefault="002C674B" w:rsidP="002C674B">
      <w:pPr>
        <w:jc w:val="center"/>
        <w:rPr>
          <w:b/>
          <w:sz w:val="28"/>
        </w:rPr>
      </w:pPr>
      <w:r w:rsidRPr="002C674B">
        <w:rPr>
          <w:b/>
          <w:sz w:val="28"/>
        </w:rPr>
        <w:t>для муниципального автономного редакционно-издательского учреждения Редакция газеты «Ононская правда» на 2026 год и плановый период 2027-2028 годы</w:t>
      </w:r>
    </w:p>
    <w:p w:rsidR="002C674B" w:rsidRPr="002C674B" w:rsidRDefault="002C674B" w:rsidP="002C674B">
      <w:pPr>
        <w:jc w:val="both"/>
        <w:rPr>
          <w:color w:val="FF0000"/>
          <w:sz w:val="28"/>
        </w:rPr>
      </w:pPr>
    </w:p>
    <w:p w:rsidR="002C674B" w:rsidRPr="002C674B" w:rsidRDefault="002C674B" w:rsidP="002C674B">
      <w:pPr>
        <w:ind w:firstLine="709"/>
        <w:jc w:val="both"/>
        <w:rPr>
          <w:color w:val="000000"/>
          <w:sz w:val="28"/>
        </w:rPr>
      </w:pPr>
      <w:r w:rsidRPr="002C674B">
        <w:rPr>
          <w:color w:val="000000"/>
          <w:sz w:val="28"/>
        </w:rPr>
        <w:t>В соответствии с Бюджетным кодексом Российской Федерации, Федеральным законом от 03.11.2006 № 174-ФЗ «Об автономных учреждениях», постановлением администрации Кыринского муниципального округа от 29.12.2025 № 778 «Об утверждении Порядка формирования муниципального задания в отношении бюджетных учреждений Кыринского муниципального округа и автономных учреждений, созданных на базе имущества, находящегося в муниципальной собственности Кыринского муниципального округа, и финансового обеспечения выполнения муниципального задания», ст. 26 Устава Кыринского муниципального округа, администрация Кыринского муниципального округа постановляет:</w:t>
      </w:r>
    </w:p>
    <w:p w:rsidR="002C674B" w:rsidRPr="002C674B" w:rsidRDefault="002C674B" w:rsidP="002C674B">
      <w:pPr>
        <w:ind w:firstLine="709"/>
        <w:jc w:val="both"/>
        <w:rPr>
          <w:sz w:val="28"/>
        </w:rPr>
      </w:pPr>
      <w:r w:rsidRPr="002C674B">
        <w:rPr>
          <w:sz w:val="28"/>
        </w:rPr>
        <w:t>1.</w:t>
      </w:r>
      <w:r>
        <w:rPr>
          <w:sz w:val="28"/>
        </w:rPr>
        <w:t xml:space="preserve"> </w:t>
      </w:r>
      <w:r w:rsidRPr="002C674B">
        <w:rPr>
          <w:sz w:val="28"/>
        </w:rPr>
        <w:t>Утвердить муниципальное задание учредителя для муниципального автономного редакционно-издательского учреждения Редакция газеты «Ононская правда» на 2026 год и плановый период 2027-2028 годы согласно приложению.</w:t>
      </w:r>
    </w:p>
    <w:p w:rsidR="005C0477" w:rsidRDefault="002C674B" w:rsidP="002C674B">
      <w:pPr>
        <w:ind w:firstLine="709"/>
        <w:jc w:val="both"/>
        <w:rPr>
          <w:sz w:val="28"/>
          <w:szCs w:val="28"/>
        </w:rPr>
      </w:pPr>
      <w:r w:rsidRPr="002C674B">
        <w:rPr>
          <w:sz w:val="28"/>
        </w:rPr>
        <w:t>2. Настоящее постановление подлежит официальному опубликованию в сетевом издании «</w:t>
      </w:r>
      <w:proofErr w:type="spellStart"/>
      <w:r w:rsidRPr="002C674B">
        <w:rPr>
          <w:sz w:val="28"/>
        </w:rPr>
        <w:t>Ононская</w:t>
      </w:r>
      <w:proofErr w:type="spellEnd"/>
      <w:r w:rsidRPr="002C674B">
        <w:rPr>
          <w:sz w:val="28"/>
        </w:rPr>
        <w:t xml:space="preserve"> правда» </w:t>
      </w:r>
      <w:hyperlink r:id="rId6" w:history="1">
        <w:r w:rsidRPr="002C674B">
          <w:rPr>
            <w:rStyle w:val="aa"/>
            <w:sz w:val="28"/>
            <w:lang w:val="en-US"/>
          </w:rPr>
          <w:t>https</w:t>
        </w:r>
        <w:r w:rsidRPr="002C674B">
          <w:rPr>
            <w:rStyle w:val="aa"/>
            <w:sz w:val="28"/>
          </w:rPr>
          <w:t>://</w:t>
        </w:r>
        <w:proofErr w:type="spellStart"/>
        <w:r w:rsidRPr="002C674B">
          <w:rPr>
            <w:rStyle w:val="aa"/>
            <w:sz w:val="28"/>
          </w:rPr>
          <w:t>ононская-правда.рф</w:t>
        </w:r>
        <w:proofErr w:type="spellEnd"/>
        <w:r w:rsidRPr="002C674B">
          <w:rPr>
            <w:rStyle w:val="aa"/>
            <w:sz w:val="28"/>
          </w:rPr>
          <w:t>/</w:t>
        </w:r>
      </w:hyperlink>
      <w:r w:rsidRPr="002C674B">
        <w:rPr>
          <w:sz w:val="28"/>
        </w:rPr>
        <w:t>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2C674B" w:rsidRPr="00DF5577" w:rsidRDefault="002C674B" w:rsidP="00BF2A60">
      <w:pPr>
        <w:ind w:firstLine="709"/>
        <w:jc w:val="both"/>
        <w:rPr>
          <w:sz w:val="28"/>
          <w:szCs w:val="28"/>
        </w:rPr>
      </w:pPr>
    </w:p>
    <w:p w:rsidR="002C674B" w:rsidRDefault="00CD4D9D" w:rsidP="002C674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2C674B">
        <w:rPr>
          <w:sz w:val="28"/>
          <w:szCs w:val="28"/>
        </w:rPr>
        <w:t xml:space="preserve">Кыринского </w:t>
      </w:r>
    </w:p>
    <w:p w:rsidR="006669F9" w:rsidRDefault="00513660" w:rsidP="002C674B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2C674B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p w:rsidR="002C674B" w:rsidRDefault="002C674B" w:rsidP="002C674B">
      <w:pPr>
        <w:rPr>
          <w:sz w:val="28"/>
          <w:szCs w:val="28"/>
        </w:rPr>
      </w:pPr>
    </w:p>
    <w:p w:rsidR="002C674B" w:rsidRDefault="002C674B" w:rsidP="002C674B">
      <w:pPr>
        <w:rPr>
          <w:sz w:val="28"/>
          <w:szCs w:val="28"/>
        </w:rPr>
      </w:pPr>
    </w:p>
    <w:p w:rsidR="002C674B" w:rsidRDefault="002C674B" w:rsidP="002C674B">
      <w:pPr>
        <w:rPr>
          <w:sz w:val="28"/>
          <w:szCs w:val="28"/>
        </w:rPr>
      </w:pPr>
    </w:p>
    <w:p w:rsidR="002C674B" w:rsidRDefault="002C674B" w:rsidP="002C674B">
      <w:pPr>
        <w:rPr>
          <w:sz w:val="28"/>
          <w:szCs w:val="28"/>
        </w:rPr>
      </w:pPr>
    </w:p>
    <w:p w:rsidR="002C674B" w:rsidRDefault="002C674B" w:rsidP="002C674B">
      <w:pPr>
        <w:rPr>
          <w:sz w:val="28"/>
          <w:szCs w:val="28"/>
        </w:rPr>
      </w:pPr>
    </w:p>
    <w:p w:rsidR="002C674B" w:rsidRDefault="002C674B" w:rsidP="002C674B">
      <w:pPr>
        <w:rPr>
          <w:sz w:val="28"/>
          <w:szCs w:val="28"/>
        </w:rPr>
      </w:pPr>
    </w:p>
    <w:p w:rsidR="002C674B" w:rsidRDefault="002C674B" w:rsidP="002C674B">
      <w:pPr>
        <w:rPr>
          <w:sz w:val="28"/>
          <w:szCs w:val="28"/>
        </w:rPr>
      </w:pPr>
    </w:p>
    <w:p w:rsidR="002C674B" w:rsidRDefault="002C674B" w:rsidP="002C674B">
      <w:pPr>
        <w:rPr>
          <w:sz w:val="28"/>
          <w:szCs w:val="28"/>
        </w:rPr>
      </w:pPr>
    </w:p>
    <w:p w:rsidR="002C674B" w:rsidRDefault="002C674B" w:rsidP="002C674B">
      <w:pPr>
        <w:rPr>
          <w:sz w:val="28"/>
          <w:szCs w:val="28"/>
        </w:rPr>
      </w:pPr>
    </w:p>
    <w:p w:rsidR="002C674B" w:rsidRDefault="002C674B" w:rsidP="002C674B">
      <w:pPr>
        <w:rPr>
          <w:sz w:val="28"/>
          <w:szCs w:val="28"/>
        </w:rPr>
      </w:pPr>
    </w:p>
    <w:p w:rsidR="002C674B" w:rsidRDefault="002C674B" w:rsidP="002C674B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2C674B" w:rsidRDefault="002C674B" w:rsidP="002C674B">
      <w:pPr>
        <w:jc w:val="right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</w:p>
    <w:p w:rsidR="002C674B" w:rsidRDefault="002C674B" w:rsidP="002C674B">
      <w:pPr>
        <w:jc w:val="right"/>
        <w:rPr>
          <w:color w:val="000000"/>
        </w:rPr>
      </w:pPr>
      <w:r>
        <w:rPr>
          <w:color w:val="000000"/>
        </w:rPr>
        <w:t>Кыринского муниципального округа</w:t>
      </w:r>
    </w:p>
    <w:p w:rsidR="002C674B" w:rsidRPr="00066C36" w:rsidRDefault="002C674B" w:rsidP="002C674B">
      <w:pPr>
        <w:jc w:val="right"/>
        <w:rPr>
          <w:color w:val="000000"/>
        </w:rPr>
      </w:pPr>
      <w:r>
        <w:rPr>
          <w:color w:val="000000"/>
        </w:rPr>
        <w:t>от ___ декабря 2025 года № ___</w:t>
      </w:r>
    </w:p>
    <w:p w:rsidR="002C674B" w:rsidRPr="00066C36" w:rsidRDefault="002C674B" w:rsidP="002C674B">
      <w:pPr>
        <w:rPr>
          <w:color w:val="000000"/>
        </w:rPr>
      </w:pPr>
    </w:p>
    <w:p w:rsidR="002C674B" w:rsidRPr="00066C36" w:rsidRDefault="002C674B" w:rsidP="002C674B">
      <w:pPr>
        <w:jc w:val="center"/>
        <w:rPr>
          <w:b/>
          <w:color w:val="000000"/>
        </w:rPr>
      </w:pPr>
      <w:r w:rsidRPr="00066C36">
        <w:rPr>
          <w:b/>
          <w:color w:val="000000"/>
        </w:rPr>
        <w:t>МУНИЦИПАЛЬНОЕ ЗАДАНИЕ</w:t>
      </w:r>
    </w:p>
    <w:p w:rsidR="002C674B" w:rsidRPr="00066C36" w:rsidRDefault="002C674B" w:rsidP="002C674B">
      <w:pPr>
        <w:jc w:val="center"/>
        <w:rPr>
          <w:b/>
          <w:color w:val="000000"/>
        </w:rPr>
      </w:pPr>
      <w:r w:rsidRPr="00066C36">
        <w:rPr>
          <w:b/>
          <w:color w:val="000000"/>
        </w:rPr>
        <w:t xml:space="preserve">на оказание муниципальных услуг муниципальному автономному редакционно-издательскому учреждению Редакция газеты </w:t>
      </w:r>
    </w:p>
    <w:p w:rsidR="002C674B" w:rsidRPr="00066C36" w:rsidRDefault="002C674B" w:rsidP="002C674B">
      <w:pPr>
        <w:jc w:val="center"/>
        <w:rPr>
          <w:b/>
          <w:color w:val="000000"/>
        </w:rPr>
      </w:pPr>
      <w:r w:rsidRPr="00066C36">
        <w:rPr>
          <w:b/>
          <w:color w:val="000000"/>
        </w:rPr>
        <w:t xml:space="preserve">«Ононская правда» </w:t>
      </w:r>
    </w:p>
    <w:p w:rsidR="002C674B" w:rsidRPr="00066C36" w:rsidRDefault="002C674B" w:rsidP="002C674B">
      <w:pPr>
        <w:jc w:val="center"/>
        <w:rPr>
          <w:b/>
          <w:color w:val="000000"/>
        </w:rPr>
      </w:pPr>
      <w:r w:rsidRPr="00066C36">
        <w:rPr>
          <w:b/>
          <w:color w:val="000000"/>
        </w:rPr>
        <w:t>на 202</w:t>
      </w:r>
      <w:r>
        <w:rPr>
          <w:b/>
          <w:color w:val="000000"/>
        </w:rPr>
        <w:t>6</w:t>
      </w:r>
      <w:r w:rsidRPr="00066C36">
        <w:rPr>
          <w:b/>
          <w:color w:val="000000"/>
        </w:rPr>
        <w:t xml:space="preserve"> год и плановый период 202</w:t>
      </w:r>
      <w:r>
        <w:rPr>
          <w:b/>
          <w:color w:val="000000"/>
        </w:rPr>
        <w:t>7</w:t>
      </w:r>
      <w:r w:rsidRPr="00066C36">
        <w:rPr>
          <w:b/>
          <w:color w:val="000000"/>
        </w:rPr>
        <w:t>-202</w:t>
      </w:r>
      <w:r>
        <w:rPr>
          <w:b/>
          <w:color w:val="000000"/>
        </w:rPr>
        <w:t>8</w:t>
      </w:r>
      <w:r w:rsidRPr="00066C36">
        <w:rPr>
          <w:b/>
          <w:color w:val="000000"/>
        </w:rPr>
        <w:t xml:space="preserve"> годы</w:t>
      </w:r>
    </w:p>
    <w:p w:rsidR="002C674B" w:rsidRPr="00066C36" w:rsidRDefault="002C674B" w:rsidP="002C674B">
      <w:pPr>
        <w:jc w:val="center"/>
        <w:rPr>
          <w:color w:val="000000"/>
        </w:rPr>
      </w:pPr>
    </w:p>
    <w:p w:rsidR="002C674B" w:rsidRPr="00066C36" w:rsidRDefault="002C674B" w:rsidP="002C674B">
      <w:pPr>
        <w:jc w:val="center"/>
        <w:rPr>
          <w:b/>
          <w:color w:val="000000"/>
        </w:rPr>
      </w:pPr>
      <w:r w:rsidRPr="00066C36">
        <w:rPr>
          <w:b/>
          <w:color w:val="000000"/>
        </w:rPr>
        <w:t>РАЗДЕЛ 1</w:t>
      </w:r>
    </w:p>
    <w:p w:rsidR="002C674B" w:rsidRPr="00066C36" w:rsidRDefault="002C674B" w:rsidP="002C674B">
      <w:pPr>
        <w:rPr>
          <w:color w:val="000000"/>
        </w:rPr>
      </w:pPr>
      <w:r w:rsidRPr="00066C36">
        <w:rPr>
          <w:color w:val="000000"/>
        </w:rPr>
        <w:t xml:space="preserve">      </w:t>
      </w:r>
      <w:r w:rsidRPr="00066C36">
        <w:rPr>
          <w:b/>
          <w:color w:val="000000"/>
        </w:rPr>
        <w:t>1.1. Наименование услуги</w:t>
      </w:r>
      <w:r w:rsidRPr="00066C36">
        <w:rPr>
          <w:color w:val="000000"/>
        </w:rPr>
        <w:t>: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 xml:space="preserve">   - </w:t>
      </w:r>
      <w:r>
        <w:rPr>
          <w:color w:val="000000"/>
        </w:rPr>
        <w:t xml:space="preserve">Осуществление издательской деятельности. </w:t>
      </w:r>
      <w:r w:rsidRPr="00066C36">
        <w:rPr>
          <w:color w:val="000000"/>
        </w:rPr>
        <w:t>Информирование населения о деятельности органов местного самоуправления, а также о событиях политической, экономической, социальной и культурной жизни района.</w:t>
      </w:r>
    </w:p>
    <w:p w:rsidR="002C674B" w:rsidRPr="00066C36" w:rsidRDefault="002C674B" w:rsidP="002C674B">
      <w:pPr>
        <w:jc w:val="both"/>
        <w:rPr>
          <w:b/>
          <w:color w:val="000000"/>
        </w:rPr>
      </w:pPr>
      <w:r w:rsidRPr="00066C36">
        <w:rPr>
          <w:color w:val="000000"/>
        </w:rPr>
        <w:t xml:space="preserve">      </w:t>
      </w:r>
      <w:r w:rsidRPr="00066C36">
        <w:rPr>
          <w:b/>
          <w:color w:val="000000"/>
        </w:rPr>
        <w:t>1.2. Потребители муниципальной услуги: физические и юридические лица.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b/>
          <w:color w:val="000000"/>
        </w:rPr>
        <w:t xml:space="preserve">      1.3. Нормативно-правовые акты, регулирующие порядок оказания услуги</w:t>
      </w:r>
      <w:r w:rsidRPr="00066C36">
        <w:rPr>
          <w:color w:val="000000"/>
        </w:rPr>
        <w:t>:</w:t>
      </w:r>
    </w:p>
    <w:p w:rsidR="002C674B" w:rsidRPr="00FA08C7" w:rsidRDefault="002C674B" w:rsidP="002C674B">
      <w:pPr>
        <w:jc w:val="both"/>
        <w:rPr>
          <w:color w:val="000000"/>
        </w:rPr>
      </w:pPr>
      <w:r w:rsidRPr="00A159E4">
        <w:t>Федеральный закон от 03.11.2006 № 174-ФЗ «Об автономных учреждениях», Закон Российской Федерации «О средствах массовой информации» от 27 декабря 1991 года № 2124-1, Федеральный за</w:t>
      </w:r>
      <w:r>
        <w:t>кон от 20</w:t>
      </w:r>
      <w:r w:rsidRPr="00A159E4">
        <w:t xml:space="preserve"> марта 20</w:t>
      </w:r>
      <w:r>
        <w:t>25</w:t>
      </w:r>
      <w:r w:rsidRPr="00A159E4">
        <w:t xml:space="preserve"> года №</w:t>
      </w:r>
      <w:r>
        <w:t>33</w:t>
      </w:r>
      <w:r w:rsidRPr="00A159E4">
        <w:t>-ФЗ «Об общих прин</w:t>
      </w:r>
      <w:r w:rsidRPr="00A159E4">
        <w:softHyphen/>
        <w:t xml:space="preserve">ципах организации </w:t>
      </w:r>
      <w:r w:rsidRPr="00FA08C7">
        <w:rPr>
          <w:color w:val="000000"/>
        </w:rPr>
        <w:t>местного самоуправления в Единой системе публичной власти»; Постановление администрации Кыринского муниципального округа №778 от 29.12.2025 года «Об утверждении Порядка формирования муниципального задания в отношении бюджетных учре</w:t>
      </w:r>
      <w:r w:rsidRPr="00FA08C7">
        <w:rPr>
          <w:color w:val="000000"/>
        </w:rPr>
        <w:softHyphen/>
        <w:t>ждений Кыринского муниципального округа и автономных учреждений, созданных на базе имущества, находящегося в муници</w:t>
      </w:r>
      <w:r w:rsidRPr="00FA08C7">
        <w:rPr>
          <w:color w:val="000000"/>
        </w:rPr>
        <w:softHyphen/>
        <w:t>пальной собственности Кыринского муниципального округа, и финансового обеспечения выполнения муниципального задания»; Устав МАРИУ Редакция газеты «Ононская правда».</w:t>
      </w:r>
    </w:p>
    <w:p w:rsidR="002C674B" w:rsidRPr="00FA08C7" w:rsidRDefault="002C674B" w:rsidP="002C674B">
      <w:pPr>
        <w:jc w:val="both"/>
        <w:rPr>
          <w:color w:val="000000"/>
        </w:rPr>
      </w:pPr>
      <w:r w:rsidRPr="00FA08C7">
        <w:rPr>
          <w:color w:val="000000"/>
        </w:rPr>
        <w:t xml:space="preserve">      </w:t>
      </w:r>
    </w:p>
    <w:p w:rsidR="002C674B" w:rsidRPr="00066C36" w:rsidRDefault="002C674B" w:rsidP="002C674B">
      <w:pPr>
        <w:jc w:val="both"/>
        <w:rPr>
          <w:b/>
          <w:color w:val="000000"/>
        </w:rPr>
      </w:pPr>
      <w:r w:rsidRPr="00066C36">
        <w:rPr>
          <w:color w:val="000000"/>
        </w:rPr>
        <w:t xml:space="preserve"> </w:t>
      </w:r>
      <w:r w:rsidRPr="00066C36">
        <w:rPr>
          <w:b/>
          <w:color w:val="000000"/>
        </w:rPr>
        <w:t>1.4. Показатели, характеризующие объем и качество муниципальной услуги</w:t>
      </w:r>
    </w:p>
    <w:p w:rsidR="002C674B" w:rsidRPr="00066C36" w:rsidRDefault="002C674B" w:rsidP="002C674B">
      <w:pPr>
        <w:jc w:val="both"/>
        <w:rPr>
          <w:b/>
          <w:color w:val="000000"/>
        </w:rPr>
      </w:pPr>
    </w:p>
    <w:p w:rsidR="002C674B" w:rsidRPr="00066C36" w:rsidRDefault="002C674B" w:rsidP="002C674B">
      <w:pPr>
        <w:rPr>
          <w:b/>
          <w:color w:val="000000"/>
        </w:rPr>
      </w:pPr>
      <w:r w:rsidRPr="00066C36">
        <w:rPr>
          <w:b/>
          <w:color w:val="000000"/>
        </w:rPr>
        <w:t xml:space="preserve">1.4.1. Показатели, характеризующие качество и (или) объем муниципальной услуги </w:t>
      </w:r>
    </w:p>
    <w:p w:rsidR="002C674B" w:rsidRPr="00066C36" w:rsidRDefault="002C674B" w:rsidP="002C674B">
      <w:pPr>
        <w:jc w:val="both"/>
        <w:rPr>
          <w:color w:val="000000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980"/>
        <w:gridCol w:w="540"/>
        <w:gridCol w:w="1440"/>
        <w:gridCol w:w="981"/>
        <w:gridCol w:w="1273"/>
        <w:gridCol w:w="1192"/>
        <w:gridCol w:w="1157"/>
      </w:tblGrid>
      <w:tr w:rsidR="002C674B" w:rsidRPr="00066C36" w:rsidTr="002712B7">
        <w:trPr>
          <w:trHeight w:val="525"/>
        </w:trPr>
        <w:tc>
          <w:tcPr>
            <w:tcW w:w="1800" w:type="dxa"/>
            <w:vMerge w:val="restart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bookmarkStart w:id="1" w:name="bookmark0"/>
            <w:r w:rsidRPr="00066C36">
              <w:rPr>
                <w:color w:val="000000"/>
              </w:rPr>
              <w:t>Наименование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услуги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Показатели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качества и (или) объема (состава)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Ед.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изм.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Формула расчета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Оценка текущего 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финансового  года  (202</w:t>
            </w:r>
            <w:r>
              <w:rPr>
                <w:color w:val="000000"/>
              </w:rPr>
              <w:t>5</w:t>
            </w:r>
            <w:r w:rsidRPr="00066C36">
              <w:rPr>
                <w:color w:val="000000"/>
              </w:rPr>
              <w:t>)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Очередной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финансовый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год (план) (202</w:t>
            </w:r>
            <w:r>
              <w:rPr>
                <w:color w:val="000000"/>
              </w:rPr>
              <w:t>6</w:t>
            </w:r>
            <w:r w:rsidRPr="00066C36">
              <w:rPr>
                <w:color w:val="000000"/>
              </w:rPr>
              <w:t>)</w:t>
            </w:r>
          </w:p>
        </w:tc>
        <w:tc>
          <w:tcPr>
            <w:tcW w:w="2349" w:type="dxa"/>
            <w:gridSpan w:val="2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Плановый период</w:t>
            </w:r>
          </w:p>
        </w:tc>
      </w:tr>
      <w:tr w:rsidR="002C674B" w:rsidRPr="00066C36" w:rsidTr="002712B7">
        <w:trPr>
          <w:trHeight w:val="411"/>
        </w:trPr>
        <w:tc>
          <w:tcPr>
            <w:tcW w:w="1800" w:type="dxa"/>
            <w:vMerge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1192" w:type="dxa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1 год (202</w:t>
            </w:r>
            <w:r>
              <w:rPr>
                <w:color w:val="000000"/>
              </w:rPr>
              <w:t>7</w:t>
            </w:r>
            <w:r w:rsidRPr="00066C36">
              <w:rPr>
                <w:color w:val="000000"/>
              </w:rPr>
              <w:t>)</w:t>
            </w:r>
          </w:p>
        </w:tc>
        <w:tc>
          <w:tcPr>
            <w:tcW w:w="1157" w:type="dxa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2 год (202</w:t>
            </w:r>
            <w:r>
              <w:rPr>
                <w:color w:val="000000"/>
              </w:rPr>
              <w:t>8</w:t>
            </w:r>
            <w:r w:rsidRPr="00066C36">
              <w:rPr>
                <w:color w:val="000000"/>
              </w:rPr>
              <w:t>)</w:t>
            </w:r>
          </w:p>
        </w:tc>
      </w:tr>
      <w:tr w:rsidR="002C674B" w:rsidRPr="00066C36" w:rsidTr="002712B7">
        <w:trPr>
          <w:trHeight w:val="1155"/>
        </w:trPr>
        <w:tc>
          <w:tcPr>
            <w:tcW w:w="1800" w:type="dxa"/>
            <w:vMerge w:val="restart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Информирование населения о деятельности органов местного самоуправления, а также о событиях политической, экономической, социальной и культурной жизни района</w:t>
            </w:r>
          </w:p>
        </w:tc>
        <w:tc>
          <w:tcPr>
            <w:tcW w:w="1980" w:type="dxa"/>
            <w:shd w:val="clear" w:color="auto" w:fill="auto"/>
          </w:tcPr>
          <w:p w:rsidR="002C674B" w:rsidRPr="00066C36" w:rsidRDefault="002C674B" w:rsidP="002712B7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  <w:r w:rsidRPr="00066C36">
              <w:rPr>
                <w:b w:val="0"/>
                <w:color w:val="000000"/>
                <w:sz w:val="24"/>
                <w:szCs w:val="24"/>
                <w:lang w:eastAsia="ru-RU"/>
              </w:rPr>
              <w:t>Освещение</w:t>
            </w:r>
            <w:r w:rsidRPr="00066C3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6C36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деятельности органов местного самоуправления, а также о событиях политической, экономической социальной и культурной жизни района </w:t>
            </w:r>
          </w:p>
        </w:tc>
        <w:tc>
          <w:tcPr>
            <w:tcW w:w="540" w:type="dxa"/>
            <w:shd w:val="clear" w:color="auto" w:fill="auto"/>
          </w:tcPr>
          <w:p w:rsidR="002C674B" w:rsidRPr="00066C36" w:rsidRDefault="002C674B" w:rsidP="002712B7">
            <w:pPr>
              <w:widowControl w:val="0"/>
              <w:spacing w:line="170" w:lineRule="exact"/>
              <w:jc w:val="center"/>
              <w:rPr>
                <w:color w:val="000000"/>
              </w:rPr>
            </w:pP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%</w:t>
            </w:r>
          </w:p>
        </w:tc>
        <w:tc>
          <w:tcPr>
            <w:tcW w:w="1440" w:type="dxa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Мероприятия, освещенные в газете/ мероприятия о деятельности органов местного самоуправления* 100%</w:t>
            </w:r>
          </w:p>
        </w:tc>
        <w:tc>
          <w:tcPr>
            <w:tcW w:w="981" w:type="dxa"/>
            <w:shd w:val="clear" w:color="auto" w:fill="auto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90</w:t>
            </w:r>
          </w:p>
        </w:tc>
        <w:tc>
          <w:tcPr>
            <w:tcW w:w="1273" w:type="dxa"/>
            <w:shd w:val="clear" w:color="auto" w:fill="auto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90</w:t>
            </w:r>
          </w:p>
        </w:tc>
        <w:tc>
          <w:tcPr>
            <w:tcW w:w="1192" w:type="dxa"/>
            <w:shd w:val="clear" w:color="auto" w:fill="auto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90</w:t>
            </w:r>
          </w:p>
        </w:tc>
        <w:tc>
          <w:tcPr>
            <w:tcW w:w="1157" w:type="dxa"/>
            <w:shd w:val="clear" w:color="auto" w:fill="auto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90</w:t>
            </w:r>
          </w:p>
        </w:tc>
      </w:tr>
      <w:tr w:rsidR="002C674B" w:rsidRPr="00066C36" w:rsidTr="002712B7">
        <w:trPr>
          <w:trHeight w:val="1050"/>
        </w:trPr>
        <w:tc>
          <w:tcPr>
            <w:tcW w:w="1800" w:type="dxa"/>
            <w:vMerge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Публикация сообщений и материалов, со</w:t>
            </w:r>
            <w:r w:rsidRPr="00066C36">
              <w:rPr>
                <w:color w:val="000000"/>
              </w:rPr>
              <w:softHyphen/>
              <w:t>держащих обществен</w:t>
            </w:r>
            <w:r w:rsidRPr="00066C36">
              <w:rPr>
                <w:color w:val="000000"/>
              </w:rPr>
              <w:softHyphen/>
              <w:t>но значимые сведения</w:t>
            </w:r>
          </w:p>
        </w:tc>
        <w:tc>
          <w:tcPr>
            <w:tcW w:w="540" w:type="dxa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Общественно значимые сведения / сообщения и ма</w:t>
            </w:r>
            <w:r w:rsidRPr="00066C36">
              <w:rPr>
                <w:color w:val="000000"/>
              </w:rPr>
              <w:softHyphen/>
              <w:t>териалы</w:t>
            </w:r>
          </w:p>
        </w:tc>
        <w:tc>
          <w:tcPr>
            <w:tcW w:w="981" w:type="dxa"/>
            <w:shd w:val="clear" w:color="auto" w:fill="auto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90</w:t>
            </w:r>
          </w:p>
        </w:tc>
        <w:tc>
          <w:tcPr>
            <w:tcW w:w="1273" w:type="dxa"/>
            <w:shd w:val="clear" w:color="auto" w:fill="auto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90</w:t>
            </w:r>
          </w:p>
        </w:tc>
        <w:tc>
          <w:tcPr>
            <w:tcW w:w="1192" w:type="dxa"/>
            <w:shd w:val="clear" w:color="auto" w:fill="auto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90</w:t>
            </w:r>
          </w:p>
        </w:tc>
        <w:tc>
          <w:tcPr>
            <w:tcW w:w="1157" w:type="dxa"/>
            <w:shd w:val="clear" w:color="auto" w:fill="auto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90</w:t>
            </w:r>
          </w:p>
        </w:tc>
      </w:tr>
    </w:tbl>
    <w:p w:rsidR="002C674B" w:rsidRPr="00066C36" w:rsidRDefault="002C674B" w:rsidP="002C674B">
      <w:pPr>
        <w:rPr>
          <w:color w:val="000000"/>
        </w:rPr>
      </w:pPr>
    </w:p>
    <w:p w:rsidR="002C674B" w:rsidRPr="00066C36" w:rsidRDefault="002C674B" w:rsidP="002C674B">
      <w:pPr>
        <w:rPr>
          <w:b/>
          <w:color w:val="000000"/>
        </w:rPr>
      </w:pPr>
      <w:r w:rsidRPr="00066C36">
        <w:rPr>
          <w:b/>
          <w:color w:val="000000"/>
        </w:rPr>
        <w:t>1.4.2. Объём муниципальной услуги</w:t>
      </w:r>
    </w:p>
    <w:p w:rsidR="002C674B" w:rsidRPr="00066C36" w:rsidRDefault="002C674B" w:rsidP="002C674B">
      <w:pPr>
        <w:rPr>
          <w:color w:val="000000"/>
        </w:rPr>
      </w:pPr>
    </w:p>
    <w:tbl>
      <w:tblPr>
        <w:tblW w:w="9720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720"/>
        <w:gridCol w:w="1620"/>
        <w:gridCol w:w="1800"/>
      </w:tblGrid>
      <w:tr w:rsidR="002C674B" w:rsidRPr="00066C36" w:rsidTr="002712B7">
        <w:trPr>
          <w:trHeight w:hRule="exact" w:val="948"/>
        </w:trPr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Наименование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Ед.</w:t>
            </w:r>
          </w:p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из м.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Значение показателей объема муниципальной услуги</w:t>
            </w:r>
          </w:p>
        </w:tc>
      </w:tr>
      <w:tr w:rsidR="002C674B" w:rsidRPr="00066C36" w:rsidTr="002712B7">
        <w:trPr>
          <w:trHeight w:hRule="exact" w:val="976"/>
        </w:trPr>
        <w:tc>
          <w:tcPr>
            <w:tcW w:w="55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Текущий финансо</w:t>
            </w:r>
            <w:r w:rsidRPr="00066C36">
              <w:rPr>
                <w:color w:val="000000"/>
              </w:rPr>
              <w:softHyphen/>
              <w:t>вый год (202</w:t>
            </w:r>
            <w:r>
              <w:rPr>
                <w:color w:val="000000"/>
              </w:rPr>
              <w:t>5</w:t>
            </w:r>
            <w:r w:rsidRPr="00066C36">
              <w:rPr>
                <w:color w:val="000000"/>
              </w:rPr>
              <w:t>)</w:t>
            </w:r>
          </w:p>
          <w:p w:rsidR="002C674B" w:rsidRPr="00066C36" w:rsidRDefault="002C674B" w:rsidP="002712B7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Очередной финансо</w:t>
            </w:r>
            <w:r w:rsidRPr="00066C36">
              <w:rPr>
                <w:color w:val="000000"/>
              </w:rPr>
              <w:softHyphen/>
              <w:t>вый год (202</w:t>
            </w:r>
            <w:r>
              <w:rPr>
                <w:color w:val="000000"/>
              </w:rPr>
              <w:t>6</w:t>
            </w:r>
            <w:r w:rsidRPr="00066C36">
              <w:rPr>
                <w:color w:val="000000"/>
              </w:rPr>
              <w:t>)</w:t>
            </w:r>
          </w:p>
        </w:tc>
      </w:tr>
      <w:tr w:rsidR="002C674B" w:rsidRPr="00066C36" w:rsidTr="002712B7">
        <w:trPr>
          <w:trHeight w:hRule="exact" w:val="2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1. Количество номеров газеты за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</w:t>
            </w:r>
            <w:r w:rsidRPr="00066C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>51</w:t>
            </w:r>
          </w:p>
        </w:tc>
      </w:tr>
      <w:tr w:rsidR="002C674B" w:rsidRPr="00066C36" w:rsidTr="002712B7">
        <w:trPr>
          <w:trHeight w:hRule="exact"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2. Количество печатных полос А4</w:t>
            </w:r>
            <w:r w:rsidRPr="00066C36">
              <w:rPr>
                <w:color w:val="000000"/>
              </w:rPr>
              <w:t xml:space="preserve"> каждого номера газеты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>2</w:t>
            </w:r>
          </w:p>
        </w:tc>
      </w:tr>
      <w:tr w:rsidR="002C674B" w:rsidRPr="00066C36" w:rsidTr="002712B7">
        <w:trPr>
          <w:trHeight w:hRule="exact" w:val="28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3. Количество печатных полос  еженедельно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>4</w:t>
            </w:r>
          </w:p>
        </w:tc>
      </w:tr>
      <w:tr w:rsidR="002C674B" w:rsidRPr="00066C36" w:rsidTr="002712B7">
        <w:trPr>
          <w:trHeight w:hRule="exact" w:val="42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4. Тираж газеты каждого номера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  1000</w:t>
            </w:r>
          </w:p>
        </w:tc>
      </w:tr>
    </w:tbl>
    <w:p w:rsidR="002C674B" w:rsidRPr="00066C36" w:rsidRDefault="002C674B" w:rsidP="002C674B">
      <w:pPr>
        <w:jc w:val="both"/>
        <w:rPr>
          <w:color w:val="000000"/>
        </w:rPr>
      </w:pPr>
    </w:p>
    <w:p w:rsidR="002C674B" w:rsidRPr="00066C36" w:rsidRDefault="002C674B" w:rsidP="002C674B">
      <w:pPr>
        <w:jc w:val="center"/>
        <w:rPr>
          <w:b/>
          <w:color w:val="000000"/>
        </w:rPr>
      </w:pPr>
      <w:r w:rsidRPr="00066C36">
        <w:rPr>
          <w:b/>
          <w:color w:val="000000"/>
        </w:rPr>
        <w:t>РАЗДЕЛ 2</w:t>
      </w:r>
    </w:p>
    <w:p w:rsidR="002C674B" w:rsidRPr="00066C36" w:rsidRDefault="002C674B" w:rsidP="002C674B">
      <w:pPr>
        <w:jc w:val="both"/>
        <w:rPr>
          <w:color w:val="000000"/>
        </w:rPr>
      </w:pP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b/>
          <w:color w:val="000000"/>
        </w:rPr>
        <w:t xml:space="preserve">      2.1. Наименование муниципальной услуги</w:t>
      </w:r>
      <w:r w:rsidRPr="00066C36">
        <w:rPr>
          <w:color w:val="000000"/>
        </w:rPr>
        <w:t>:</w:t>
      </w:r>
      <w:bookmarkEnd w:id="1"/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>-</w:t>
      </w:r>
      <w:bookmarkStart w:id="2" w:name="bookmark1"/>
      <w:r w:rsidRPr="00066C36">
        <w:rPr>
          <w:color w:val="000000"/>
        </w:rPr>
        <w:t xml:space="preserve"> Опубликование муниципальных правовых актов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b/>
          <w:color w:val="000000"/>
        </w:rPr>
        <w:t xml:space="preserve">       2.2. Потребители муниципальных услуг</w:t>
      </w:r>
      <w:r w:rsidRPr="00066C36">
        <w:rPr>
          <w:color w:val="000000"/>
        </w:rPr>
        <w:t>:</w:t>
      </w:r>
      <w:bookmarkEnd w:id="2"/>
    </w:p>
    <w:p w:rsidR="002C674B" w:rsidRPr="00066C36" w:rsidRDefault="002C674B" w:rsidP="002C674B">
      <w:pPr>
        <w:jc w:val="both"/>
        <w:rPr>
          <w:color w:val="000000"/>
        </w:rPr>
      </w:pPr>
      <w:bookmarkStart w:id="3" w:name="bookmark2"/>
      <w:r w:rsidRPr="00066C36">
        <w:rPr>
          <w:color w:val="000000"/>
        </w:rPr>
        <w:t>- физические и юридические лица.</w:t>
      </w:r>
      <w:bookmarkEnd w:id="3"/>
    </w:p>
    <w:p w:rsidR="002C674B" w:rsidRPr="00066C36" w:rsidRDefault="002C674B" w:rsidP="002C674B">
      <w:pPr>
        <w:jc w:val="both"/>
        <w:rPr>
          <w:color w:val="000000"/>
        </w:rPr>
      </w:pPr>
      <w:bookmarkStart w:id="4" w:name="bookmark3"/>
      <w:r w:rsidRPr="00066C36">
        <w:rPr>
          <w:b/>
          <w:color w:val="000000"/>
        </w:rPr>
        <w:t xml:space="preserve">       2.3. Нормативно-правовые акты, регулирующие порядок оказания услуги</w:t>
      </w:r>
      <w:r w:rsidRPr="00066C36">
        <w:rPr>
          <w:color w:val="000000"/>
        </w:rPr>
        <w:t>:</w:t>
      </w:r>
      <w:bookmarkEnd w:id="4"/>
    </w:p>
    <w:p w:rsidR="002C674B" w:rsidRPr="00FA08C7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 xml:space="preserve">- Закон Российской Федерации «О средствах массовой информации» от 27 декабря 1991 года № 2124-1, Федеральный закон от </w:t>
      </w:r>
      <w:r>
        <w:rPr>
          <w:color w:val="000000"/>
        </w:rPr>
        <w:t>20</w:t>
      </w:r>
      <w:r w:rsidRPr="00066C36">
        <w:rPr>
          <w:color w:val="000000"/>
        </w:rPr>
        <w:t xml:space="preserve"> марта 20</w:t>
      </w:r>
      <w:r>
        <w:rPr>
          <w:color w:val="000000"/>
        </w:rPr>
        <w:t>25</w:t>
      </w:r>
      <w:r w:rsidRPr="00066C36">
        <w:rPr>
          <w:color w:val="000000"/>
        </w:rPr>
        <w:t xml:space="preserve"> года № </w:t>
      </w:r>
      <w:r>
        <w:rPr>
          <w:color w:val="000000"/>
        </w:rPr>
        <w:t>33</w:t>
      </w:r>
      <w:r w:rsidRPr="00066C36">
        <w:rPr>
          <w:color w:val="000000"/>
        </w:rPr>
        <w:t xml:space="preserve">-Ф3 «Об общих принципах организации местного самоуправления в </w:t>
      </w:r>
      <w:r>
        <w:rPr>
          <w:color w:val="000000"/>
        </w:rPr>
        <w:t>Единой системе публичной власти</w:t>
      </w:r>
      <w:r w:rsidRPr="00066C36">
        <w:rPr>
          <w:color w:val="000000"/>
        </w:rPr>
        <w:t xml:space="preserve">», Бюджетный кодекс Российской </w:t>
      </w:r>
      <w:r w:rsidRPr="00FA08C7">
        <w:rPr>
          <w:color w:val="000000"/>
        </w:rPr>
        <w:t>Федерации,  Поста</w:t>
      </w:r>
      <w:r w:rsidRPr="00FA08C7">
        <w:rPr>
          <w:color w:val="000000"/>
        </w:rPr>
        <w:softHyphen/>
        <w:t>новление администрации Кыринского муниципального округа №778 от 29.12.2025 года «Об утверждении Порядка фор</w:t>
      </w:r>
      <w:r w:rsidRPr="00FA08C7">
        <w:rPr>
          <w:color w:val="000000"/>
        </w:rPr>
        <w:softHyphen/>
        <w:t>мирования муниципального задания в отношении бюджетных учреждений Кыринского муниципального округа» и авто</w:t>
      </w:r>
      <w:r w:rsidRPr="00FA08C7">
        <w:rPr>
          <w:color w:val="000000"/>
        </w:rPr>
        <w:softHyphen/>
        <w:t>номных учреждений, созданных на базе имущества, находящегося в муниципальной собственности Кыринского муниципального округа, и финансового обеспечения выполнения муниципального задания»; Устав МАРИУ Редакция газеты «Ононская правда».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 xml:space="preserve">   </w:t>
      </w:r>
    </w:p>
    <w:p w:rsidR="002C674B" w:rsidRPr="00066C36" w:rsidRDefault="002C674B" w:rsidP="002C674B">
      <w:pPr>
        <w:jc w:val="both"/>
        <w:rPr>
          <w:b/>
          <w:color w:val="000000"/>
        </w:rPr>
      </w:pPr>
      <w:r w:rsidRPr="00066C36">
        <w:rPr>
          <w:color w:val="000000"/>
        </w:rPr>
        <w:t xml:space="preserve">  </w:t>
      </w:r>
      <w:r w:rsidRPr="00066C36">
        <w:rPr>
          <w:b/>
          <w:color w:val="000000"/>
        </w:rPr>
        <w:t>2.4. Показатели, характеризующие объем и качество муниципальной услуги.</w:t>
      </w:r>
    </w:p>
    <w:p w:rsidR="002C674B" w:rsidRPr="00066C36" w:rsidRDefault="002C674B" w:rsidP="002C674B">
      <w:pPr>
        <w:rPr>
          <w:b/>
          <w:color w:val="000000"/>
        </w:rPr>
      </w:pPr>
      <w:r w:rsidRPr="00066C36">
        <w:rPr>
          <w:b/>
          <w:color w:val="000000"/>
        </w:rPr>
        <w:t xml:space="preserve">  2.4.1. Показатели, характеризующие качество муниципальной услуги   </w:t>
      </w:r>
    </w:p>
    <w:p w:rsidR="002C674B" w:rsidRPr="00066C36" w:rsidRDefault="002C674B" w:rsidP="002C674B">
      <w:pPr>
        <w:jc w:val="both"/>
        <w:rPr>
          <w:color w:val="000000"/>
        </w:rPr>
      </w:pPr>
    </w:p>
    <w:p w:rsidR="002C674B" w:rsidRPr="00066C36" w:rsidRDefault="002C674B" w:rsidP="002C674B">
      <w:pPr>
        <w:jc w:val="both"/>
        <w:rPr>
          <w:color w:val="000000"/>
        </w:rPr>
      </w:pPr>
    </w:p>
    <w:p w:rsidR="002C674B" w:rsidRPr="00066C36" w:rsidRDefault="002C674B" w:rsidP="002C674B">
      <w:pPr>
        <w:jc w:val="both"/>
        <w:rPr>
          <w:color w:val="000000"/>
        </w:rPr>
      </w:pPr>
    </w:p>
    <w:p w:rsidR="002C674B" w:rsidRPr="00066C36" w:rsidRDefault="002C674B" w:rsidP="002C674B">
      <w:pPr>
        <w:jc w:val="both"/>
        <w:rPr>
          <w:color w:val="000000"/>
        </w:rPr>
      </w:pPr>
    </w:p>
    <w:p w:rsidR="002C674B" w:rsidRPr="00066C36" w:rsidRDefault="002C674B" w:rsidP="002C674B">
      <w:pPr>
        <w:jc w:val="both"/>
        <w:rPr>
          <w:color w:val="000000"/>
        </w:rPr>
      </w:pPr>
    </w:p>
    <w:tbl>
      <w:tblPr>
        <w:tblW w:w="792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720"/>
        <w:gridCol w:w="1980"/>
        <w:gridCol w:w="1800"/>
      </w:tblGrid>
      <w:tr w:rsidR="002C674B" w:rsidRPr="00066C36" w:rsidTr="002712B7">
        <w:trPr>
          <w:trHeight w:hRule="exact" w:val="583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  Наименование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</w:p>
          <w:p w:rsidR="002C674B" w:rsidRPr="00066C36" w:rsidRDefault="002C674B" w:rsidP="002712B7">
            <w:pPr>
              <w:rPr>
                <w:color w:val="000000"/>
              </w:rPr>
            </w:pP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Ед. 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изм.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Значение показателей качества муниципальной услуги</w:t>
            </w:r>
          </w:p>
        </w:tc>
      </w:tr>
      <w:tr w:rsidR="002C674B" w:rsidRPr="00066C36" w:rsidTr="002712B7">
        <w:trPr>
          <w:trHeight w:hRule="exact" w:val="1123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Текущий финансовый год (202</w:t>
            </w:r>
            <w:r>
              <w:rPr>
                <w:color w:val="000000"/>
              </w:rPr>
              <w:t>5</w:t>
            </w:r>
            <w:r w:rsidRPr="00066C36">
              <w:rPr>
                <w:color w:val="00000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Очередной    финансовый год (202</w:t>
            </w:r>
            <w:r>
              <w:rPr>
                <w:color w:val="000000"/>
              </w:rPr>
              <w:t>6</w:t>
            </w:r>
            <w:r w:rsidRPr="00066C36">
              <w:rPr>
                <w:color w:val="000000"/>
              </w:rPr>
              <w:t>)</w:t>
            </w:r>
          </w:p>
        </w:tc>
      </w:tr>
      <w:tr w:rsidR="002C674B" w:rsidRPr="00066C36" w:rsidTr="002712B7">
        <w:trPr>
          <w:trHeight w:hRule="exact" w:val="77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Достоверность и своевременность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 100</w:t>
            </w:r>
          </w:p>
        </w:tc>
      </w:tr>
    </w:tbl>
    <w:p w:rsidR="002C674B" w:rsidRPr="00066C36" w:rsidRDefault="002C674B" w:rsidP="002C674B">
      <w:pPr>
        <w:rPr>
          <w:color w:val="000000"/>
        </w:rPr>
      </w:pPr>
    </w:p>
    <w:p w:rsidR="002C674B" w:rsidRPr="00066C36" w:rsidRDefault="002C674B" w:rsidP="002C674B">
      <w:pPr>
        <w:rPr>
          <w:b/>
          <w:color w:val="000000"/>
        </w:rPr>
      </w:pPr>
      <w:r w:rsidRPr="00066C36">
        <w:rPr>
          <w:color w:val="000000"/>
        </w:rPr>
        <w:t xml:space="preserve">     </w:t>
      </w:r>
      <w:r w:rsidRPr="00066C36">
        <w:rPr>
          <w:b/>
          <w:color w:val="000000"/>
        </w:rPr>
        <w:t>2.4.2. Объём муниципальной услуги</w:t>
      </w:r>
    </w:p>
    <w:p w:rsidR="002C674B" w:rsidRPr="00066C36" w:rsidRDefault="002C674B" w:rsidP="002C674B">
      <w:pPr>
        <w:rPr>
          <w:color w:val="000000"/>
        </w:rPr>
      </w:pPr>
    </w:p>
    <w:tbl>
      <w:tblPr>
        <w:tblW w:w="0" w:type="auto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720"/>
        <w:gridCol w:w="1440"/>
        <w:gridCol w:w="1620"/>
      </w:tblGrid>
      <w:tr w:rsidR="002C674B" w:rsidRPr="00066C36" w:rsidTr="002712B7">
        <w:trPr>
          <w:trHeight w:hRule="exact" w:val="306"/>
        </w:trPr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                    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                      Наименование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ед.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изм.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Значение показателей объема муниципальной услуги</w:t>
            </w:r>
          </w:p>
        </w:tc>
      </w:tr>
      <w:tr w:rsidR="002C674B" w:rsidRPr="00066C36" w:rsidTr="002712B7">
        <w:trPr>
          <w:trHeight w:hRule="exact" w:val="1066"/>
        </w:trPr>
        <w:tc>
          <w:tcPr>
            <w:tcW w:w="57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Текущий 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финансовый год (202</w:t>
            </w:r>
            <w:r>
              <w:rPr>
                <w:color w:val="000000"/>
              </w:rPr>
              <w:t>5</w:t>
            </w:r>
            <w:r w:rsidRPr="00066C36"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Очередной финансовый год (202</w:t>
            </w:r>
            <w:r>
              <w:rPr>
                <w:color w:val="000000"/>
              </w:rPr>
              <w:t>6</w:t>
            </w:r>
            <w:r w:rsidRPr="00066C36">
              <w:rPr>
                <w:color w:val="000000"/>
              </w:rPr>
              <w:t>)</w:t>
            </w:r>
          </w:p>
        </w:tc>
      </w:tr>
      <w:tr w:rsidR="002C674B" w:rsidRPr="00066C36" w:rsidTr="002712B7">
        <w:trPr>
          <w:trHeight w:hRule="exact" w:val="66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1.Количество номеров информационного бюллетеня «Муниципалитет»</w:t>
            </w:r>
          </w:p>
          <w:p w:rsidR="002C674B" w:rsidRPr="00066C36" w:rsidRDefault="002C674B" w:rsidP="002C674B">
            <w:pPr>
              <w:numPr>
                <w:ilvl w:val="0"/>
                <w:numId w:val="17"/>
              </w:numPr>
              <w:rPr>
                <w:color w:val="000000"/>
              </w:rPr>
            </w:pPr>
          </w:p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  3</w:t>
            </w:r>
          </w:p>
        </w:tc>
      </w:tr>
      <w:tr w:rsidR="002C674B" w:rsidRPr="00066C36" w:rsidTr="002712B7">
        <w:trPr>
          <w:trHeight w:hRule="exact" w:val="70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2. Количество полос информационного бюллетеня «Муниципалитет»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 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 44</w:t>
            </w:r>
          </w:p>
        </w:tc>
      </w:tr>
    </w:tbl>
    <w:p w:rsidR="002C674B" w:rsidRPr="00066C36" w:rsidRDefault="002C674B" w:rsidP="002C674B">
      <w:pPr>
        <w:rPr>
          <w:color w:val="000000"/>
        </w:rPr>
      </w:pPr>
    </w:p>
    <w:p w:rsidR="002C674B" w:rsidRPr="00066C36" w:rsidRDefault="002C674B" w:rsidP="002C674B">
      <w:pPr>
        <w:jc w:val="center"/>
        <w:rPr>
          <w:b/>
          <w:color w:val="000000"/>
        </w:rPr>
      </w:pPr>
      <w:bookmarkStart w:id="5" w:name="bookmark4"/>
      <w:r w:rsidRPr="00066C36">
        <w:rPr>
          <w:b/>
          <w:color w:val="000000"/>
        </w:rPr>
        <w:t>РАЗДЕЛ 3</w:t>
      </w:r>
    </w:p>
    <w:p w:rsidR="002C674B" w:rsidRPr="00066C36" w:rsidRDefault="002C674B" w:rsidP="002C674B">
      <w:pPr>
        <w:jc w:val="center"/>
        <w:rPr>
          <w:b/>
          <w:color w:val="000000"/>
        </w:rPr>
      </w:pPr>
    </w:p>
    <w:p w:rsidR="002C674B" w:rsidRPr="00066C36" w:rsidRDefault="002C674B" w:rsidP="002C674B">
      <w:pPr>
        <w:rPr>
          <w:color w:val="000000"/>
        </w:rPr>
      </w:pPr>
      <w:r w:rsidRPr="00066C36">
        <w:rPr>
          <w:color w:val="000000"/>
        </w:rPr>
        <w:t xml:space="preserve">      </w:t>
      </w:r>
      <w:r w:rsidRPr="00066C36">
        <w:rPr>
          <w:b/>
          <w:color w:val="000000"/>
        </w:rPr>
        <w:t>3.1. Наименование услуги</w:t>
      </w:r>
      <w:r w:rsidRPr="00066C36">
        <w:rPr>
          <w:color w:val="000000"/>
        </w:rPr>
        <w:t>: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 xml:space="preserve">   - Опубликование на страницах газеты мнения граждан по общественно значимым проблемам района и его жителей, работы органов государственной власти и местного самоуправления, различных аспектов социально-политической и культурной жизни, а также других вопросов, интересующих читателей газеты.</w:t>
      </w:r>
    </w:p>
    <w:p w:rsidR="002C674B" w:rsidRPr="00066C36" w:rsidRDefault="002C674B" w:rsidP="002C674B">
      <w:pPr>
        <w:jc w:val="both"/>
        <w:rPr>
          <w:b/>
          <w:color w:val="000000"/>
        </w:rPr>
      </w:pPr>
      <w:r w:rsidRPr="00066C36">
        <w:rPr>
          <w:color w:val="000000"/>
        </w:rPr>
        <w:t xml:space="preserve">      </w:t>
      </w:r>
      <w:r w:rsidRPr="00066C36">
        <w:rPr>
          <w:b/>
          <w:color w:val="000000"/>
        </w:rPr>
        <w:t>3.2. Потребители муниципальной услуги: физические и юридические лица.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b/>
          <w:color w:val="000000"/>
        </w:rPr>
        <w:t xml:space="preserve">      3.3. Нормативно-правовые акты, регулирующие порядок оказания услуги</w:t>
      </w:r>
      <w:r w:rsidRPr="00066C36">
        <w:rPr>
          <w:color w:val="000000"/>
        </w:rPr>
        <w:t>:</w:t>
      </w:r>
    </w:p>
    <w:p w:rsidR="002C674B" w:rsidRPr="00FA08C7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 xml:space="preserve">Федеральный закон от 03.11.2006 № 174-ФЗ «Об автономных учреждениях», Закон Российской Федерации «О средствах массовой информации» от 27 декабря 1991 года № 2124-1, Федеральный </w:t>
      </w:r>
      <w:r w:rsidRPr="00FA08C7">
        <w:rPr>
          <w:color w:val="000000"/>
        </w:rPr>
        <w:t>закон от 20 марта 2025 года №33-ФЗ «Об общих прин</w:t>
      </w:r>
      <w:r w:rsidRPr="00FA08C7">
        <w:rPr>
          <w:color w:val="000000"/>
        </w:rPr>
        <w:softHyphen/>
        <w:t>ципах организации местного самоуправления в Единой системе публичной власти»; Постановление администрации Кыринского муниципального округа №778 от 29.12.2025 года «Об утверждении Порядка формирования муниципального задания в отношении бюджетных учре</w:t>
      </w:r>
      <w:r w:rsidRPr="00FA08C7">
        <w:rPr>
          <w:color w:val="000000"/>
        </w:rPr>
        <w:softHyphen/>
        <w:t>ждений Кыринского муниципального округа и автономных учреждений, созданных на базе имущества, находящегося в муници</w:t>
      </w:r>
      <w:r w:rsidRPr="00FA08C7">
        <w:rPr>
          <w:color w:val="000000"/>
        </w:rPr>
        <w:softHyphen/>
        <w:t>пальной собственности Кыринского муниципального округа, и финансового обеспечения выполнения муниципального задания»; Устав МАРИУ Редакция газеты «Ононская правда».</w:t>
      </w:r>
    </w:p>
    <w:p w:rsidR="002C674B" w:rsidRPr="00FA08C7" w:rsidRDefault="002C674B" w:rsidP="002C674B">
      <w:pPr>
        <w:jc w:val="both"/>
        <w:rPr>
          <w:color w:val="000000"/>
        </w:rPr>
      </w:pPr>
      <w:r w:rsidRPr="00FA08C7">
        <w:rPr>
          <w:color w:val="000000"/>
        </w:rPr>
        <w:t xml:space="preserve">      </w:t>
      </w:r>
    </w:p>
    <w:p w:rsidR="002C674B" w:rsidRPr="00066C36" w:rsidRDefault="002C674B" w:rsidP="002C674B">
      <w:pPr>
        <w:jc w:val="both"/>
        <w:rPr>
          <w:b/>
          <w:color w:val="000000"/>
        </w:rPr>
      </w:pPr>
      <w:r w:rsidRPr="00066C36">
        <w:rPr>
          <w:color w:val="000000"/>
        </w:rPr>
        <w:t xml:space="preserve"> </w:t>
      </w:r>
      <w:r w:rsidRPr="00066C36">
        <w:rPr>
          <w:b/>
          <w:color w:val="000000"/>
        </w:rPr>
        <w:t>3.4. Показатели, характеризующие объем и качество муниципальной услуги</w:t>
      </w:r>
    </w:p>
    <w:p w:rsidR="002C674B" w:rsidRPr="00066C36" w:rsidRDefault="002C674B" w:rsidP="002C674B">
      <w:pPr>
        <w:jc w:val="both"/>
        <w:rPr>
          <w:b/>
          <w:color w:val="000000"/>
        </w:rPr>
      </w:pPr>
    </w:p>
    <w:p w:rsidR="002C674B" w:rsidRPr="00066C36" w:rsidRDefault="002C674B" w:rsidP="002C674B">
      <w:pPr>
        <w:rPr>
          <w:b/>
          <w:color w:val="000000"/>
        </w:rPr>
      </w:pPr>
      <w:r w:rsidRPr="00066C36">
        <w:rPr>
          <w:b/>
          <w:color w:val="000000"/>
        </w:rPr>
        <w:t xml:space="preserve">3.4.1. Показатели, характеризующие качество и (или) объем муниципальной услуги </w:t>
      </w:r>
    </w:p>
    <w:p w:rsidR="002C674B" w:rsidRPr="00066C36" w:rsidRDefault="002C674B" w:rsidP="002C674B">
      <w:pPr>
        <w:rPr>
          <w:b/>
          <w:color w:val="000000"/>
        </w:rPr>
      </w:pPr>
    </w:p>
    <w:p w:rsidR="002C674B" w:rsidRPr="00066C36" w:rsidRDefault="002C674B" w:rsidP="002C674B">
      <w:pPr>
        <w:rPr>
          <w:b/>
          <w:color w:val="000000"/>
        </w:rPr>
      </w:pPr>
    </w:p>
    <w:p w:rsidR="002C674B" w:rsidRPr="00066C36" w:rsidRDefault="002C674B" w:rsidP="002C674B">
      <w:pPr>
        <w:rPr>
          <w:b/>
          <w:color w:val="000000"/>
        </w:rPr>
      </w:pPr>
    </w:p>
    <w:p w:rsidR="002C674B" w:rsidRPr="00066C36" w:rsidRDefault="002C674B" w:rsidP="002C674B">
      <w:pPr>
        <w:rPr>
          <w:b/>
          <w:color w:val="000000"/>
        </w:rPr>
      </w:pPr>
    </w:p>
    <w:p w:rsidR="002C674B" w:rsidRPr="00066C36" w:rsidRDefault="002C674B" w:rsidP="002C674B">
      <w:pPr>
        <w:rPr>
          <w:b/>
          <w:color w:val="000000"/>
        </w:rPr>
      </w:pPr>
    </w:p>
    <w:p w:rsidR="002C674B" w:rsidRPr="00066C36" w:rsidRDefault="002C674B" w:rsidP="002C674B">
      <w:pPr>
        <w:rPr>
          <w:b/>
          <w:color w:val="000000"/>
        </w:rPr>
      </w:pPr>
    </w:p>
    <w:tbl>
      <w:tblPr>
        <w:tblW w:w="0" w:type="auto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720"/>
        <w:gridCol w:w="1620"/>
        <w:gridCol w:w="1980"/>
        <w:gridCol w:w="1800"/>
      </w:tblGrid>
      <w:tr w:rsidR="002C674B" w:rsidRPr="00066C36" w:rsidTr="002712B7">
        <w:trPr>
          <w:trHeight w:hRule="exact" w:val="763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Наименование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</w:p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Ед.</w:t>
            </w:r>
          </w:p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изм.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</w:p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Формула</w:t>
            </w:r>
          </w:p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расчета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Значение показателей качества муниципальной услуги</w:t>
            </w:r>
          </w:p>
        </w:tc>
      </w:tr>
      <w:tr w:rsidR="002C674B" w:rsidRPr="00066C36" w:rsidTr="002712B7">
        <w:trPr>
          <w:trHeight w:hRule="exact" w:val="122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Текущий финансовый год (202</w:t>
            </w:r>
            <w:r>
              <w:rPr>
                <w:color w:val="000000"/>
              </w:rPr>
              <w:t>5</w:t>
            </w:r>
            <w:r w:rsidRPr="00066C36">
              <w:rPr>
                <w:color w:val="00000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Очередной финансовый год (202</w:t>
            </w:r>
            <w:r>
              <w:rPr>
                <w:color w:val="000000"/>
              </w:rPr>
              <w:t>6</w:t>
            </w:r>
            <w:r w:rsidRPr="00066C36">
              <w:rPr>
                <w:color w:val="000000"/>
              </w:rPr>
              <w:t>)</w:t>
            </w:r>
          </w:p>
        </w:tc>
      </w:tr>
      <w:tr w:rsidR="002C674B" w:rsidRPr="00066C36" w:rsidTr="002712B7">
        <w:trPr>
          <w:trHeight w:hRule="exact" w:val="6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 xml:space="preserve">Наличие опросов </w:t>
            </w:r>
          </w:p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читателей на  заданную тему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Суммиро</w:t>
            </w:r>
            <w:r w:rsidRPr="00066C36">
              <w:rPr>
                <w:color w:val="000000"/>
              </w:rPr>
              <w:softHyphen/>
              <w:t>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4</w:t>
            </w:r>
          </w:p>
        </w:tc>
      </w:tr>
    </w:tbl>
    <w:p w:rsidR="002C674B" w:rsidRPr="00066C36" w:rsidRDefault="002C674B" w:rsidP="002C674B">
      <w:pPr>
        <w:rPr>
          <w:color w:val="000000"/>
        </w:rPr>
      </w:pPr>
    </w:p>
    <w:p w:rsidR="002C674B" w:rsidRPr="00066C36" w:rsidRDefault="002C674B" w:rsidP="002C674B">
      <w:pPr>
        <w:rPr>
          <w:b/>
          <w:color w:val="000000"/>
        </w:rPr>
      </w:pPr>
      <w:r w:rsidRPr="00066C36">
        <w:rPr>
          <w:b/>
          <w:color w:val="000000"/>
        </w:rPr>
        <w:t xml:space="preserve">  3.4.2. Объём муниципальной услуги</w:t>
      </w:r>
    </w:p>
    <w:p w:rsidR="002C674B" w:rsidRPr="00066C36" w:rsidRDefault="002C674B" w:rsidP="002C674B">
      <w:pPr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720"/>
        <w:gridCol w:w="1440"/>
        <w:gridCol w:w="1620"/>
      </w:tblGrid>
      <w:tr w:rsidR="002C674B" w:rsidRPr="00066C36" w:rsidTr="002712B7">
        <w:trPr>
          <w:trHeight w:hRule="exact" w:val="700"/>
        </w:trPr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Наименование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ед.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изм.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Значение показателей объема муниципальной услуги</w:t>
            </w:r>
          </w:p>
        </w:tc>
      </w:tr>
      <w:tr w:rsidR="002C674B" w:rsidRPr="00066C36" w:rsidTr="002712B7">
        <w:trPr>
          <w:trHeight w:hRule="exact" w:val="1160"/>
        </w:trPr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674B" w:rsidRPr="00066C36" w:rsidRDefault="002C674B" w:rsidP="002712B7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Текущий </w:t>
            </w:r>
          </w:p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финансовый год (202</w:t>
            </w:r>
            <w:r>
              <w:rPr>
                <w:color w:val="000000"/>
              </w:rPr>
              <w:t>5</w:t>
            </w:r>
            <w:r w:rsidRPr="00066C36"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>Очередной финансовый год (202</w:t>
            </w:r>
            <w:r>
              <w:rPr>
                <w:color w:val="000000"/>
              </w:rPr>
              <w:t>6</w:t>
            </w:r>
            <w:r w:rsidRPr="00066C36">
              <w:rPr>
                <w:color w:val="000000"/>
              </w:rPr>
              <w:t>)</w:t>
            </w:r>
          </w:p>
        </w:tc>
      </w:tr>
      <w:tr w:rsidR="002C674B" w:rsidRPr="00066C36" w:rsidTr="002712B7">
        <w:trPr>
          <w:trHeight w:hRule="exact" w:val="7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jc w:val="center"/>
              <w:rPr>
                <w:color w:val="000000"/>
              </w:rPr>
            </w:pPr>
            <w:r w:rsidRPr="00066C36">
              <w:rPr>
                <w:color w:val="000000"/>
              </w:rPr>
              <w:t>1. Количество статей, отражающих мнения читате</w:t>
            </w:r>
            <w:r w:rsidRPr="00066C36">
              <w:rPr>
                <w:color w:val="000000"/>
              </w:rPr>
              <w:softHyphen/>
              <w:t>лей на заданную тематику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74B" w:rsidRPr="00066C36" w:rsidRDefault="002C674B" w:rsidP="002712B7">
            <w:pPr>
              <w:rPr>
                <w:color w:val="000000"/>
              </w:rPr>
            </w:pPr>
            <w:r w:rsidRPr="00066C36">
              <w:rPr>
                <w:color w:val="000000"/>
              </w:rPr>
              <w:t xml:space="preserve">             10</w:t>
            </w:r>
          </w:p>
        </w:tc>
      </w:tr>
    </w:tbl>
    <w:p w:rsidR="002C674B" w:rsidRPr="00066C36" w:rsidRDefault="002C674B" w:rsidP="002C674B">
      <w:pPr>
        <w:jc w:val="both"/>
        <w:rPr>
          <w:b/>
          <w:color w:val="000000"/>
        </w:rPr>
      </w:pP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b/>
          <w:color w:val="000000"/>
        </w:rPr>
        <w:t>4. Основания для досрочного прекращения выполнения муниципального задания</w:t>
      </w:r>
      <w:r w:rsidRPr="00066C36">
        <w:rPr>
          <w:color w:val="000000"/>
        </w:rPr>
        <w:t>:</w:t>
      </w:r>
      <w:bookmarkEnd w:id="5"/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 xml:space="preserve">      - ликвидация, реорганизация учреждения.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b/>
          <w:color w:val="000000"/>
        </w:rPr>
        <w:t xml:space="preserve"> 5. Порядок контроля за выполнением муниципального задания (периодичность проверок, порядок представления отче</w:t>
      </w:r>
      <w:r w:rsidRPr="00066C36">
        <w:rPr>
          <w:b/>
          <w:color w:val="000000"/>
        </w:rPr>
        <w:softHyphen/>
        <w:t>тов о выполнении муниципального задания, а также иных документов, в том числе бухгалтерской отчетности, информации по оказанию муниципальной услуги и выполнению муниципального задания).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 xml:space="preserve">      Контроль за выполнением учреждением муниципального задания осуществляют органы, осуществляющие функции и пол</w:t>
      </w:r>
      <w:r w:rsidRPr="00066C36">
        <w:rPr>
          <w:color w:val="000000"/>
        </w:rPr>
        <w:softHyphen/>
        <w:t>номочия Учредителя, в форме выездных и камеральных проверок.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 xml:space="preserve">      Учреждение, выполняющее муниципальное задание, ежеквартально до 5-го числа-месяца, следующего за отчетным кварта</w:t>
      </w:r>
      <w:r w:rsidRPr="00066C36">
        <w:rPr>
          <w:color w:val="000000"/>
        </w:rPr>
        <w:softHyphen/>
        <w:t>лом, и до 15 января очередного финансового года предоставляет органам, осуществляющим функции и полномочия Учредителя,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>утвердившим муниципальное задание, выполняемое учреждением, отчеты о выполнении муниципального задания за соответст</w:t>
      </w:r>
      <w:r w:rsidRPr="00066C36">
        <w:rPr>
          <w:color w:val="000000"/>
        </w:rPr>
        <w:softHyphen/>
        <w:t>вующий отчетный период по форме согласно приложению №2 к Порядку формирования муниципальн</w:t>
      </w:r>
      <w:r>
        <w:rPr>
          <w:color w:val="000000"/>
        </w:rPr>
        <w:t>ого</w:t>
      </w:r>
      <w:r w:rsidRPr="00066C36">
        <w:rPr>
          <w:color w:val="000000"/>
        </w:rPr>
        <w:t xml:space="preserve"> задани</w:t>
      </w:r>
      <w:r>
        <w:rPr>
          <w:color w:val="000000"/>
        </w:rPr>
        <w:t xml:space="preserve">я в отношении бюджетных учреждений Кыринского муниципального округа и автономных учреждений, созданных на базе имущества, находящегося в муниципальной собственности Кыринского муниципального округа и финансового обеспечения выполнения муниципального </w:t>
      </w:r>
      <w:r w:rsidRPr="00FA08C7">
        <w:rPr>
          <w:color w:val="000000"/>
        </w:rPr>
        <w:t>задания, утвержденному постановлением администрации Кыринского муниципального округа от 29.12.2025 № 778 (От</w:t>
      </w:r>
      <w:r w:rsidRPr="00FA08C7">
        <w:rPr>
          <w:color w:val="000000"/>
        </w:rPr>
        <w:softHyphen/>
        <w:t>чет о выполнении муниципального задания) и пояснительные записки о результатах выполнения муниципального задания). Ор</w:t>
      </w:r>
      <w:r w:rsidRPr="00FA08C7">
        <w:rPr>
          <w:color w:val="000000"/>
        </w:rPr>
        <w:softHyphen/>
        <w:t>ганы, осуществляющие функции</w:t>
      </w:r>
      <w:r w:rsidRPr="00066C36">
        <w:rPr>
          <w:color w:val="000000"/>
        </w:rPr>
        <w:t xml:space="preserve"> и полномочия</w:t>
      </w:r>
      <w:r>
        <w:rPr>
          <w:color w:val="000000"/>
        </w:rPr>
        <w:t xml:space="preserve"> У</w:t>
      </w:r>
      <w:r w:rsidRPr="00066C36">
        <w:rPr>
          <w:color w:val="000000"/>
        </w:rPr>
        <w:t>чредителя, проверяют и оценивают представленные отчеты и пояснительные записки на предмет фактического выполнения муниципального задания и возможной их корректировки.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 xml:space="preserve">      6. Оценка выполнения учреждением муниципального задания осуществляется органами, осуществляющими функции и полномочия Учредителя, по следующим критериям: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 xml:space="preserve">- полнота и эффективность использования средств бюджета </w:t>
      </w:r>
      <w:r>
        <w:rPr>
          <w:color w:val="000000"/>
        </w:rPr>
        <w:t xml:space="preserve">Кыринского </w:t>
      </w:r>
      <w:r w:rsidRPr="00066C36">
        <w:rPr>
          <w:color w:val="000000"/>
        </w:rPr>
        <w:t xml:space="preserve">муниципального </w:t>
      </w:r>
      <w:r>
        <w:rPr>
          <w:color w:val="000000"/>
        </w:rPr>
        <w:t>округа</w:t>
      </w:r>
      <w:r w:rsidRPr="00066C36">
        <w:rPr>
          <w:color w:val="000000"/>
        </w:rPr>
        <w:t xml:space="preserve"> на выполнение муниципального задания;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>- количество потребителей муниципальной услуги;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>- объем оказанной муниципальной услуги;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>- качество оказанной муниципальной услуги;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>- оценка потребителями качества оказанной муниципальной услуги;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>- наличие обоснованных замечаний потребителей по качеству оказанной муниципальной услуги и (или) порядку ее оказа</w:t>
      </w:r>
      <w:r w:rsidRPr="00066C36">
        <w:rPr>
          <w:color w:val="000000"/>
        </w:rPr>
        <w:softHyphen/>
        <w:t>ния;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>- результат оказания муниципальной услуги.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 xml:space="preserve">       7. Органы, осуществляющие функции и полномочия Учредителя, организовывают мониторинг выполнения муници</w:t>
      </w:r>
      <w:r w:rsidRPr="00066C36">
        <w:rPr>
          <w:color w:val="000000"/>
        </w:rPr>
        <w:softHyphen/>
        <w:t>пального задания на оказание муниципальных услуг, который осуществляется в целях: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>- обеспечения соблюдения качественных и количественных параметров, указанных в муниципальном задании;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>- оценки степени удовлетворенности получателей муниципальных услуг качеством их оказания;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>- своевременного выявления и устранения ошибок и неточностей по выполнению муниципального задания.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 xml:space="preserve">       8. Мониторинг выполнения муниципального задания осуществляется посредством: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>- проведения опросов потребителей, организации посещения мест выполнения муниципального задания, анализа отчетов и</w:t>
      </w:r>
      <w:bookmarkStart w:id="6" w:name="bookmark5"/>
      <w:r w:rsidRPr="00066C36">
        <w:rPr>
          <w:color w:val="000000"/>
        </w:rPr>
        <w:t xml:space="preserve"> др.;</w:t>
      </w:r>
      <w:bookmarkEnd w:id="6"/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>- использования различных источников и способов сбора информации о выполнении муниципального задания: анкеты по</w:t>
      </w:r>
      <w:r w:rsidRPr="00066C36">
        <w:rPr>
          <w:color w:val="000000"/>
        </w:rPr>
        <w:softHyphen/>
        <w:t>требителей, жалобы потребителей, опыт судебно-административной практики.</w:t>
      </w:r>
    </w:p>
    <w:p w:rsidR="002C674B" w:rsidRPr="00066C36" w:rsidRDefault="002C674B" w:rsidP="002C674B">
      <w:pPr>
        <w:jc w:val="both"/>
        <w:rPr>
          <w:color w:val="000000"/>
        </w:rPr>
      </w:pPr>
      <w:r w:rsidRPr="00066C36">
        <w:rPr>
          <w:color w:val="000000"/>
        </w:rPr>
        <w:t xml:space="preserve">     9. На основании произведенных оценок органами, осуществляющими функции и полномочия Учредителя, готовится сводный отчет о фактическом выполнении подведомственным учреждением муниципальных заданий по форме, утвержденной Учреди</w:t>
      </w:r>
      <w:r w:rsidRPr="00066C36">
        <w:rPr>
          <w:color w:val="000000"/>
        </w:rPr>
        <w:softHyphen/>
        <w:t>телем.</w:t>
      </w:r>
    </w:p>
    <w:p w:rsidR="002C674B" w:rsidRPr="00066C36" w:rsidRDefault="002C674B" w:rsidP="002C674B">
      <w:pPr>
        <w:rPr>
          <w:color w:val="000000"/>
        </w:rPr>
      </w:pPr>
      <w:r w:rsidRPr="00066C36">
        <w:rPr>
          <w:color w:val="000000"/>
        </w:rPr>
        <w:t xml:space="preserve">                                                                        ___________</w:t>
      </w:r>
    </w:p>
    <w:p w:rsidR="002C674B" w:rsidRPr="00C32DE3" w:rsidRDefault="002C674B" w:rsidP="002C674B">
      <w:pPr>
        <w:rPr>
          <w:sz w:val="28"/>
          <w:szCs w:val="28"/>
        </w:rPr>
      </w:pPr>
    </w:p>
    <w:sectPr w:rsidR="002C674B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5C602B88"/>
    <w:multiLevelType w:val="hybridMultilevel"/>
    <w:tmpl w:val="A54C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3"/>
  </w:num>
  <w:num w:numId="8">
    <w:abstractNumId w:val="14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C674B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66A98"/>
    <w:rsid w:val="00785C81"/>
    <w:rsid w:val="007B5DD3"/>
    <w:rsid w:val="007C0F11"/>
    <w:rsid w:val="007C3F93"/>
    <w:rsid w:val="007E1A3F"/>
    <w:rsid w:val="007F6418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ab">
    <w:name w:val="Подпись к таблице_"/>
    <w:link w:val="1"/>
    <w:rsid w:val="002C674B"/>
    <w:rPr>
      <w:b/>
      <w:bCs/>
      <w:i/>
      <w:iCs/>
      <w:spacing w:val="5"/>
      <w:sz w:val="25"/>
      <w:szCs w:val="25"/>
      <w:shd w:val="clear" w:color="auto" w:fill="FFFFFF"/>
    </w:rPr>
  </w:style>
  <w:style w:type="paragraph" w:customStyle="1" w:styleId="1">
    <w:name w:val="Подпись к таблице1"/>
    <w:basedOn w:val="a"/>
    <w:link w:val="ab"/>
    <w:rsid w:val="002C674B"/>
    <w:pPr>
      <w:widowControl w:val="0"/>
      <w:shd w:val="clear" w:color="auto" w:fill="FFFFFF"/>
      <w:spacing w:line="320" w:lineRule="exact"/>
      <w:jc w:val="center"/>
    </w:pPr>
    <w:rPr>
      <w:rFonts w:asciiTheme="minorHAnsi" w:eastAsiaTheme="minorHAnsi" w:hAnsiTheme="minorHAnsi" w:cstheme="minorBidi"/>
      <w:b/>
      <w:bCs/>
      <w:i/>
      <w:iCs/>
      <w:spacing w:val="5"/>
      <w:sz w:val="25"/>
      <w:szCs w:val="25"/>
      <w:lang w:eastAsia="en-US"/>
    </w:rPr>
  </w:style>
  <w:style w:type="character" w:customStyle="1" w:styleId="3">
    <w:name w:val="Основной текст (3)_"/>
    <w:link w:val="30"/>
    <w:rsid w:val="002C674B"/>
    <w:rPr>
      <w:b/>
      <w:bCs/>
      <w:spacing w:val="7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C674B"/>
    <w:pPr>
      <w:widowControl w:val="0"/>
      <w:shd w:val="clear" w:color="auto" w:fill="FFFFFF"/>
      <w:spacing w:before="660" w:after="180" w:line="240" w:lineRule="atLeast"/>
    </w:pPr>
    <w:rPr>
      <w:rFonts w:asciiTheme="minorHAnsi" w:eastAsiaTheme="minorHAnsi" w:hAnsiTheme="minorHAnsi" w:cstheme="minorBidi"/>
      <w:b/>
      <w:bCs/>
      <w:spacing w:val="7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ab">
    <w:name w:val="Подпись к таблице_"/>
    <w:link w:val="1"/>
    <w:rsid w:val="002C674B"/>
    <w:rPr>
      <w:b/>
      <w:bCs/>
      <w:i/>
      <w:iCs/>
      <w:spacing w:val="5"/>
      <w:sz w:val="25"/>
      <w:szCs w:val="25"/>
      <w:shd w:val="clear" w:color="auto" w:fill="FFFFFF"/>
    </w:rPr>
  </w:style>
  <w:style w:type="paragraph" w:customStyle="1" w:styleId="1">
    <w:name w:val="Подпись к таблице1"/>
    <w:basedOn w:val="a"/>
    <w:link w:val="ab"/>
    <w:rsid w:val="002C674B"/>
    <w:pPr>
      <w:widowControl w:val="0"/>
      <w:shd w:val="clear" w:color="auto" w:fill="FFFFFF"/>
      <w:spacing w:line="320" w:lineRule="exact"/>
      <w:jc w:val="center"/>
    </w:pPr>
    <w:rPr>
      <w:rFonts w:asciiTheme="minorHAnsi" w:eastAsiaTheme="minorHAnsi" w:hAnsiTheme="minorHAnsi" w:cstheme="minorBidi"/>
      <w:b/>
      <w:bCs/>
      <w:i/>
      <w:iCs/>
      <w:spacing w:val="5"/>
      <w:sz w:val="25"/>
      <w:szCs w:val="25"/>
      <w:lang w:eastAsia="en-US"/>
    </w:rPr>
  </w:style>
  <w:style w:type="character" w:customStyle="1" w:styleId="3">
    <w:name w:val="Основной текст (3)_"/>
    <w:link w:val="30"/>
    <w:rsid w:val="002C674B"/>
    <w:rPr>
      <w:b/>
      <w:bCs/>
      <w:spacing w:val="7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C674B"/>
    <w:pPr>
      <w:widowControl w:val="0"/>
      <w:shd w:val="clear" w:color="auto" w:fill="FFFFFF"/>
      <w:spacing w:before="660" w:after="180" w:line="240" w:lineRule="atLeast"/>
    </w:pPr>
    <w:rPr>
      <w:rFonts w:asciiTheme="minorHAnsi" w:eastAsiaTheme="minorHAnsi" w:hAnsiTheme="minorHAnsi" w:cstheme="minorBidi"/>
      <w:b/>
      <w:bCs/>
      <w:spacing w:val="7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2025-12-30T01:00:00Z</dcterms:created>
  <dcterms:modified xsi:type="dcterms:W3CDTF">2025-12-30T06:05:00Z</dcterms:modified>
</cp:coreProperties>
</file>