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91EC8">
        <w:rPr>
          <w:sz w:val="28"/>
          <w:szCs w:val="28"/>
        </w:rPr>
        <w:t>29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91EC8">
        <w:rPr>
          <w:sz w:val="28"/>
          <w:szCs w:val="28"/>
        </w:rPr>
        <w:t>65</w:t>
      </w:r>
      <w:r w:rsidRPr="00DF5577">
        <w:rPr>
          <w:sz w:val="28"/>
          <w:szCs w:val="28"/>
        </w:rPr>
        <w:t xml:space="preserve">  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A8096A" w:rsidRPr="00DF5577" w:rsidRDefault="00A8096A" w:rsidP="004175B4">
      <w:pPr>
        <w:jc w:val="center"/>
        <w:rPr>
          <w:sz w:val="28"/>
          <w:szCs w:val="28"/>
        </w:rPr>
      </w:pPr>
    </w:p>
    <w:p w:rsidR="00A8096A" w:rsidRDefault="00A8096A" w:rsidP="00A8096A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«Комплексное развитие сельских территорий Кыринского муниципального округа</w:t>
      </w:r>
      <w:r w:rsidRPr="00844F71">
        <w:rPr>
          <w:b/>
          <w:sz w:val="28"/>
          <w:szCs w:val="28"/>
        </w:rPr>
        <w:t xml:space="preserve"> на 2026-2030 годы</w:t>
      </w:r>
      <w:r>
        <w:rPr>
          <w:b/>
          <w:sz w:val="28"/>
          <w:szCs w:val="28"/>
        </w:rPr>
        <w:t>», утвержденную постановлением администрации Кыринского муниципального округа № 786 от 30.12.2025 года</w:t>
      </w:r>
    </w:p>
    <w:p w:rsidR="00A8096A" w:rsidRDefault="00A8096A" w:rsidP="00A8096A">
      <w:pPr>
        <w:ind w:left="142" w:hanging="142"/>
        <w:jc w:val="center"/>
        <w:rPr>
          <w:b/>
          <w:sz w:val="28"/>
          <w:szCs w:val="28"/>
        </w:rPr>
      </w:pPr>
    </w:p>
    <w:p w:rsidR="00A8096A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комплексного развития сельских территорий Кыринского муниципального округа, в соответствии с Федеральным законом от 20.03.2025г. № 33-ФЗ «Об общих принципах организации местного самоуправления в единой системе публичной власти», руководствуясь ст. 26 Устава Кыринского муниципального округа, постановлением администрации муниципального района «Кыринский район» от 21.12.2015 № 711 «О порядке разработки и корректировки муниципальных программ муниципального района «Кыринский район», осуществления мониторинга и контроля их реализации», администрация Кыринского муниципального округа постановляет: </w:t>
      </w:r>
    </w:p>
    <w:p w:rsidR="00A8096A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«Комплексное развитие сельских территорий Кыринского муниципального округа на 2026-2030 годы», утвержденную постановлением администрации Кыринского муниципального округа от 30.12.2025 № 786 (далее – муниципальная программа) следующие изменения:</w:t>
      </w:r>
    </w:p>
    <w:p w:rsidR="00A8096A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муниципальную программу разделом 9 следующего содержания:</w:t>
      </w:r>
    </w:p>
    <w:p w:rsidR="00A8096A" w:rsidRDefault="00A8096A" w:rsidP="00A8096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9. Анализ рисков реализации муниципальной программы и описание мер управления рисками</w:t>
      </w:r>
    </w:p>
    <w:p w:rsidR="00A8096A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рисков, снижающих вероятность полной реализации муниципальной программы, достижения поставленных целей и решения задач, позволяет выделить внутренние и внешние риски. </w:t>
      </w:r>
    </w:p>
    <w:p w:rsidR="00A8096A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Внутренние риски. Финансовые риски вероятны ввиду значительной продолжительности муниципальной программы и ее финансирования не в полном объеме. Отсутствие или недостаточное финансирование мероприятий в рамках муниципальной программы могут привести к: снижению уровня жизни населения на сельских территориях; ограничению доступа жителей села к объектам социальной и инженерной инфраструктуры; снижению уровня занятости сельского населения. Преодоление рисков может быть осуществлено путем сохранения устойчивого финансирования муниципальной программы</w:t>
      </w:r>
      <w:r w:rsidRPr="00844F71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путем дополнительных организационных мер, направленных на преодоление данных рисков. Для </w:t>
      </w:r>
      <w:r>
        <w:rPr>
          <w:sz w:val="28"/>
          <w:szCs w:val="28"/>
        </w:rPr>
        <w:lastRenderedPageBreak/>
        <w:t xml:space="preserve">минимизации риска будет производиться ежегодное уточнение объемов финансирования и мероприятий муниципальной программы. </w:t>
      </w:r>
    </w:p>
    <w:p w:rsidR="00A8096A" w:rsidRPr="00844F71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Внешние риски. 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муниципальной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финансирования. Управление рисками реализации муниципальной программы будет осуществляться на основе проведения анализа сельских территорий, их текущего состояния, определения особенностей, возможных вариантов развития, а также необходимых для развития действий и их потенциального эффекта.»</w:t>
      </w:r>
      <w:r w:rsidRPr="00844F71">
        <w:rPr>
          <w:sz w:val="28"/>
          <w:szCs w:val="28"/>
        </w:rPr>
        <w:t xml:space="preserve"> </w:t>
      </w:r>
    </w:p>
    <w:p w:rsidR="00A8096A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сетевом издании «Ононская правда» https://ононская-правда.рф/, обнародовать на стенде администрации Кыринского муниципального округа, на официальном сайте Кыринского муниципального округа. </w:t>
      </w:r>
    </w:p>
    <w:p w:rsidR="00FE124D" w:rsidRDefault="00A8096A" w:rsidP="00A80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отдел развития сельского хозяйства администрации Кыринского муниципального округа</w:t>
      </w:r>
    </w:p>
    <w:p w:rsidR="009C2F88" w:rsidRDefault="009C2F88" w:rsidP="00BF2A60">
      <w:pPr>
        <w:ind w:firstLine="709"/>
        <w:jc w:val="both"/>
        <w:rPr>
          <w:sz w:val="28"/>
          <w:szCs w:val="28"/>
        </w:rPr>
      </w:pPr>
    </w:p>
    <w:p w:rsidR="00A8096A" w:rsidRDefault="00A8096A" w:rsidP="00BF2A60">
      <w:pPr>
        <w:ind w:firstLine="709"/>
        <w:jc w:val="both"/>
        <w:rPr>
          <w:sz w:val="28"/>
          <w:szCs w:val="28"/>
        </w:rPr>
      </w:pPr>
    </w:p>
    <w:p w:rsidR="00A8096A" w:rsidRPr="00DF5577" w:rsidRDefault="00A8096A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Pr="00C32DE3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8096A"/>
    <w:rsid w:val="00A91EC8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2026-01-29T01:04:00Z</dcterms:created>
  <dcterms:modified xsi:type="dcterms:W3CDTF">2026-02-03T05:29:00Z</dcterms:modified>
</cp:coreProperties>
</file>