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3A621C">
        <w:rPr>
          <w:sz w:val="28"/>
        </w:rPr>
        <w:t>18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3A621C">
        <w:rPr>
          <w:sz w:val="28"/>
        </w:rPr>
        <w:t>178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923E2" w:rsidRPr="002923E2" w:rsidRDefault="002923E2" w:rsidP="002923E2">
      <w:pPr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>О создании Координационного совета при Главе Кыринского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Кыринского муниципального округа Забайкальского края</w:t>
      </w:r>
    </w:p>
    <w:p w:rsidR="002923E2" w:rsidRPr="002923E2" w:rsidRDefault="002923E2" w:rsidP="002923E2">
      <w:pPr>
        <w:jc w:val="center"/>
        <w:rPr>
          <w:b/>
          <w:sz w:val="26"/>
          <w:szCs w:val="26"/>
        </w:rPr>
      </w:pPr>
    </w:p>
    <w:p w:rsidR="002923E2" w:rsidRPr="002923E2" w:rsidRDefault="002923E2" w:rsidP="002923E2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В соответствии с частью 8 статьи 6 Федерального закона от 14 июля 2022 года № 261-ФЗ «О Российском движении детей и молодёжи», руководствуясь ст. 26 Устава Кыринского муниципального округа Забайкальского края, администрация Кыринского муниципального округа постановляет:</w:t>
      </w:r>
    </w:p>
    <w:p w:rsidR="002923E2" w:rsidRPr="002923E2" w:rsidRDefault="002923E2" w:rsidP="002923E2">
      <w:pPr>
        <w:pStyle w:val="a3"/>
        <w:widowControl/>
        <w:numPr>
          <w:ilvl w:val="0"/>
          <w:numId w:val="10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Создать и утвердить состав Координационного совета при Главе Кыринского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Кыринского муниципального округа Забайкальского края (Приложение №1)</w:t>
      </w:r>
    </w:p>
    <w:p w:rsidR="002923E2" w:rsidRPr="002923E2" w:rsidRDefault="002923E2" w:rsidP="002923E2">
      <w:pPr>
        <w:pStyle w:val="a3"/>
        <w:widowControl/>
        <w:numPr>
          <w:ilvl w:val="0"/>
          <w:numId w:val="10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 xml:space="preserve">  Утвердить Положение  о Координационном совете при Главе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 на территории Кыринского муниципального округа Забайкальского края (Приложение №2).</w:t>
      </w:r>
    </w:p>
    <w:p w:rsidR="002923E2" w:rsidRPr="002923E2" w:rsidRDefault="002923E2" w:rsidP="002923E2">
      <w:pPr>
        <w:pStyle w:val="aa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923E2">
        <w:rPr>
          <w:sz w:val="26"/>
          <w:szCs w:val="26"/>
        </w:rPr>
        <w:t>Признать утратившим силу постановление администрации муниципального района «Кыринский район» № 742 от 30 ноября 2023 года «О создании Координационного совета по взаимодействию с региональным отделением Российского движения детей и молодёжи «Движения первых», местным и первичными отделениями в муниципальном районе «Кыринский район».</w:t>
      </w:r>
    </w:p>
    <w:p w:rsidR="002923E2" w:rsidRPr="002923E2" w:rsidRDefault="002923E2" w:rsidP="002923E2">
      <w:pPr>
        <w:pStyle w:val="aa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2923E2">
        <w:rPr>
          <w:sz w:val="26"/>
          <w:szCs w:val="26"/>
        </w:rPr>
        <w:t xml:space="preserve"> 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BA220C" w:rsidRPr="002923E2" w:rsidRDefault="002923E2" w:rsidP="002923E2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923E2">
        <w:rPr>
          <w:sz w:val="26"/>
          <w:szCs w:val="26"/>
        </w:rPr>
        <w:t>Контроль исполнения настоящего постановления возложить на заместителя главы Кыринского муниципального округа Забайкальского края Митюкову Ю.С.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923E2" w:rsidRP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2923E2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И.о г</w:t>
      </w:r>
      <w:r w:rsidR="00561B94" w:rsidRPr="002923E2">
        <w:rPr>
          <w:sz w:val="26"/>
          <w:szCs w:val="26"/>
        </w:rPr>
        <w:t>лав</w:t>
      </w:r>
      <w:r w:rsidRPr="002923E2">
        <w:rPr>
          <w:sz w:val="26"/>
          <w:szCs w:val="26"/>
        </w:rPr>
        <w:t>ы</w:t>
      </w:r>
      <w:r w:rsidR="00561B94" w:rsidRPr="002923E2">
        <w:rPr>
          <w:sz w:val="26"/>
          <w:szCs w:val="26"/>
        </w:rPr>
        <w:t xml:space="preserve"> </w:t>
      </w:r>
      <w:r w:rsidR="00070566" w:rsidRPr="002923E2">
        <w:rPr>
          <w:sz w:val="26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923E2">
        <w:rPr>
          <w:sz w:val="26"/>
          <w:szCs w:val="26"/>
        </w:rPr>
        <w:t xml:space="preserve">муниципального </w:t>
      </w:r>
      <w:r w:rsidR="00070566" w:rsidRPr="002923E2">
        <w:rPr>
          <w:sz w:val="26"/>
          <w:szCs w:val="26"/>
        </w:rPr>
        <w:t>округа</w:t>
      </w:r>
      <w:r w:rsidRPr="002923E2">
        <w:rPr>
          <w:sz w:val="26"/>
          <w:szCs w:val="26"/>
        </w:rPr>
        <w:t xml:space="preserve">                                                               </w:t>
      </w:r>
      <w:r w:rsidR="002923E2">
        <w:rPr>
          <w:sz w:val="26"/>
          <w:szCs w:val="26"/>
        </w:rPr>
        <w:t xml:space="preserve">           </w:t>
      </w:r>
      <w:r w:rsidR="00475DF6" w:rsidRPr="002923E2">
        <w:rPr>
          <w:sz w:val="26"/>
          <w:szCs w:val="26"/>
        </w:rPr>
        <w:t>А.М. Куприянов</w:t>
      </w:r>
      <w:bookmarkEnd w:id="0"/>
    </w:p>
    <w:p w:rsid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bookmarkStart w:id="2" w:name="_Hlk225777495"/>
      <w:r w:rsidRPr="002923E2">
        <w:rPr>
          <w:sz w:val="26"/>
          <w:szCs w:val="26"/>
        </w:rPr>
        <w:lastRenderedPageBreak/>
        <w:t xml:space="preserve">Приложение №1 </w:t>
      </w: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>к постановлению администрации</w:t>
      </w: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 xml:space="preserve">Кыринского муниципального округа  </w:t>
      </w: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 xml:space="preserve">от  ___марта 2026 года № ___ </w:t>
      </w:r>
      <w:bookmarkEnd w:id="2"/>
    </w:p>
    <w:p w:rsidR="002923E2" w:rsidRPr="002923E2" w:rsidRDefault="002923E2" w:rsidP="002923E2">
      <w:pPr>
        <w:ind w:left="-993" w:right="-143"/>
        <w:jc w:val="center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К</w:t>
      </w:r>
      <w:r w:rsidRPr="002923E2">
        <w:rPr>
          <w:b/>
          <w:sz w:val="26"/>
          <w:szCs w:val="26"/>
        </w:rPr>
        <w:t xml:space="preserve">оординационного совета при Главе Кыринского муниципального округа </w:t>
      </w:r>
    </w:p>
    <w:p w:rsidR="002923E2" w:rsidRPr="002923E2" w:rsidRDefault="002923E2" w:rsidP="002923E2">
      <w:pPr>
        <w:ind w:left="-993"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 xml:space="preserve">по взаимодействию с Общероссийским </w:t>
      </w:r>
    </w:p>
    <w:p w:rsidR="002923E2" w:rsidRPr="002923E2" w:rsidRDefault="002923E2" w:rsidP="002923E2">
      <w:pPr>
        <w:ind w:left="-993"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 xml:space="preserve">общественно-государственным движением детей и молодежи </w:t>
      </w:r>
    </w:p>
    <w:p w:rsidR="002923E2" w:rsidRPr="002923E2" w:rsidRDefault="002923E2" w:rsidP="002923E2">
      <w:pPr>
        <w:ind w:left="-993"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>«Движение первых», его местными и первичными отделениями</w:t>
      </w:r>
    </w:p>
    <w:p w:rsidR="002923E2" w:rsidRPr="002923E2" w:rsidRDefault="002923E2" w:rsidP="002923E2">
      <w:pPr>
        <w:ind w:left="-993"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>на территории Кыринского муниципального округа Забайкальского края</w:t>
      </w:r>
    </w:p>
    <w:p w:rsidR="002923E2" w:rsidRPr="002923E2" w:rsidRDefault="002923E2" w:rsidP="002923E2">
      <w:pPr>
        <w:ind w:right="-143"/>
        <w:jc w:val="center"/>
        <w:rPr>
          <w:sz w:val="26"/>
          <w:szCs w:val="26"/>
        </w:rPr>
      </w:pPr>
    </w:p>
    <w:p w:rsidR="002923E2" w:rsidRPr="002923E2" w:rsidRDefault="002923E2" w:rsidP="002923E2">
      <w:pPr>
        <w:pStyle w:val="a3"/>
        <w:widowControl/>
        <w:numPr>
          <w:ilvl w:val="0"/>
          <w:numId w:val="11"/>
        </w:numPr>
        <w:tabs>
          <w:tab w:val="left" w:pos="851"/>
        </w:tabs>
        <w:spacing w:after="200" w:line="276" w:lineRule="auto"/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 xml:space="preserve"> Председатель Совета -</w:t>
      </w:r>
      <w:r w:rsidRPr="002923E2">
        <w:rPr>
          <w:rFonts w:ascii="Times New Roman" w:hAnsi="Times New Roman" w:cs="Times New Roman"/>
          <w:sz w:val="26"/>
          <w:szCs w:val="26"/>
        </w:rPr>
        <w:tab/>
        <w:t xml:space="preserve">Сакияева Любовь Цеденовна - </w:t>
      </w:r>
      <w:r w:rsidRPr="002923E2">
        <w:rPr>
          <w:rFonts w:ascii="Times New Roman" w:hAnsi="Times New Roman" w:cs="Times New Roman"/>
          <w:sz w:val="26"/>
          <w:szCs w:val="26"/>
        </w:rPr>
        <w:tab/>
        <w:t>Глава Кыринского муниципального округа.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>Заместитель председателя Совета</w:t>
      </w:r>
      <w:r w:rsidRPr="002923E2">
        <w:rPr>
          <w:rFonts w:ascii="Times New Roman" w:hAnsi="Times New Roman" w:cs="Times New Roman"/>
          <w:sz w:val="26"/>
          <w:szCs w:val="26"/>
        </w:rPr>
        <w:tab/>
        <w:t xml:space="preserve"> - Митюкова Юлия Сергеевна -заместитель главы Кыринского муниципального округа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 xml:space="preserve">Секретарь Совета -Казанцева Елена Вячеславовна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923E2">
        <w:rPr>
          <w:rFonts w:ascii="Times New Roman" w:hAnsi="Times New Roman" w:cs="Times New Roman"/>
          <w:sz w:val="26"/>
          <w:szCs w:val="26"/>
        </w:rPr>
        <w:t>редседатель местного отделения «Движения первых» Кыринского муниципального округа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>Член Совета - Куклина Нина Александровна -</w:t>
      </w:r>
      <w:r w:rsidRPr="002923E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2923E2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923E2">
        <w:rPr>
          <w:rFonts w:ascii="Times New Roman" w:hAnsi="Times New Roman" w:cs="Times New Roman"/>
          <w:sz w:val="26"/>
          <w:szCs w:val="26"/>
        </w:rPr>
        <w:t xml:space="preserve">омитета образования администрации Кыринского муниципального округа 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 xml:space="preserve">Член Совета - Старицына Наталья Владимировна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923E2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923E2">
        <w:rPr>
          <w:rFonts w:ascii="Times New Roman" w:hAnsi="Times New Roman" w:cs="Times New Roman"/>
          <w:sz w:val="26"/>
          <w:szCs w:val="26"/>
        </w:rPr>
        <w:t xml:space="preserve">омитета культуры, спорта и молодёжной политики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2923E2">
        <w:rPr>
          <w:rFonts w:ascii="Times New Roman" w:hAnsi="Times New Roman" w:cs="Times New Roman"/>
          <w:sz w:val="26"/>
          <w:szCs w:val="26"/>
        </w:rPr>
        <w:t>Кыринского муниципального округа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>Член Совета - Егоров Александр Васильевич</w:t>
      </w:r>
      <w:r>
        <w:rPr>
          <w:rFonts w:ascii="Times New Roman" w:hAnsi="Times New Roman" w:cs="Times New Roman"/>
          <w:sz w:val="26"/>
          <w:szCs w:val="26"/>
        </w:rPr>
        <w:t xml:space="preserve"> - д</w:t>
      </w:r>
      <w:r w:rsidRPr="002923E2">
        <w:rPr>
          <w:rFonts w:ascii="Times New Roman" w:hAnsi="Times New Roman" w:cs="Times New Roman"/>
          <w:sz w:val="26"/>
          <w:szCs w:val="26"/>
        </w:rPr>
        <w:t>иректор МБУ ДО «Детская спортивная школа Кыринского округа»</w:t>
      </w:r>
    </w:p>
    <w:p w:rsidR="002923E2" w:rsidRPr="002923E2" w:rsidRDefault="002923E2" w:rsidP="002923E2">
      <w:pPr>
        <w:pStyle w:val="a3"/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23E2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3E2">
        <w:rPr>
          <w:rFonts w:ascii="Times New Roman" w:hAnsi="Times New Roman" w:cs="Times New Roman"/>
          <w:sz w:val="26"/>
          <w:szCs w:val="26"/>
        </w:rPr>
        <w:t>Член Совета -Фефелов Александр Сергеевич -</w:t>
      </w:r>
      <w:r w:rsidRPr="002923E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</w:t>
      </w:r>
      <w:r w:rsidRPr="002923E2">
        <w:rPr>
          <w:rFonts w:ascii="Times New Roman" w:hAnsi="Times New Roman" w:cs="Times New Roman"/>
          <w:sz w:val="26"/>
          <w:szCs w:val="26"/>
        </w:rPr>
        <w:t>ачальник отделения полиции МО МВД РФ «</w:t>
      </w:r>
      <w:proofErr w:type="spellStart"/>
      <w:r w:rsidRPr="002923E2">
        <w:rPr>
          <w:rFonts w:ascii="Times New Roman" w:hAnsi="Times New Roman" w:cs="Times New Roman"/>
          <w:sz w:val="26"/>
          <w:szCs w:val="26"/>
        </w:rPr>
        <w:t>Акшинский</w:t>
      </w:r>
      <w:proofErr w:type="spellEnd"/>
      <w:r w:rsidRPr="002923E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Кыринскому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району.</w:t>
      </w:r>
    </w:p>
    <w:p w:rsidR="002923E2" w:rsidRP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 w:hanging="99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right="-143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>Приложение №</w:t>
      </w:r>
      <w:r>
        <w:rPr>
          <w:sz w:val="26"/>
          <w:szCs w:val="26"/>
        </w:rPr>
        <w:t>2</w:t>
      </w:r>
      <w:r w:rsidRPr="002923E2">
        <w:rPr>
          <w:sz w:val="26"/>
          <w:szCs w:val="26"/>
        </w:rPr>
        <w:t xml:space="preserve"> </w:t>
      </w: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>к постановлению администрации</w:t>
      </w:r>
    </w:p>
    <w:p w:rsidR="002923E2" w:rsidRPr="002923E2" w:rsidRDefault="002923E2" w:rsidP="002923E2">
      <w:pPr>
        <w:ind w:left="-993"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 xml:space="preserve">Кыринского муниципального округа  </w:t>
      </w:r>
    </w:p>
    <w:p w:rsidR="002923E2" w:rsidRDefault="002923E2" w:rsidP="002923E2">
      <w:pPr>
        <w:ind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>от  ___марта 2026 года № ___</w:t>
      </w:r>
    </w:p>
    <w:p w:rsidR="002923E2" w:rsidRDefault="002923E2" w:rsidP="002923E2">
      <w:pPr>
        <w:ind w:right="-143"/>
        <w:jc w:val="right"/>
        <w:rPr>
          <w:sz w:val="26"/>
          <w:szCs w:val="26"/>
        </w:rPr>
      </w:pPr>
      <w:r w:rsidRPr="002923E2">
        <w:rPr>
          <w:sz w:val="26"/>
          <w:szCs w:val="26"/>
        </w:rPr>
        <w:t xml:space="preserve"> </w:t>
      </w:r>
    </w:p>
    <w:p w:rsidR="002923E2" w:rsidRPr="002923E2" w:rsidRDefault="002923E2" w:rsidP="002923E2">
      <w:pPr>
        <w:ind w:right="-143"/>
        <w:jc w:val="center"/>
        <w:rPr>
          <w:b/>
          <w:sz w:val="26"/>
          <w:szCs w:val="26"/>
        </w:rPr>
      </w:pPr>
      <w:r w:rsidRPr="002923E2">
        <w:rPr>
          <w:b/>
          <w:sz w:val="26"/>
          <w:szCs w:val="26"/>
        </w:rPr>
        <w:t xml:space="preserve">Положение о </w:t>
      </w:r>
      <w:r>
        <w:rPr>
          <w:b/>
          <w:sz w:val="26"/>
          <w:szCs w:val="26"/>
        </w:rPr>
        <w:t>К</w:t>
      </w:r>
      <w:r w:rsidRPr="002923E2">
        <w:rPr>
          <w:b/>
          <w:sz w:val="26"/>
          <w:szCs w:val="26"/>
        </w:rPr>
        <w:t>оординационном совете при Главе</w:t>
      </w:r>
      <w:r>
        <w:rPr>
          <w:b/>
          <w:sz w:val="26"/>
          <w:szCs w:val="26"/>
        </w:rPr>
        <w:t xml:space="preserve"> Кыринского</w:t>
      </w:r>
      <w:r w:rsidRPr="002923E2">
        <w:rPr>
          <w:b/>
          <w:sz w:val="26"/>
          <w:szCs w:val="26"/>
        </w:rPr>
        <w:t xml:space="preserve">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Кыринского муниципального округа Забайкальского края</w:t>
      </w:r>
    </w:p>
    <w:p w:rsidR="002923E2" w:rsidRPr="002923E2" w:rsidRDefault="002923E2" w:rsidP="002923E2">
      <w:pPr>
        <w:ind w:right="-143"/>
        <w:jc w:val="right"/>
        <w:rPr>
          <w:sz w:val="26"/>
          <w:szCs w:val="26"/>
        </w:rPr>
      </w:pP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I.</w:t>
      </w:r>
      <w:r w:rsidRPr="002923E2">
        <w:rPr>
          <w:sz w:val="26"/>
          <w:szCs w:val="26"/>
        </w:rPr>
        <w:tab/>
        <w:t>Общие положения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1.1.</w:t>
      </w:r>
      <w:r w:rsidRPr="002923E2">
        <w:rPr>
          <w:sz w:val="26"/>
          <w:szCs w:val="26"/>
        </w:rPr>
        <w:tab/>
        <w:t>Настоящее Положение определяет основные цели и задачи, состав и организацию работы координационного совета при Главе Кыринского муниципального округа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Кыринского муниципального округа Забайкальского края (далее – соответственно Движение Первых, Совет).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1.2.</w:t>
      </w:r>
      <w:r w:rsidRPr="002923E2">
        <w:rPr>
          <w:sz w:val="26"/>
          <w:szCs w:val="26"/>
        </w:rPr>
        <w:tab/>
        <w:t>Совет является постоянно действующим совещательным органом при Главе Кыринского муниципального округа.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1.3.</w:t>
      </w:r>
      <w:r w:rsidRPr="002923E2">
        <w:rPr>
          <w:sz w:val="26"/>
          <w:szCs w:val="26"/>
        </w:rPr>
        <w:tab/>
        <w:t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Забайкальского края, муниципальными правовыми актами Кыринского муниципального округа, а также настоящим Положением.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1.4.</w:t>
      </w:r>
      <w:r w:rsidRPr="002923E2">
        <w:rPr>
          <w:sz w:val="26"/>
          <w:szCs w:val="26"/>
        </w:rPr>
        <w:tab/>
        <w:t>Организационно-техническое и информационно-аналитическое обеспечение деятельности Совета осуществляет администрация  Кыринского муниципального округа.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II.</w:t>
      </w:r>
      <w:r w:rsidRPr="002923E2">
        <w:rPr>
          <w:sz w:val="26"/>
          <w:szCs w:val="26"/>
        </w:rPr>
        <w:tab/>
        <w:t>Основные цели и задачи Совета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2.1.</w:t>
      </w:r>
      <w:r w:rsidRPr="002923E2">
        <w:rPr>
          <w:sz w:val="26"/>
          <w:szCs w:val="26"/>
        </w:rPr>
        <w:tab/>
        <w:t>Совет создан в целях: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обеспечения взаимодействия между органами местного самоуправления, общественными объединениями и другими организациями по вопросам содействия развитию Движения Первых;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разработки и реализации мероприятий по поддержке Движения Первых;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оказания поддержки первичным и местным отделениям Движения Первых, в том числе в их взаимодействии с муниципальными учреждениями и иными организациями;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поддержки Движения Первых в иных формах в соответствии с законодательством Российской Федерации и муниципальными правовыми актами.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2.2.</w:t>
      </w:r>
      <w:r w:rsidRPr="002923E2">
        <w:rPr>
          <w:sz w:val="26"/>
          <w:szCs w:val="26"/>
        </w:rPr>
        <w:tab/>
        <w:t>Основными задачами Совета являются: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организация участия администрации Кыринского муниципального округа, Комитета образования</w:t>
      </w:r>
      <w:r>
        <w:rPr>
          <w:sz w:val="26"/>
          <w:szCs w:val="26"/>
        </w:rPr>
        <w:t xml:space="preserve"> администрации Кыринского муниципального округа</w:t>
      </w:r>
      <w:r w:rsidR="002923E2" w:rsidRPr="002923E2">
        <w:rPr>
          <w:sz w:val="26"/>
          <w:szCs w:val="26"/>
        </w:rPr>
        <w:t>, Комитета культуры, спорта и молодежной политики</w:t>
      </w:r>
      <w:r>
        <w:rPr>
          <w:sz w:val="26"/>
          <w:szCs w:val="26"/>
        </w:rPr>
        <w:t xml:space="preserve"> администрации Кыринского муниципального округа</w:t>
      </w:r>
      <w:r w:rsidR="002923E2" w:rsidRPr="002923E2">
        <w:rPr>
          <w:sz w:val="26"/>
          <w:szCs w:val="26"/>
        </w:rPr>
        <w:t>, др.) в деятельности местных и первичных отделений Движения Первых;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 xml:space="preserve">содействие осуществлению профессиональной ориентации детей  и молодежи с привлечением муниципальных и </w:t>
      </w:r>
      <w:r>
        <w:rPr>
          <w:sz w:val="26"/>
          <w:szCs w:val="26"/>
        </w:rPr>
        <w:t>краевых</w:t>
      </w:r>
      <w:r w:rsidR="002923E2" w:rsidRPr="002923E2">
        <w:rPr>
          <w:sz w:val="26"/>
          <w:szCs w:val="26"/>
        </w:rPr>
        <w:t xml:space="preserve"> организаций;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оказание содействия в обеспечении финансирования деятельности местного и первичных отделений Движения Первых;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 xml:space="preserve">содействие развитию института наставничества в целях совершенствования подходов к работе с детьми и молодежью; 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подготовка предложений, носящих рекомендательный характер, 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2.3.</w:t>
      </w:r>
      <w:r w:rsidRPr="002923E2">
        <w:rPr>
          <w:sz w:val="26"/>
          <w:szCs w:val="26"/>
        </w:rPr>
        <w:tab/>
        <w:t>В целях реализации своих задач Совет вправе: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обсуждать итоги и планы работы местного отделения Движения Первых;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III.</w:t>
      </w:r>
      <w:r w:rsidRPr="002923E2">
        <w:rPr>
          <w:sz w:val="26"/>
          <w:szCs w:val="26"/>
        </w:rPr>
        <w:tab/>
        <w:t>Состав и организация деятельности Совета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3.1.</w:t>
      </w:r>
      <w:r w:rsidRPr="002923E2">
        <w:rPr>
          <w:sz w:val="26"/>
          <w:szCs w:val="26"/>
        </w:rPr>
        <w:tab/>
        <w:t xml:space="preserve">Состав Совета утверждается постановлением </w:t>
      </w:r>
      <w:r w:rsidR="00CC75A7">
        <w:rPr>
          <w:sz w:val="26"/>
          <w:szCs w:val="26"/>
        </w:rPr>
        <w:t>администрации</w:t>
      </w:r>
      <w:r w:rsidRPr="002923E2">
        <w:rPr>
          <w:sz w:val="26"/>
          <w:szCs w:val="26"/>
        </w:rPr>
        <w:t xml:space="preserve"> Кыринского муниципального округа, согласно рекомендуемому списку, указанному в Приложении </w:t>
      </w:r>
      <w:r w:rsidR="00CC75A7">
        <w:rPr>
          <w:sz w:val="26"/>
          <w:szCs w:val="26"/>
        </w:rPr>
        <w:t xml:space="preserve">№1 </w:t>
      </w:r>
      <w:r w:rsidRPr="002923E2">
        <w:rPr>
          <w:sz w:val="26"/>
          <w:szCs w:val="26"/>
        </w:rPr>
        <w:t xml:space="preserve">к </w:t>
      </w:r>
      <w:r w:rsidR="00CC75A7">
        <w:rPr>
          <w:sz w:val="26"/>
          <w:szCs w:val="26"/>
        </w:rPr>
        <w:t>постановлению</w:t>
      </w:r>
      <w:r w:rsidRPr="002923E2">
        <w:rPr>
          <w:sz w:val="26"/>
          <w:szCs w:val="26"/>
        </w:rPr>
        <w:t>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3.2.</w:t>
      </w:r>
      <w:r w:rsidRPr="002923E2">
        <w:rPr>
          <w:sz w:val="26"/>
          <w:szCs w:val="26"/>
        </w:rPr>
        <w:tab/>
        <w:t>Совет состоит из председателя, заместителя председателя, секретаря и членов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3.3.</w:t>
      </w:r>
      <w:r w:rsidRPr="002923E2">
        <w:rPr>
          <w:sz w:val="26"/>
          <w:szCs w:val="26"/>
        </w:rPr>
        <w:tab/>
        <w:t>Руководство Совета осуществляют: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председатель – глава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заместитель председателя – заместитель главы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секретарь – председатель местного отделения «Движения первых» Кыринского муниципального округа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ab/>
        <w:t>3.4.</w:t>
      </w:r>
      <w:r w:rsidRPr="002923E2">
        <w:rPr>
          <w:sz w:val="26"/>
          <w:szCs w:val="26"/>
        </w:rPr>
        <w:tab/>
        <w:t>Состав Совета формируется из представителя (-ей):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исполнительных органов государственной власти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органов местного самоуправления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председателя местного отделения Общероссийского общественно-государственного движения детей и молодежи «Движение первых»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Комитета образования администрации Кыринского муниципального 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</w:r>
      <w:r>
        <w:rPr>
          <w:sz w:val="26"/>
          <w:szCs w:val="26"/>
        </w:rPr>
        <w:t>К</w:t>
      </w:r>
      <w:r w:rsidR="002923E2" w:rsidRPr="002923E2">
        <w:rPr>
          <w:sz w:val="26"/>
          <w:szCs w:val="26"/>
        </w:rPr>
        <w:t>омитета по культуре, спорту и молодежной политики администрации Кыринского муниципального округа;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УМВД России по Кыринскому муниципальному округу (по согласованию);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3.5.</w:t>
      </w:r>
      <w:r w:rsidR="00CC75A7">
        <w:rPr>
          <w:sz w:val="26"/>
          <w:szCs w:val="26"/>
        </w:rPr>
        <w:t xml:space="preserve"> </w:t>
      </w:r>
      <w:r w:rsidRPr="002923E2">
        <w:rPr>
          <w:sz w:val="26"/>
          <w:szCs w:val="26"/>
        </w:rPr>
        <w:t>Заседания Совета проводятся по инициативе председателя Совета по мере необходимости, но не менее одного раза в квартал, а в период его отсутствия – по инициативе заместителя председателя Совета по согласованию с председателем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3.6.</w:t>
      </w:r>
      <w:r w:rsidRPr="002923E2">
        <w:rPr>
          <w:sz w:val="26"/>
          <w:szCs w:val="26"/>
        </w:rPr>
        <w:tab/>
        <w:t>Председатель Совета: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осуществляет руководство деятельностью Совета;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ведет заседания Совета;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923E2" w:rsidRPr="002923E2">
        <w:rPr>
          <w:sz w:val="26"/>
          <w:szCs w:val="26"/>
        </w:rPr>
        <w:t>подписывает протоколы заседаний Совета;</w:t>
      </w:r>
    </w:p>
    <w:p w:rsidR="002923E2" w:rsidRPr="002923E2" w:rsidRDefault="00CC75A7" w:rsidP="002923E2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923E2" w:rsidRPr="002923E2">
        <w:rPr>
          <w:sz w:val="26"/>
          <w:szCs w:val="26"/>
        </w:rPr>
        <w:tab/>
        <w:t>возлагает функции секретаря Совета, в случае его отсутствия на заседании, на одного из членов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3.7.</w:t>
      </w:r>
      <w:r w:rsidRPr="002923E2">
        <w:rPr>
          <w:sz w:val="26"/>
          <w:szCs w:val="26"/>
        </w:rPr>
        <w:tab/>
        <w:t>В случае отсутствия председателя Совета его функции по его поручению выполняет заместитель председателя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3.8.</w:t>
      </w:r>
      <w:r w:rsidRPr="002923E2">
        <w:rPr>
          <w:sz w:val="26"/>
          <w:szCs w:val="26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Члены Совета могут вносить предложения по планам работы Совета и проектам повесток его заседаний, по порядку рассмотрения и существу обсуждаемых вопросов, выступать на заседаниях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3.9.</w:t>
      </w:r>
      <w:r w:rsidRPr="002923E2">
        <w:rPr>
          <w:sz w:val="26"/>
          <w:szCs w:val="26"/>
        </w:rPr>
        <w:tab/>
        <w:t>Заседание Совета правомочно, если на нем присутствует не менее половины от числа его членов. 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 Совета.</w:t>
      </w:r>
    </w:p>
    <w:p w:rsidR="002923E2" w:rsidRPr="002923E2" w:rsidRDefault="002923E2" w:rsidP="002923E2">
      <w:pPr>
        <w:ind w:right="-143" w:firstLine="567"/>
        <w:jc w:val="both"/>
        <w:rPr>
          <w:sz w:val="26"/>
          <w:szCs w:val="26"/>
        </w:rPr>
      </w:pPr>
      <w:r w:rsidRPr="002923E2">
        <w:rPr>
          <w:sz w:val="26"/>
          <w:szCs w:val="26"/>
        </w:rPr>
        <w:t>3.10.</w:t>
      </w:r>
      <w:r w:rsidRPr="002923E2">
        <w:rPr>
          <w:sz w:val="26"/>
          <w:szCs w:val="26"/>
        </w:rPr>
        <w:tab/>
        <w:t>Решение Совета считается принятым, если за него проголосовало 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:rsidR="002923E2" w:rsidRPr="00232EA3" w:rsidRDefault="002923E2" w:rsidP="002923E2">
      <w:pPr>
        <w:ind w:right="-143" w:firstLine="567"/>
        <w:jc w:val="both"/>
      </w:pPr>
      <w:r w:rsidRPr="002923E2">
        <w:rPr>
          <w:sz w:val="26"/>
          <w:szCs w:val="26"/>
        </w:rPr>
        <w:t>3.11.</w:t>
      </w:r>
      <w:r w:rsidRPr="002923E2">
        <w:rPr>
          <w:sz w:val="26"/>
          <w:szCs w:val="26"/>
        </w:rPr>
        <w:tab/>
        <w:t>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:rsidR="002923E2" w:rsidRPr="002923E2" w:rsidRDefault="002923E2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2923E2" w:rsidRPr="0029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D5F1C"/>
    <w:multiLevelType w:val="hybridMultilevel"/>
    <w:tmpl w:val="A8902952"/>
    <w:lvl w:ilvl="0" w:tplc="C1768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B4B3E"/>
    <w:multiLevelType w:val="hybridMultilevel"/>
    <w:tmpl w:val="0E94C6A2"/>
    <w:lvl w:ilvl="0" w:tplc="CB8C4146">
      <w:start w:val="1"/>
      <w:numFmt w:val="decimal"/>
      <w:lvlText w:val="%1."/>
      <w:lvlJc w:val="left"/>
      <w:pPr>
        <w:ind w:left="-63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923E2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A621C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C75A7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29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29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2026-03-30T06:46:00Z</dcterms:created>
  <dcterms:modified xsi:type="dcterms:W3CDTF">2026-04-01T01:39:00Z</dcterms:modified>
</cp:coreProperties>
</file>