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>от</w:t>
      </w:r>
      <w:r w:rsidR="00E15230">
        <w:rPr>
          <w:sz w:val="28"/>
        </w:rPr>
        <w:t xml:space="preserve"> </w:t>
      </w:r>
      <w:bookmarkStart w:id="1" w:name="_GoBack"/>
      <w:bookmarkEnd w:id="1"/>
      <w:r w:rsidR="00E15230">
        <w:rPr>
          <w:sz w:val="28"/>
        </w:rPr>
        <w:t>23</w:t>
      </w:r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E15230">
        <w:rPr>
          <w:sz w:val="28"/>
        </w:rPr>
        <w:t>300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D76E8" w:rsidRPr="00246455" w:rsidRDefault="006D76E8" w:rsidP="006D76E8">
      <w:pPr>
        <w:pStyle w:val="ConsPlusNormal"/>
        <w:jc w:val="center"/>
        <w:rPr>
          <w:b/>
          <w:bCs/>
          <w:sz w:val="28"/>
          <w:szCs w:val="28"/>
        </w:rPr>
      </w:pPr>
      <w:r w:rsidRPr="00C11290">
        <w:rPr>
          <w:b/>
          <w:sz w:val="28"/>
          <w:szCs w:val="28"/>
        </w:rPr>
        <w:t>Об утверждении Положения</w:t>
      </w:r>
      <w:r>
        <w:t xml:space="preserve"> </w:t>
      </w:r>
      <w:r w:rsidRPr="00F1176A"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О порядке списания</w:t>
      </w:r>
      <w:r w:rsidRPr="0024645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движимого имущества</w:t>
      </w:r>
      <w:r w:rsidRPr="00246455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находящегося в</w:t>
      </w:r>
      <w:r w:rsidRPr="0024645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муниципальной собственности Кыринского муниципального округа»</w:t>
      </w:r>
    </w:p>
    <w:p w:rsidR="006D76E8" w:rsidRDefault="006D76E8" w:rsidP="006D76E8">
      <w:pPr>
        <w:pStyle w:val="ConsPlusNormal"/>
        <w:tabs>
          <w:tab w:val="left" w:pos="1215"/>
        </w:tabs>
        <w:outlineLvl w:val="0"/>
      </w:pPr>
    </w:p>
    <w:p w:rsidR="006D76E8" w:rsidRPr="00C11290" w:rsidRDefault="006D76E8" w:rsidP="006D76E8">
      <w:pPr>
        <w:pStyle w:val="ConsPlusNormal"/>
        <w:ind w:firstLine="709"/>
        <w:jc w:val="both"/>
        <w:rPr>
          <w:sz w:val="28"/>
          <w:szCs w:val="28"/>
        </w:rPr>
      </w:pPr>
      <w:r w:rsidRPr="00C11290">
        <w:rPr>
          <w:sz w:val="28"/>
          <w:szCs w:val="28"/>
        </w:rPr>
        <w:t xml:space="preserve">В соответствии с Гражданским </w:t>
      </w:r>
      <w:hyperlink r:id="rId6" w:tooltip="&quot;Гражданский кодекс Российской Федерации (часть первая)&quot; от 30.11.1994 N 51-ФЗ (ред. от 02.11.2013){КонсультантПлюс}" w:history="1">
        <w:r w:rsidRPr="006D76E8">
          <w:rPr>
            <w:sz w:val="28"/>
            <w:szCs w:val="28"/>
          </w:rPr>
          <w:t>кодексом</w:t>
        </w:r>
      </w:hyperlink>
      <w:r w:rsidRPr="00C11290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</w:t>
      </w:r>
      <w:r w:rsidRPr="00FD0C7D">
        <w:rPr>
          <w:color w:val="0A0A0A"/>
          <w:sz w:val="28"/>
          <w:szCs w:val="28"/>
          <w:shd w:val="clear" w:color="auto" w:fill="FFFFFF"/>
        </w:rPr>
        <w:t>Приказа Мин</w:t>
      </w:r>
      <w:r>
        <w:rPr>
          <w:color w:val="0A0A0A"/>
          <w:sz w:val="28"/>
          <w:szCs w:val="28"/>
          <w:shd w:val="clear" w:color="auto" w:fill="FFFFFF"/>
        </w:rPr>
        <w:t>истерства Финансов Российской Федерации от 30.08.2024 № 121н «Об утверждении</w:t>
      </w:r>
      <w:r w:rsidRPr="00FD0C7D">
        <w:rPr>
          <w:color w:val="0A0A0A"/>
          <w:sz w:val="28"/>
          <w:szCs w:val="28"/>
          <w:shd w:val="clear" w:color="auto" w:fill="FFFFFF"/>
        </w:rPr>
        <w:t xml:space="preserve"> федеральн</w:t>
      </w:r>
      <w:r>
        <w:rPr>
          <w:color w:val="0A0A0A"/>
          <w:sz w:val="28"/>
          <w:szCs w:val="28"/>
          <w:shd w:val="clear" w:color="auto" w:fill="FFFFFF"/>
        </w:rPr>
        <w:t>ого</w:t>
      </w:r>
      <w:r w:rsidRPr="00FD0C7D">
        <w:rPr>
          <w:color w:val="0A0A0A"/>
          <w:sz w:val="28"/>
          <w:szCs w:val="28"/>
          <w:shd w:val="clear" w:color="auto" w:fill="FFFFFF"/>
        </w:rPr>
        <w:t xml:space="preserve"> стандарт</w:t>
      </w:r>
      <w:r>
        <w:rPr>
          <w:color w:val="0A0A0A"/>
          <w:sz w:val="28"/>
          <w:szCs w:val="28"/>
          <w:shd w:val="clear" w:color="auto" w:fill="FFFFFF"/>
        </w:rPr>
        <w:t>а</w:t>
      </w:r>
      <w:r w:rsidRPr="00FD0C7D">
        <w:rPr>
          <w:color w:val="0A0A0A"/>
          <w:sz w:val="28"/>
          <w:szCs w:val="28"/>
          <w:shd w:val="clear" w:color="auto" w:fill="FFFFFF"/>
        </w:rPr>
        <w:t xml:space="preserve"> бух</w:t>
      </w:r>
      <w:r>
        <w:rPr>
          <w:color w:val="0A0A0A"/>
          <w:sz w:val="28"/>
          <w:szCs w:val="28"/>
          <w:shd w:val="clear" w:color="auto" w:fill="FFFFFF"/>
        </w:rPr>
        <w:t xml:space="preserve">галтерского </w:t>
      </w:r>
      <w:r w:rsidRPr="00FD0C7D">
        <w:rPr>
          <w:color w:val="0A0A0A"/>
          <w:sz w:val="28"/>
          <w:szCs w:val="28"/>
          <w:shd w:val="clear" w:color="auto" w:fill="FFFFFF"/>
        </w:rPr>
        <w:t>учета гос</w:t>
      </w:r>
      <w:r>
        <w:rPr>
          <w:color w:val="0A0A0A"/>
          <w:sz w:val="28"/>
          <w:szCs w:val="28"/>
          <w:shd w:val="clear" w:color="auto" w:fill="FFFFFF"/>
        </w:rPr>
        <w:t xml:space="preserve">ударственных </w:t>
      </w:r>
      <w:r w:rsidRPr="00FD0C7D">
        <w:rPr>
          <w:color w:val="0A0A0A"/>
          <w:sz w:val="28"/>
          <w:szCs w:val="28"/>
          <w:shd w:val="clear" w:color="auto" w:fill="FFFFFF"/>
        </w:rPr>
        <w:t>финансов «Единый план счетов</w:t>
      </w:r>
      <w:r w:rsidRPr="006D76E8">
        <w:rPr>
          <w:color w:val="0A0A0A"/>
          <w:sz w:val="28"/>
          <w:szCs w:val="28"/>
          <w:shd w:val="clear" w:color="auto" w:fill="FFFFFF"/>
        </w:rPr>
        <w:t xml:space="preserve"> </w:t>
      </w:r>
      <w:r w:rsidRPr="00FD0C7D">
        <w:rPr>
          <w:color w:val="0A0A0A"/>
          <w:sz w:val="28"/>
          <w:szCs w:val="28"/>
          <w:shd w:val="clear" w:color="auto" w:fill="FFFFFF"/>
        </w:rPr>
        <w:t>бух</w:t>
      </w:r>
      <w:r>
        <w:rPr>
          <w:color w:val="0A0A0A"/>
          <w:sz w:val="28"/>
          <w:szCs w:val="28"/>
          <w:shd w:val="clear" w:color="auto" w:fill="FFFFFF"/>
        </w:rPr>
        <w:t xml:space="preserve">галтерского </w:t>
      </w:r>
      <w:r w:rsidRPr="00FD0C7D">
        <w:rPr>
          <w:color w:val="0A0A0A"/>
          <w:sz w:val="28"/>
          <w:szCs w:val="28"/>
          <w:shd w:val="clear" w:color="auto" w:fill="FFFFFF"/>
        </w:rPr>
        <w:t>учета гос</w:t>
      </w:r>
      <w:r>
        <w:rPr>
          <w:color w:val="0A0A0A"/>
          <w:sz w:val="28"/>
          <w:szCs w:val="28"/>
          <w:shd w:val="clear" w:color="auto" w:fill="FFFFFF"/>
        </w:rPr>
        <w:t xml:space="preserve">ударственных </w:t>
      </w:r>
      <w:r w:rsidRPr="00FD0C7D">
        <w:rPr>
          <w:color w:val="0A0A0A"/>
          <w:sz w:val="28"/>
          <w:szCs w:val="28"/>
          <w:shd w:val="clear" w:color="auto" w:fill="FFFFFF"/>
        </w:rPr>
        <w:t>финансов»</w:t>
      </w:r>
      <w:r>
        <w:rPr>
          <w:color w:val="0A0A0A"/>
          <w:sz w:val="28"/>
          <w:szCs w:val="28"/>
          <w:shd w:val="clear" w:color="auto" w:fill="FFFFFF"/>
        </w:rPr>
        <w:t xml:space="preserve">, </w:t>
      </w:r>
      <w:r w:rsidRPr="003F3F36">
        <w:rPr>
          <w:sz w:val="28"/>
          <w:szCs w:val="28"/>
        </w:rPr>
        <w:t xml:space="preserve">п.5.3 Положения о порядке управления и распоряжения имуществом находящимся в муниципальной собственности Кыринского муниципального округа  </w:t>
      </w:r>
      <w:r>
        <w:rPr>
          <w:sz w:val="28"/>
          <w:szCs w:val="28"/>
        </w:rPr>
        <w:t>утвержденного</w:t>
      </w:r>
      <w:r w:rsidRPr="003F3F36">
        <w:rPr>
          <w:sz w:val="28"/>
          <w:szCs w:val="28"/>
        </w:rPr>
        <w:t xml:space="preserve"> решением Совета </w:t>
      </w:r>
      <w:r>
        <w:rPr>
          <w:sz w:val="28"/>
          <w:szCs w:val="28"/>
        </w:rPr>
        <w:t xml:space="preserve">Кыринского </w:t>
      </w:r>
      <w:r w:rsidRPr="003F3F3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3F3F36">
        <w:rPr>
          <w:sz w:val="28"/>
          <w:szCs w:val="28"/>
        </w:rPr>
        <w:t xml:space="preserve"> №62 от 12.12.2025года, </w:t>
      </w:r>
      <w:r>
        <w:rPr>
          <w:sz w:val="28"/>
          <w:szCs w:val="28"/>
        </w:rPr>
        <w:t xml:space="preserve">руководствуясь </w:t>
      </w:r>
      <w:r w:rsidRPr="003F3F36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3F3F36">
        <w:rPr>
          <w:sz w:val="28"/>
          <w:szCs w:val="28"/>
        </w:rPr>
        <w:t xml:space="preserve"> 26 Устава  Кыринского муниципального округа,</w:t>
      </w:r>
      <w:r w:rsidRPr="00C112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Кыринского муниципального округа   </w:t>
      </w:r>
      <w:r w:rsidRPr="00C11290">
        <w:rPr>
          <w:sz w:val="28"/>
          <w:szCs w:val="28"/>
        </w:rPr>
        <w:t>постановл</w:t>
      </w:r>
      <w:r>
        <w:rPr>
          <w:sz w:val="28"/>
          <w:szCs w:val="28"/>
        </w:rPr>
        <w:t>яет</w:t>
      </w:r>
      <w:r w:rsidRPr="00C11290">
        <w:rPr>
          <w:sz w:val="28"/>
          <w:szCs w:val="28"/>
        </w:rPr>
        <w:t>:</w:t>
      </w:r>
    </w:p>
    <w:p w:rsidR="006D76E8" w:rsidRPr="00C11290" w:rsidRDefault="006D76E8" w:rsidP="006D76E8">
      <w:pPr>
        <w:pStyle w:val="ConsPlusNormal"/>
        <w:ind w:firstLine="709"/>
        <w:jc w:val="both"/>
        <w:rPr>
          <w:sz w:val="28"/>
          <w:szCs w:val="28"/>
        </w:rPr>
      </w:pPr>
      <w:r w:rsidRPr="00C11290">
        <w:rPr>
          <w:sz w:val="28"/>
          <w:szCs w:val="28"/>
        </w:rPr>
        <w:t xml:space="preserve">1. Утвердить прилагаемое </w:t>
      </w:r>
      <w:hyperlink w:anchor="Par31" w:tooltip="Ссылка на текущий документ" w:history="1">
        <w:r w:rsidRPr="006D76E8">
          <w:rPr>
            <w:sz w:val="28"/>
            <w:szCs w:val="28"/>
          </w:rPr>
          <w:t>Положение</w:t>
        </w:r>
      </w:hyperlink>
      <w:r w:rsidRPr="00C11290">
        <w:rPr>
          <w:sz w:val="28"/>
          <w:szCs w:val="28"/>
        </w:rPr>
        <w:t xml:space="preserve"> о порядке списания движимого имущества, находящегося в муниципальной собственности </w:t>
      </w:r>
      <w:r>
        <w:rPr>
          <w:sz w:val="28"/>
          <w:szCs w:val="28"/>
        </w:rPr>
        <w:t>Кыринского муниципального округа.</w:t>
      </w:r>
    </w:p>
    <w:p w:rsidR="006D76E8" w:rsidRPr="00C11290" w:rsidRDefault="006D76E8" w:rsidP="006D76E8">
      <w:pPr>
        <w:pStyle w:val="ConsPlusNormal"/>
        <w:ind w:firstLine="709"/>
        <w:jc w:val="both"/>
        <w:rPr>
          <w:sz w:val="28"/>
          <w:szCs w:val="28"/>
        </w:rPr>
      </w:pPr>
      <w:r w:rsidRPr="00C11290">
        <w:rPr>
          <w:sz w:val="28"/>
          <w:szCs w:val="28"/>
        </w:rPr>
        <w:t xml:space="preserve">2. Контроль за исполнением настоящего постановления возложить на </w:t>
      </w:r>
      <w:r>
        <w:rPr>
          <w:sz w:val="28"/>
          <w:szCs w:val="28"/>
        </w:rPr>
        <w:t>Отдел по управлению имуществом и земельными ресурсами администрации    Кыринского муниципального округа.</w:t>
      </w:r>
    </w:p>
    <w:p w:rsidR="0049411C" w:rsidRDefault="006D76E8" w:rsidP="006D76E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11290">
        <w:rPr>
          <w:sz w:val="28"/>
          <w:szCs w:val="28"/>
        </w:rPr>
        <w:t xml:space="preserve">3. </w:t>
      </w:r>
      <w:r w:rsidRPr="00AE7B59">
        <w:rPr>
          <w:sz w:val="28"/>
          <w:szCs w:val="28"/>
        </w:rPr>
        <w:t xml:space="preserve">Настоящее постановление опубликовать в сетевом издании «Ононская правда» https://ононская-правда.рф/, обнародовать на стенде администрации Кыринского муниципального округа, на официальном сайте Кыринского муниципального округа.  </w:t>
      </w:r>
    </w:p>
    <w:p w:rsidR="006D76E8" w:rsidRDefault="006D76E8" w:rsidP="006D76E8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4. Настоящее постановление вступает в силу на следующий день после его официального обнародования.</w:t>
      </w:r>
    </w:p>
    <w:p w:rsidR="005C3BFB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D76E8" w:rsidRPr="00351808" w:rsidRDefault="006D76E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</w:t>
      </w:r>
      <w:r w:rsidR="005C3BFB">
        <w:rPr>
          <w:sz w:val="28"/>
          <w:szCs w:val="26"/>
        </w:rPr>
        <w:t>.</w:t>
      </w:r>
      <w:r w:rsidRPr="005C5541">
        <w:rPr>
          <w:sz w:val="28"/>
          <w:szCs w:val="26"/>
        </w:rPr>
        <w:t xml:space="preserve">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</w:t>
      </w:r>
      <w:r w:rsidR="006D76E8">
        <w:rPr>
          <w:sz w:val="28"/>
          <w:szCs w:val="26"/>
        </w:rPr>
        <w:t xml:space="preserve"> </w:t>
      </w:r>
      <w:r w:rsidRPr="005C5541">
        <w:rPr>
          <w:sz w:val="28"/>
          <w:szCs w:val="26"/>
        </w:rPr>
        <w:t xml:space="preserve"> </w:t>
      </w:r>
      <w:r w:rsidR="00475DF6">
        <w:rPr>
          <w:sz w:val="28"/>
          <w:szCs w:val="26"/>
        </w:rPr>
        <w:t>А.М. Куприянов</w:t>
      </w:r>
      <w:bookmarkEnd w:id="0"/>
    </w:p>
    <w:p w:rsidR="006D76E8" w:rsidRDefault="006D76E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D76E8" w:rsidRDefault="006D76E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D76E8" w:rsidRDefault="006D76E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D76E8" w:rsidRDefault="006D76E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D76E8" w:rsidRDefault="006D76E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D76E8" w:rsidRDefault="006D76E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D76E8" w:rsidRDefault="006D76E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D76E8" w:rsidRPr="006D76E8" w:rsidRDefault="006D76E8" w:rsidP="006D76E8">
      <w:pPr>
        <w:pStyle w:val="ConsPlusNormal"/>
        <w:jc w:val="right"/>
        <w:outlineLvl w:val="0"/>
        <w:rPr>
          <w:sz w:val="28"/>
        </w:rPr>
      </w:pPr>
      <w:r w:rsidRPr="006D76E8">
        <w:rPr>
          <w:sz w:val="28"/>
        </w:rPr>
        <w:lastRenderedPageBreak/>
        <w:t xml:space="preserve">Приложение </w:t>
      </w:r>
    </w:p>
    <w:p w:rsidR="006D76E8" w:rsidRPr="006D76E8" w:rsidRDefault="006D76E8" w:rsidP="006D76E8">
      <w:pPr>
        <w:pStyle w:val="ConsPlusNormal"/>
        <w:jc w:val="right"/>
        <w:outlineLvl w:val="0"/>
        <w:rPr>
          <w:sz w:val="28"/>
        </w:rPr>
      </w:pPr>
      <w:r w:rsidRPr="006D76E8">
        <w:rPr>
          <w:sz w:val="28"/>
        </w:rPr>
        <w:t xml:space="preserve">к постановлению администрации </w:t>
      </w:r>
    </w:p>
    <w:p w:rsidR="006D76E8" w:rsidRPr="006D76E8" w:rsidRDefault="006D76E8" w:rsidP="006D76E8">
      <w:pPr>
        <w:pStyle w:val="ConsPlusNormal"/>
        <w:jc w:val="right"/>
        <w:rPr>
          <w:sz w:val="28"/>
        </w:rPr>
      </w:pPr>
      <w:r w:rsidRPr="006D76E8">
        <w:rPr>
          <w:sz w:val="28"/>
        </w:rPr>
        <w:t>Кыринского муниципального округа</w:t>
      </w:r>
    </w:p>
    <w:p w:rsidR="006D76E8" w:rsidRPr="006D76E8" w:rsidRDefault="006D76E8" w:rsidP="006D76E8">
      <w:pPr>
        <w:pStyle w:val="ConsPlusNormal"/>
        <w:jc w:val="right"/>
        <w:rPr>
          <w:sz w:val="28"/>
        </w:rPr>
      </w:pPr>
      <w:r w:rsidRPr="006D76E8">
        <w:rPr>
          <w:sz w:val="28"/>
        </w:rPr>
        <w:t>от ___ апреля 2026 года № ___</w:t>
      </w:r>
    </w:p>
    <w:p w:rsidR="006D76E8" w:rsidRDefault="006D76E8" w:rsidP="006D76E8">
      <w:pPr>
        <w:pStyle w:val="ConsPlusNormal"/>
        <w:jc w:val="center"/>
      </w:pPr>
    </w:p>
    <w:p w:rsidR="006D76E8" w:rsidRPr="00246455" w:rsidRDefault="006D76E8" w:rsidP="006D76E8">
      <w:pPr>
        <w:pStyle w:val="ConsPlusNormal"/>
        <w:jc w:val="center"/>
        <w:rPr>
          <w:b/>
          <w:bCs/>
          <w:sz w:val="28"/>
          <w:szCs w:val="28"/>
        </w:rPr>
      </w:pPr>
      <w:bookmarkStart w:id="2" w:name="Par31"/>
      <w:bookmarkEnd w:id="2"/>
      <w:r w:rsidRPr="00246455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оложение</w:t>
      </w:r>
    </w:p>
    <w:p w:rsidR="006D76E8" w:rsidRPr="00246455" w:rsidRDefault="006D76E8" w:rsidP="006D76E8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списания</w:t>
      </w:r>
      <w:r w:rsidRPr="0024645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движимого имущества</w:t>
      </w:r>
      <w:r w:rsidRPr="00246455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находящегося</w:t>
      </w:r>
    </w:p>
    <w:p w:rsidR="006D76E8" w:rsidRPr="00246455" w:rsidRDefault="006D76E8" w:rsidP="006D76E8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24645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муниципальной собственности Кыринского муниципального округа</w:t>
      </w:r>
    </w:p>
    <w:p w:rsidR="006D76E8" w:rsidRPr="00B2795B" w:rsidRDefault="006D76E8" w:rsidP="006D76E8">
      <w:pPr>
        <w:pStyle w:val="ConsPlusNormal"/>
        <w:ind w:firstLine="540"/>
        <w:jc w:val="both"/>
        <w:rPr>
          <w:i/>
          <w:iCs/>
          <w:sz w:val="28"/>
          <w:szCs w:val="28"/>
        </w:rPr>
      </w:pPr>
    </w:p>
    <w:p w:rsidR="006D76E8" w:rsidRPr="002F27E8" w:rsidRDefault="006D76E8" w:rsidP="006D76E8">
      <w:pPr>
        <w:pStyle w:val="ConsPlusNormal"/>
        <w:jc w:val="center"/>
        <w:outlineLvl w:val="1"/>
        <w:rPr>
          <w:iCs/>
          <w:sz w:val="28"/>
          <w:szCs w:val="28"/>
        </w:rPr>
      </w:pPr>
      <w:bookmarkStart w:id="3" w:name="Par36"/>
      <w:bookmarkEnd w:id="3"/>
      <w:r w:rsidRPr="002F27E8">
        <w:rPr>
          <w:iCs/>
          <w:sz w:val="28"/>
          <w:szCs w:val="28"/>
        </w:rPr>
        <w:t>1. Общие положения</w:t>
      </w:r>
    </w:p>
    <w:p w:rsidR="006D76E8" w:rsidRPr="00FD26E6" w:rsidRDefault="006D76E8" w:rsidP="006D76E8">
      <w:pPr>
        <w:pStyle w:val="ConsPlusNormal"/>
        <w:jc w:val="center"/>
        <w:outlineLvl w:val="1"/>
        <w:rPr>
          <w:sz w:val="28"/>
          <w:szCs w:val="28"/>
        </w:rPr>
      </w:pP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1.1. Настоящее Положение устанавливает порядок списания движимого имущества, находящегося в собственности </w:t>
      </w:r>
      <w:r>
        <w:rPr>
          <w:sz w:val="28"/>
          <w:szCs w:val="28"/>
        </w:rPr>
        <w:t xml:space="preserve"> Кыринского муниципального округа </w:t>
      </w:r>
      <w:r w:rsidRPr="00246455">
        <w:rPr>
          <w:sz w:val="28"/>
          <w:szCs w:val="28"/>
        </w:rPr>
        <w:t xml:space="preserve">(далее - движимое имущество) и закрепленного на праве хозяйственного ведения за муниципальными предприятиями или на праве оперативного управления за муниципальными учреждениями, в том числе </w:t>
      </w:r>
      <w:r>
        <w:rPr>
          <w:sz w:val="28"/>
          <w:szCs w:val="28"/>
        </w:rPr>
        <w:t xml:space="preserve">администрации  Кыринского муниципального округа </w:t>
      </w:r>
      <w:r w:rsidRPr="00246455">
        <w:rPr>
          <w:sz w:val="28"/>
          <w:szCs w:val="28"/>
        </w:rPr>
        <w:t>отраслевыми (функциональными)</w:t>
      </w:r>
      <w:r>
        <w:rPr>
          <w:sz w:val="28"/>
          <w:szCs w:val="28"/>
        </w:rPr>
        <w:t xml:space="preserve"> органами администрации  Кыринского муниципального округа</w:t>
      </w:r>
      <w:r w:rsidRPr="00246455">
        <w:rPr>
          <w:sz w:val="28"/>
          <w:szCs w:val="28"/>
        </w:rPr>
        <w:t>, а также движимого имущества, находящегося в муниципальной казне.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Решение</w:t>
      </w:r>
      <w:r w:rsidRPr="00246455">
        <w:rPr>
          <w:sz w:val="28"/>
          <w:szCs w:val="28"/>
        </w:rPr>
        <w:t xml:space="preserve"> о списании движимого имущества стоимостью свыше </w:t>
      </w:r>
      <w:r>
        <w:rPr>
          <w:sz w:val="28"/>
          <w:szCs w:val="28"/>
        </w:rPr>
        <w:t>3</w:t>
      </w:r>
      <w:r w:rsidRPr="00246455">
        <w:rPr>
          <w:sz w:val="28"/>
          <w:szCs w:val="28"/>
        </w:rPr>
        <w:t>0000,00 руб. за единицу, находящегося в хозяйственном ведении муниципальных предприятий и в оперативном управлении муниципальных учреждений, в том числе</w:t>
      </w:r>
      <w:r>
        <w:rPr>
          <w:sz w:val="28"/>
          <w:szCs w:val="28"/>
        </w:rPr>
        <w:t xml:space="preserve"> </w:t>
      </w:r>
      <w:r w:rsidRPr="0024645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Кыринского муниципального округа, её</w:t>
      </w:r>
      <w:r w:rsidRPr="00246455">
        <w:rPr>
          <w:sz w:val="28"/>
          <w:szCs w:val="28"/>
        </w:rPr>
        <w:t xml:space="preserve"> отраслевых (функциональных) </w:t>
      </w:r>
      <w:r>
        <w:rPr>
          <w:sz w:val="28"/>
          <w:szCs w:val="28"/>
        </w:rPr>
        <w:t>органов</w:t>
      </w:r>
      <w:r w:rsidRPr="004C085E">
        <w:t xml:space="preserve"> </w:t>
      </w:r>
      <w:r w:rsidRPr="004C085E">
        <w:rPr>
          <w:sz w:val="28"/>
          <w:szCs w:val="28"/>
        </w:rPr>
        <w:t>принимает</w:t>
      </w:r>
      <w:r>
        <w:rPr>
          <w:sz w:val="28"/>
          <w:szCs w:val="28"/>
        </w:rPr>
        <w:t>ся</w:t>
      </w:r>
      <w:r w:rsidRPr="004C085E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ей  Кыринского муниципального округа.</w:t>
      </w:r>
      <w:r w:rsidRPr="00246455">
        <w:rPr>
          <w:sz w:val="28"/>
          <w:szCs w:val="28"/>
        </w:rPr>
        <w:t xml:space="preserve"> 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1.3. Решение о списании движимого имущества стоимостью до </w:t>
      </w:r>
      <w:r>
        <w:rPr>
          <w:sz w:val="28"/>
          <w:szCs w:val="28"/>
        </w:rPr>
        <w:t>3</w:t>
      </w:r>
      <w:r w:rsidRPr="00246455">
        <w:rPr>
          <w:sz w:val="28"/>
          <w:szCs w:val="28"/>
        </w:rPr>
        <w:t xml:space="preserve">0000 рублей принимают муниципальные предприятия и учреждения, в том числе отраслевые (функциональные) </w:t>
      </w:r>
      <w:r>
        <w:rPr>
          <w:sz w:val="28"/>
          <w:szCs w:val="28"/>
        </w:rPr>
        <w:t xml:space="preserve">органы </w:t>
      </w:r>
      <w:r w:rsidRPr="0024645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Кыринского муниципального округа, </w:t>
      </w:r>
      <w:r w:rsidRPr="00246455">
        <w:rPr>
          <w:sz w:val="28"/>
          <w:szCs w:val="28"/>
        </w:rPr>
        <w:t xml:space="preserve">являющиеся балансодержателями (пользователями) муниципального имущества (далее </w:t>
      </w:r>
      <w:r w:rsidR="002F27E8">
        <w:rPr>
          <w:sz w:val="28"/>
          <w:szCs w:val="28"/>
        </w:rPr>
        <w:t>«</w:t>
      </w:r>
      <w:r w:rsidRPr="00246455">
        <w:rPr>
          <w:sz w:val="28"/>
          <w:szCs w:val="28"/>
        </w:rPr>
        <w:t>Балансодержатель</w:t>
      </w:r>
      <w:r w:rsidR="002F27E8">
        <w:rPr>
          <w:sz w:val="28"/>
          <w:szCs w:val="28"/>
        </w:rPr>
        <w:t>»</w:t>
      </w:r>
      <w:r w:rsidRPr="00246455">
        <w:rPr>
          <w:sz w:val="28"/>
          <w:szCs w:val="28"/>
        </w:rPr>
        <w:t>) самостоятельно.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1.4. Решение о списании движимого имущества с бухгалтерского учета муниципальных предприятий, учреждений, в том числе отраслевых (функциональных) органов администрации </w:t>
      </w:r>
      <w:r>
        <w:rPr>
          <w:sz w:val="28"/>
          <w:szCs w:val="28"/>
        </w:rPr>
        <w:t>Кыринского муниципального округа</w:t>
      </w:r>
      <w:r w:rsidRPr="00246455">
        <w:rPr>
          <w:sz w:val="28"/>
          <w:szCs w:val="28"/>
        </w:rPr>
        <w:t>, принимаются в случаях если: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а) 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б) муниципальное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местонахождения.</w:t>
      </w:r>
    </w:p>
    <w:p w:rsidR="006D76E8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Pr="002F27E8" w:rsidRDefault="006D76E8" w:rsidP="006D76E8">
      <w:pPr>
        <w:pStyle w:val="ConsPlusNormal"/>
        <w:jc w:val="center"/>
        <w:outlineLvl w:val="1"/>
        <w:rPr>
          <w:iCs/>
          <w:sz w:val="28"/>
          <w:szCs w:val="28"/>
        </w:rPr>
      </w:pPr>
      <w:bookmarkStart w:id="4" w:name="Par45"/>
      <w:bookmarkEnd w:id="4"/>
      <w:r w:rsidRPr="002F27E8">
        <w:rPr>
          <w:iCs/>
          <w:sz w:val="28"/>
          <w:szCs w:val="28"/>
        </w:rPr>
        <w:t>2. Порядок создания комиссии по списанию основных средств</w:t>
      </w:r>
    </w:p>
    <w:p w:rsidR="006D76E8" w:rsidRPr="002F27E8" w:rsidRDefault="006D76E8" w:rsidP="006D76E8">
      <w:pPr>
        <w:pStyle w:val="ConsPlusNormal"/>
        <w:jc w:val="center"/>
        <w:rPr>
          <w:iCs/>
          <w:sz w:val="28"/>
          <w:szCs w:val="28"/>
        </w:rPr>
      </w:pPr>
      <w:r w:rsidRPr="002F27E8">
        <w:rPr>
          <w:iCs/>
          <w:sz w:val="28"/>
          <w:szCs w:val="28"/>
        </w:rPr>
        <w:t>и организация работы комиссии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2.1. Для определения целесообразности (пригодности) дальнейшего использования объекта основных средств, возможности и эффективности его восстановления, а также оформления документации при выбытии указанных объектов на предприятии и в учреждении приказом руководителя создается постоянно действующая ко</w:t>
      </w:r>
      <w:r>
        <w:rPr>
          <w:sz w:val="28"/>
          <w:szCs w:val="28"/>
        </w:rPr>
        <w:t>миссия</w:t>
      </w:r>
      <w:r w:rsidRPr="00246455">
        <w:rPr>
          <w:sz w:val="28"/>
          <w:szCs w:val="28"/>
        </w:rPr>
        <w:t>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2.2. В компетенцию комиссии входит: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- осмотр движимого имущества, подлежащего списанию и установление целесообразности (пригодности) дальнейшего использования объекта, возможности и эффективности его восстановления;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- установление причин списания основных средств (физический и моральный износ, нарушения условий эксплуатации, аварии, стихийные бедствия, длительное неиспользование объекта для производства);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- выявление лиц, по вине которых произошло преждевременное выбытие объекта из эксплуатации;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- определение возможности использования отдельных узлов, деталей, материалов выбывающего объекта, основных средств и их оценка из текущей рыночной стоимости;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- осуществление контроля за изъятием списываемых в составе объекта основных средств годных деталей, узлов, материалов, а также драгоценных металлов, контроль за сдачей их на склад с соответствующим отражением на счетах бухгалтерского учета;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- составление следующих актов на выбытие основных средств:</w:t>
      </w:r>
    </w:p>
    <w:p w:rsidR="006D76E8" w:rsidRPr="002F27E8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а) </w:t>
      </w:r>
      <w:hyperlink r:id="rId7" w:tooltip="Приказ Минфина РФ от 15.12.2010 N 173н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" w:history="1">
        <w:r w:rsidRPr="002F27E8">
          <w:rPr>
            <w:sz w:val="28"/>
            <w:szCs w:val="28"/>
          </w:rPr>
          <w:t>акт о списании</w:t>
        </w:r>
      </w:hyperlink>
      <w:r w:rsidRPr="002F27E8">
        <w:rPr>
          <w:sz w:val="28"/>
          <w:szCs w:val="28"/>
        </w:rPr>
        <w:t xml:space="preserve"> объекта основных средств (кроме автотранспортных средств) - форма 0504104</w:t>
      </w:r>
      <w:r w:rsidRPr="002F27E8">
        <w:t xml:space="preserve"> </w:t>
      </w:r>
      <w:r w:rsidRPr="002F27E8">
        <w:rPr>
          <w:sz w:val="28"/>
          <w:szCs w:val="28"/>
        </w:rPr>
        <w:t xml:space="preserve">  (Утверждена Приказом Минфина РФ  </w:t>
      </w:r>
      <w:r w:rsidRPr="002F27E8">
        <w:rPr>
          <w:sz w:val="28"/>
          <w:szCs w:val="28"/>
          <w:shd w:val="clear" w:color="auto" w:fill="FFFFFF"/>
        </w:rPr>
        <w:t>от 30 марта 2015 г. N 52н</w:t>
      </w:r>
      <w:r w:rsidRPr="002F27E8">
        <w:rPr>
          <w:sz w:val="28"/>
          <w:szCs w:val="28"/>
        </w:rPr>
        <w:t>); );</w:t>
      </w:r>
    </w:p>
    <w:p w:rsidR="006D76E8" w:rsidRPr="002F27E8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F27E8">
        <w:rPr>
          <w:sz w:val="28"/>
          <w:szCs w:val="28"/>
        </w:rPr>
        <w:t xml:space="preserve">б) </w:t>
      </w:r>
      <w:hyperlink r:id="rId8" w:tooltip="Приказ Минфина РФ от 15.12.2010 N 173н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" w:history="1">
        <w:r w:rsidRPr="002F27E8">
          <w:rPr>
            <w:sz w:val="28"/>
            <w:szCs w:val="28"/>
          </w:rPr>
          <w:t>акт о списании</w:t>
        </w:r>
      </w:hyperlink>
      <w:r w:rsidRPr="002F27E8">
        <w:rPr>
          <w:sz w:val="28"/>
          <w:szCs w:val="28"/>
        </w:rPr>
        <w:t xml:space="preserve"> автотранспортных средств - форма 0504105 (Утверждена  Приказом Минфина РФ  </w:t>
      </w:r>
      <w:r w:rsidRPr="002F27E8">
        <w:rPr>
          <w:sz w:val="28"/>
          <w:szCs w:val="28"/>
          <w:shd w:val="clear" w:color="auto" w:fill="FFFFFF"/>
        </w:rPr>
        <w:t>от 30 марта 2015 г. N 52н</w:t>
      </w:r>
      <w:r w:rsidRPr="002F27E8">
        <w:rPr>
          <w:sz w:val="28"/>
          <w:szCs w:val="28"/>
        </w:rPr>
        <w:t>););</w:t>
      </w:r>
    </w:p>
    <w:p w:rsidR="006D76E8" w:rsidRPr="002F27E8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F27E8">
        <w:rPr>
          <w:sz w:val="28"/>
          <w:szCs w:val="28"/>
        </w:rPr>
        <w:t xml:space="preserve">в) </w:t>
      </w:r>
      <w:hyperlink r:id="rId9" w:tooltip="Приказ Минфина РФ от 15.12.2010 N 173н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" w:history="1">
        <w:r w:rsidRPr="002F27E8">
          <w:rPr>
            <w:sz w:val="28"/>
            <w:szCs w:val="28"/>
          </w:rPr>
          <w:t>акт о списании</w:t>
        </w:r>
      </w:hyperlink>
      <w:r w:rsidRPr="002F27E8">
        <w:rPr>
          <w:sz w:val="28"/>
          <w:szCs w:val="28"/>
        </w:rPr>
        <w:t xml:space="preserve"> групп основных средств (кроме автотранспорта) - форма </w:t>
      </w:r>
      <w:r w:rsidR="002F27E8">
        <w:rPr>
          <w:sz w:val="28"/>
          <w:szCs w:val="28"/>
        </w:rPr>
        <w:t>0504104</w:t>
      </w:r>
      <w:r w:rsidRPr="002F27E8">
        <w:rPr>
          <w:sz w:val="28"/>
          <w:szCs w:val="28"/>
        </w:rPr>
        <w:t xml:space="preserve"> (Утверждена    Приказом Минфина РФ  </w:t>
      </w:r>
      <w:r w:rsidRPr="002F27E8">
        <w:rPr>
          <w:sz w:val="28"/>
          <w:szCs w:val="28"/>
          <w:shd w:val="clear" w:color="auto" w:fill="FFFFFF"/>
        </w:rPr>
        <w:t>от 30 марта 2015 г. N 52н</w:t>
      </w:r>
      <w:r w:rsidRPr="002F27E8">
        <w:rPr>
          <w:sz w:val="28"/>
          <w:szCs w:val="28"/>
        </w:rPr>
        <w:t>););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F27E8">
        <w:rPr>
          <w:sz w:val="28"/>
          <w:szCs w:val="28"/>
        </w:rPr>
        <w:t xml:space="preserve">г) </w:t>
      </w:r>
      <w:hyperlink r:id="rId10" w:tooltip="Приказ Минфина РФ от 15.12.2010 N 173н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" w:history="1">
        <w:r w:rsidRPr="002F27E8">
          <w:rPr>
            <w:sz w:val="28"/>
            <w:szCs w:val="28"/>
          </w:rPr>
          <w:t>акт о списании</w:t>
        </w:r>
      </w:hyperlink>
      <w:r w:rsidRPr="002F27E8">
        <w:rPr>
          <w:sz w:val="28"/>
          <w:szCs w:val="28"/>
        </w:rPr>
        <w:t xml:space="preserve"> мягкого и хозяйственного инвентаря - форма 0504143</w:t>
      </w:r>
      <w:r w:rsidRPr="002F27E8">
        <w:t xml:space="preserve"> </w:t>
      </w:r>
      <w:r w:rsidRPr="002F27E8">
        <w:rPr>
          <w:sz w:val="28"/>
          <w:szCs w:val="28"/>
        </w:rPr>
        <w:t xml:space="preserve">  - для списания однородных предметов хозяйственного инвентаря (Утверждена Приказом Минфина РФ  </w:t>
      </w:r>
      <w:r w:rsidRPr="002F27E8">
        <w:rPr>
          <w:sz w:val="28"/>
          <w:szCs w:val="28"/>
          <w:shd w:val="clear" w:color="auto" w:fill="FFFFFF"/>
        </w:rPr>
        <w:t>от 30 марта 2015 г. N 52н</w:t>
      </w:r>
      <w:r w:rsidRPr="002F27E8">
        <w:rPr>
          <w:sz w:val="28"/>
          <w:szCs w:val="28"/>
        </w:rPr>
        <w:t>);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2.3. В актах на списание указываются все характеристики списываемого объекта основных средств: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- год изготовления, дата поступления его на предприятие (учреждение);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- дата ввода в эксплуатацию;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- первоначальная стоимость объекта основных средств (для переоцененных - восстановительная);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- сумма начисленной амортизации по данным бухгалтерского учета;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- остаточная стоимость объекта основных средств.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2.4. При списании автотранспортных средств отражаются основные характеристики объекта списания, указанные в форме N </w:t>
      </w:r>
      <w:hyperlink r:id="rId11" w:tooltip="Постановление Госкомстата РФ от 21.01.2003 N 7 &quot;Об утверждении унифицированных форм первичной учетной документации по учету основных средств&quot;{КонсультантПлюс}" w:history="1">
        <w:r w:rsidRPr="002F27E8">
          <w:rPr>
            <w:sz w:val="28"/>
            <w:szCs w:val="28"/>
          </w:rPr>
          <w:t>ОС-4а</w:t>
        </w:r>
      </w:hyperlink>
      <w:r w:rsidR="002F27E8">
        <w:rPr>
          <w:sz w:val="28"/>
          <w:szCs w:val="28"/>
        </w:rPr>
        <w:t xml:space="preserve"> утвержденной </w:t>
      </w:r>
      <w:r w:rsidR="00A362BB">
        <w:rPr>
          <w:sz w:val="28"/>
          <w:szCs w:val="28"/>
        </w:rPr>
        <w:t>П</w:t>
      </w:r>
      <w:r w:rsidR="002F27E8">
        <w:rPr>
          <w:sz w:val="28"/>
          <w:szCs w:val="28"/>
        </w:rPr>
        <w:t>остановлением</w:t>
      </w:r>
      <w:r w:rsidR="00A362BB">
        <w:rPr>
          <w:sz w:val="28"/>
          <w:szCs w:val="28"/>
        </w:rPr>
        <w:t xml:space="preserve"> </w:t>
      </w:r>
      <w:r w:rsidR="00A362BB" w:rsidRPr="00A362BB">
        <w:rPr>
          <w:sz w:val="28"/>
          <w:szCs w:val="28"/>
        </w:rPr>
        <w:t>Государственн</w:t>
      </w:r>
      <w:r w:rsidR="00A362BB">
        <w:rPr>
          <w:sz w:val="28"/>
          <w:szCs w:val="28"/>
        </w:rPr>
        <w:t>ого</w:t>
      </w:r>
      <w:r w:rsidR="00A362BB" w:rsidRPr="00A362BB">
        <w:rPr>
          <w:sz w:val="28"/>
          <w:szCs w:val="28"/>
        </w:rPr>
        <w:t xml:space="preserve"> комитет</w:t>
      </w:r>
      <w:r w:rsidR="00A362BB">
        <w:rPr>
          <w:sz w:val="28"/>
          <w:szCs w:val="28"/>
        </w:rPr>
        <w:t>а</w:t>
      </w:r>
      <w:r w:rsidR="00A362BB" w:rsidRPr="00A362BB">
        <w:rPr>
          <w:sz w:val="28"/>
          <w:szCs w:val="28"/>
        </w:rPr>
        <w:t xml:space="preserve"> Российской Федерации по статистике</w:t>
      </w:r>
      <w:r w:rsidR="00A362BB">
        <w:rPr>
          <w:sz w:val="28"/>
          <w:szCs w:val="28"/>
        </w:rPr>
        <w:t xml:space="preserve"> от 21.01.2003 №7</w:t>
      </w:r>
      <w:r w:rsidRPr="00246455">
        <w:rPr>
          <w:sz w:val="28"/>
          <w:szCs w:val="28"/>
        </w:rPr>
        <w:t>, с обязательным указанием пробега и возможности дальнейшего использования основных деталей и узлов, которые могут быть получены от разборки.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2.5. Составленный и подписанный акт о списании объекта основных средств утверждается руководителем предприятия (учреждения) и согласовывается с соответствующим отраслевым </w:t>
      </w:r>
      <w:r>
        <w:rPr>
          <w:sz w:val="28"/>
          <w:szCs w:val="28"/>
        </w:rPr>
        <w:t>органом, которому непосредственно подчинено предприятие и учреждение.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2.6. Разборка и демонтаж объектов основных средств до утверждения акта об их списании не допускается.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Pr="002F27E8" w:rsidRDefault="006D76E8" w:rsidP="006D76E8">
      <w:pPr>
        <w:pStyle w:val="ConsPlusNormal"/>
        <w:jc w:val="center"/>
        <w:outlineLvl w:val="1"/>
        <w:rPr>
          <w:iCs/>
          <w:sz w:val="28"/>
          <w:szCs w:val="28"/>
        </w:rPr>
      </w:pPr>
      <w:bookmarkStart w:id="5" w:name="Par70"/>
      <w:bookmarkEnd w:id="5"/>
      <w:r w:rsidRPr="002F27E8">
        <w:rPr>
          <w:iCs/>
          <w:sz w:val="28"/>
          <w:szCs w:val="28"/>
        </w:rPr>
        <w:t>3. Перечень документов, необходимых для списания движимого</w:t>
      </w:r>
    </w:p>
    <w:p w:rsidR="006D76E8" w:rsidRPr="002F27E8" w:rsidRDefault="006D76E8" w:rsidP="006D76E8">
      <w:pPr>
        <w:pStyle w:val="ConsPlusNormal"/>
        <w:jc w:val="center"/>
        <w:rPr>
          <w:iCs/>
          <w:sz w:val="28"/>
          <w:szCs w:val="28"/>
        </w:rPr>
      </w:pPr>
      <w:r w:rsidRPr="002F27E8">
        <w:rPr>
          <w:iCs/>
          <w:sz w:val="28"/>
          <w:szCs w:val="28"/>
        </w:rPr>
        <w:t>имущества и порядок выдачи разрешений на списание объектов</w:t>
      </w:r>
    </w:p>
    <w:p w:rsidR="006D76E8" w:rsidRPr="002F27E8" w:rsidRDefault="006D76E8" w:rsidP="006D76E8">
      <w:pPr>
        <w:pStyle w:val="ConsPlusNormal"/>
        <w:jc w:val="center"/>
        <w:rPr>
          <w:iCs/>
          <w:sz w:val="28"/>
          <w:szCs w:val="28"/>
        </w:rPr>
      </w:pPr>
      <w:r w:rsidRPr="002F27E8">
        <w:rPr>
          <w:iCs/>
          <w:sz w:val="28"/>
          <w:szCs w:val="28"/>
        </w:rPr>
        <w:t>основных средств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3.1. Для получения разрешения на списание муниципального движимого имущества предприятие (учреждение) представляет в </w:t>
      </w:r>
      <w:r>
        <w:rPr>
          <w:sz w:val="28"/>
          <w:szCs w:val="28"/>
        </w:rPr>
        <w:t xml:space="preserve">Администрацию Кыринского муниципального округа </w:t>
      </w:r>
      <w:r w:rsidRPr="00246455">
        <w:rPr>
          <w:sz w:val="28"/>
          <w:szCs w:val="28"/>
        </w:rPr>
        <w:t>следующие документы: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3.1.1. Заявление руководителя о необходимости списания имущества, согласованное с </w:t>
      </w:r>
      <w:r>
        <w:rPr>
          <w:sz w:val="28"/>
          <w:szCs w:val="28"/>
        </w:rPr>
        <w:t>отделом по управлению имуществом и земельными ресурсами администрации Кыринского муниципального округа</w:t>
      </w:r>
      <w:r w:rsidRPr="00246455">
        <w:rPr>
          <w:sz w:val="28"/>
          <w:szCs w:val="28"/>
        </w:rPr>
        <w:t xml:space="preserve"> (для муниципальных учреждений);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3.1.2. Перечень муниципального имущества, подлежащего списанию, согласно </w:t>
      </w:r>
      <w:hyperlink w:anchor="Par115" w:tooltip="Ссылка на текущий документ" w:history="1">
        <w:r w:rsidRPr="002F27E8">
          <w:rPr>
            <w:sz w:val="28"/>
            <w:szCs w:val="28"/>
          </w:rPr>
          <w:t>приложениям N 1</w:t>
        </w:r>
      </w:hyperlink>
      <w:r w:rsidRPr="002F27E8">
        <w:rPr>
          <w:sz w:val="28"/>
          <w:szCs w:val="28"/>
        </w:rPr>
        <w:t xml:space="preserve">, </w:t>
      </w:r>
      <w:hyperlink w:anchor="Par155" w:tooltip="Ссылка на текущий документ" w:history="1">
        <w:r w:rsidRPr="002F27E8">
          <w:rPr>
            <w:sz w:val="28"/>
            <w:szCs w:val="28"/>
          </w:rPr>
          <w:t>N 2</w:t>
        </w:r>
      </w:hyperlink>
      <w:r w:rsidRPr="00246455">
        <w:rPr>
          <w:sz w:val="28"/>
          <w:szCs w:val="28"/>
        </w:rPr>
        <w:t xml:space="preserve"> к настоящему Положению;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3.1.3. Копию приказа о создании комиссии;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3.1.4. Заключение комиссии о невозможности дальнейшего использования объектов основных средств по прямому назначению;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3.1.5. Акт на списание основных средств;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3.1.6. Составленное специалистами организаций, оказывающих услуги по ремонту оборудования в соответствии с разрешенной Уставом организации деятельностью, экспертное заключение о техническом состоянии компьютерной, сложной бытовой и медицинской техники, оборудования, вычислительной и множительной техники, программного обеспечения, медицинских аппаратов. Заключение о техническом состоянии (дефектный акт) должно содержать следующие реквизиты: дата проведения осмотра, подробное описание объекта с указанием его заводского и (или) инвентарного номера, наименование балансодержателя объекта, реквизиты организации, выдавшей техническое заключение (дефектный акт);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3.1.7. В случае списания движимого имущества в результате аварии (пожара) копию акта об аварии (пожаре);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3.1.8. Копию паспорта транспортного средства либо иного движимого имущества.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3.2. Документы, не соответствующие требованиям настоящего Положения, возвращаются Балансодержателю без согласования в месячный срок с даты регистрации обращения в </w:t>
      </w:r>
      <w:r>
        <w:rPr>
          <w:sz w:val="28"/>
          <w:szCs w:val="28"/>
        </w:rPr>
        <w:t>Администрацию Кыринского муниципального округа.</w:t>
      </w:r>
    </w:p>
    <w:p w:rsidR="006D76E8" w:rsidRPr="00246455" w:rsidRDefault="006D76E8" w:rsidP="002F27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3.3. В случае наложения ареста на имущество муниципальных предприятий движимое имущество не может быть списано до снятия ареста.</w:t>
      </w:r>
    </w:p>
    <w:p w:rsidR="006D76E8" w:rsidRPr="00246455" w:rsidRDefault="006D76E8" w:rsidP="002F27E8">
      <w:pPr>
        <w:ind w:firstLine="567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3.4. При положительном рассмотрении документов на списание движимого имущества </w:t>
      </w:r>
      <w:r>
        <w:rPr>
          <w:sz w:val="28"/>
          <w:szCs w:val="28"/>
        </w:rPr>
        <w:t xml:space="preserve">администрация </w:t>
      </w:r>
      <w:r w:rsidR="002F27E8">
        <w:rPr>
          <w:sz w:val="28"/>
          <w:szCs w:val="28"/>
        </w:rPr>
        <w:t xml:space="preserve">Кыринского </w:t>
      </w:r>
      <w:r>
        <w:rPr>
          <w:sz w:val="28"/>
          <w:szCs w:val="28"/>
        </w:rPr>
        <w:t xml:space="preserve">муниципального </w:t>
      </w:r>
      <w:r w:rsidR="002F27E8">
        <w:rPr>
          <w:sz w:val="28"/>
          <w:szCs w:val="28"/>
        </w:rPr>
        <w:t xml:space="preserve">округа </w:t>
      </w:r>
      <w:r w:rsidRPr="00246455">
        <w:rPr>
          <w:sz w:val="28"/>
          <w:szCs w:val="28"/>
        </w:rPr>
        <w:t xml:space="preserve">принимает решение об издании </w:t>
      </w:r>
      <w:r w:rsidRPr="002F27E8">
        <w:rPr>
          <w:sz w:val="28"/>
          <w:szCs w:val="28"/>
        </w:rPr>
        <w:t>распоряжения</w:t>
      </w:r>
      <w:r w:rsidRPr="00246455">
        <w:rPr>
          <w:sz w:val="28"/>
          <w:szCs w:val="28"/>
        </w:rPr>
        <w:t xml:space="preserve"> о списании.</w:t>
      </w:r>
    </w:p>
    <w:p w:rsidR="006D76E8" w:rsidRPr="00246455" w:rsidRDefault="006D76E8" w:rsidP="002F27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3.5. Один экземпляр распоряжения о списании движимого имущества с бухгалтерского учета организации передается Балансодержателю, второй экземпляр остается в </w:t>
      </w:r>
      <w:r>
        <w:rPr>
          <w:sz w:val="28"/>
          <w:szCs w:val="28"/>
        </w:rPr>
        <w:t>Администрации Кыринского муниципального округа.</w:t>
      </w:r>
    </w:p>
    <w:p w:rsidR="006D76E8" w:rsidRPr="00246455" w:rsidRDefault="006D76E8" w:rsidP="002F27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3.6. Датой списания движимого имущества считается дата издания </w:t>
      </w:r>
      <w:r>
        <w:rPr>
          <w:sz w:val="28"/>
          <w:szCs w:val="28"/>
        </w:rPr>
        <w:t xml:space="preserve">Администрацией Кыринского муниципального округа </w:t>
      </w:r>
      <w:r w:rsidRPr="002F27E8">
        <w:rPr>
          <w:sz w:val="28"/>
          <w:szCs w:val="28"/>
        </w:rPr>
        <w:t>распоряжения</w:t>
      </w:r>
      <w:r w:rsidRPr="00246455">
        <w:rPr>
          <w:sz w:val="28"/>
          <w:szCs w:val="28"/>
        </w:rPr>
        <w:t xml:space="preserve"> о списании.</w:t>
      </w:r>
    </w:p>
    <w:p w:rsidR="006D76E8" w:rsidRPr="00246455" w:rsidRDefault="006D76E8" w:rsidP="002F27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3.7. До издания </w:t>
      </w:r>
      <w:r w:rsidRPr="002F27E8">
        <w:rPr>
          <w:sz w:val="28"/>
          <w:szCs w:val="28"/>
        </w:rPr>
        <w:t>распоряжения</w:t>
      </w:r>
      <w:r w:rsidRPr="00246455">
        <w:rPr>
          <w:sz w:val="28"/>
          <w:szCs w:val="28"/>
        </w:rPr>
        <w:t xml:space="preserve"> о списании, списание движимого имущества с бухгалтерского учета организаций не допускается.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Pr="002F27E8" w:rsidRDefault="006D76E8" w:rsidP="006D76E8">
      <w:pPr>
        <w:pStyle w:val="ConsPlusNormal"/>
        <w:jc w:val="center"/>
        <w:outlineLvl w:val="1"/>
        <w:rPr>
          <w:iCs/>
          <w:sz w:val="28"/>
          <w:szCs w:val="28"/>
        </w:rPr>
      </w:pPr>
      <w:bookmarkStart w:id="6" w:name="Par90"/>
      <w:bookmarkEnd w:id="6"/>
      <w:r w:rsidRPr="002F27E8">
        <w:rPr>
          <w:iCs/>
          <w:sz w:val="28"/>
          <w:szCs w:val="28"/>
        </w:rPr>
        <w:t>4. Порядок учета, хранения и использования материалов,</w:t>
      </w:r>
    </w:p>
    <w:p w:rsidR="006D76E8" w:rsidRPr="00B2795B" w:rsidRDefault="006D76E8" w:rsidP="006D76E8">
      <w:pPr>
        <w:pStyle w:val="ConsPlusNormal"/>
        <w:jc w:val="center"/>
        <w:rPr>
          <w:i/>
          <w:iCs/>
          <w:sz w:val="28"/>
          <w:szCs w:val="28"/>
        </w:rPr>
      </w:pPr>
      <w:r w:rsidRPr="002F27E8">
        <w:rPr>
          <w:iCs/>
          <w:sz w:val="28"/>
          <w:szCs w:val="28"/>
        </w:rPr>
        <w:t>полученных при разборке списанных объектов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4.1. После получения </w:t>
      </w:r>
      <w:r w:rsidRPr="002F27E8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>Администрации Кыринского муниципального округа</w:t>
      </w:r>
      <w:r w:rsidRPr="00246455">
        <w:rPr>
          <w:sz w:val="28"/>
          <w:szCs w:val="28"/>
        </w:rPr>
        <w:t xml:space="preserve"> о списании, руководитель предприятия (учреждения) издает приказ о списании имущества и указания о разборке и демонтаже списанных основных средств.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4.2. Все детали, узлы и агрегаты разобранного и демонтированного оборудования, годные для ремонта других основных средств, а также другие материалы, полученные от ликвидации основных средств, приходуются по соответствующим счетам, а непригодные детали и агрегаты приходуются как вторичное сырье.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>4.3. Суммы, полученные муниципальными предприятиями от продажи материальных ценностей, полученных от разборки отдельных объектов основных средств, за вычетом расходов, связанных с этим, остаются в их распоряжении и направляются в фонд развития производства.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  <w:r w:rsidRPr="00246455">
        <w:rPr>
          <w:sz w:val="28"/>
          <w:szCs w:val="28"/>
        </w:rPr>
        <w:t xml:space="preserve">Суммы, полученные муниципальными учреждениями от продажи материальных ценностей, полученных от разборки отдельных объектов основных средств, поступают в доход бюджета </w:t>
      </w:r>
      <w:r>
        <w:rPr>
          <w:sz w:val="28"/>
          <w:szCs w:val="28"/>
        </w:rPr>
        <w:t>Кыринского муниципального округа.</w:t>
      </w: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Pr="00246455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Default="006D76E8" w:rsidP="006D76E8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6D76E8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Default="006D76E8" w:rsidP="006D76E8">
      <w:pPr>
        <w:pStyle w:val="ConsPlusNormal"/>
        <w:ind w:firstLine="540"/>
        <w:jc w:val="both"/>
        <w:rPr>
          <w:sz w:val="28"/>
          <w:szCs w:val="28"/>
        </w:rPr>
      </w:pPr>
    </w:p>
    <w:p w:rsidR="006D76E8" w:rsidRDefault="006D76E8" w:rsidP="006D76E8">
      <w:pPr>
        <w:pStyle w:val="ConsPlusNormal"/>
        <w:jc w:val="both"/>
      </w:pPr>
    </w:p>
    <w:p w:rsidR="006D76E8" w:rsidRDefault="006D76E8" w:rsidP="006D76E8">
      <w:pPr>
        <w:pStyle w:val="ConsPlusNormal"/>
        <w:jc w:val="right"/>
        <w:outlineLvl w:val="2"/>
        <w:rPr>
          <w:sz w:val="22"/>
          <w:szCs w:val="22"/>
        </w:rPr>
      </w:pPr>
      <w:bookmarkStart w:id="7" w:name="Par102"/>
      <w:bookmarkEnd w:id="7"/>
    </w:p>
    <w:p w:rsidR="006D76E8" w:rsidRPr="00921376" w:rsidRDefault="006D76E8" w:rsidP="006D76E8">
      <w:pPr>
        <w:pStyle w:val="ConsPlusNormal"/>
        <w:jc w:val="right"/>
        <w:outlineLvl w:val="2"/>
        <w:rPr>
          <w:sz w:val="22"/>
          <w:szCs w:val="22"/>
        </w:rPr>
      </w:pPr>
      <w:r w:rsidRPr="00921376">
        <w:rPr>
          <w:sz w:val="22"/>
          <w:szCs w:val="22"/>
        </w:rPr>
        <w:t>Приложение N 1</w:t>
      </w:r>
    </w:p>
    <w:p w:rsidR="006D76E8" w:rsidRPr="00921376" w:rsidRDefault="006D76E8" w:rsidP="006D76E8">
      <w:pPr>
        <w:pStyle w:val="ConsPlusNormal"/>
        <w:jc w:val="right"/>
        <w:rPr>
          <w:sz w:val="22"/>
          <w:szCs w:val="22"/>
        </w:rPr>
      </w:pPr>
      <w:r w:rsidRPr="00921376">
        <w:rPr>
          <w:sz w:val="22"/>
          <w:szCs w:val="22"/>
        </w:rPr>
        <w:t>к Положению</w:t>
      </w:r>
    </w:p>
    <w:p w:rsidR="006D76E8" w:rsidRPr="00921376" w:rsidRDefault="006D76E8" w:rsidP="006D76E8">
      <w:pPr>
        <w:pStyle w:val="ConsPlusNormal"/>
        <w:jc w:val="right"/>
        <w:rPr>
          <w:sz w:val="22"/>
          <w:szCs w:val="22"/>
        </w:rPr>
      </w:pPr>
      <w:r w:rsidRPr="00921376">
        <w:rPr>
          <w:sz w:val="22"/>
          <w:szCs w:val="22"/>
        </w:rPr>
        <w:t>о порядке списания движимого имущества,</w:t>
      </w:r>
    </w:p>
    <w:p w:rsidR="006D76E8" w:rsidRPr="00921376" w:rsidRDefault="006D76E8" w:rsidP="006D76E8">
      <w:pPr>
        <w:pStyle w:val="ConsPlusNormal"/>
        <w:jc w:val="right"/>
        <w:rPr>
          <w:sz w:val="22"/>
          <w:szCs w:val="22"/>
        </w:rPr>
      </w:pPr>
      <w:r w:rsidRPr="00921376">
        <w:rPr>
          <w:sz w:val="22"/>
          <w:szCs w:val="22"/>
        </w:rPr>
        <w:t>находящегося в муниципальной собственности</w:t>
      </w:r>
    </w:p>
    <w:p w:rsidR="006D76E8" w:rsidRPr="00921376" w:rsidRDefault="006D76E8" w:rsidP="006D76E8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Кыринского муниципального округа</w:t>
      </w:r>
    </w:p>
    <w:p w:rsidR="006D76E8" w:rsidRPr="00921376" w:rsidRDefault="006D76E8" w:rsidP="006D76E8">
      <w:pPr>
        <w:pStyle w:val="ConsPlusNormal"/>
        <w:ind w:firstLine="540"/>
        <w:jc w:val="both"/>
        <w:rPr>
          <w:sz w:val="22"/>
          <w:szCs w:val="22"/>
        </w:rPr>
      </w:pPr>
    </w:p>
    <w:p w:rsidR="006D76E8" w:rsidRPr="00921376" w:rsidRDefault="006D76E8" w:rsidP="006D76E8">
      <w:pPr>
        <w:pStyle w:val="ConsPlusNormal"/>
        <w:jc w:val="right"/>
        <w:rPr>
          <w:sz w:val="22"/>
          <w:szCs w:val="22"/>
        </w:rPr>
      </w:pPr>
      <w:r w:rsidRPr="00921376">
        <w:rPr>
          <w:sz w:val="22"/>
          <w:szCs w:val="22"/>
        </w:rPr>
        <w:t>Утвержден</w:t>
      </w:r>
      <w:r>
        <w:rPr>
          <w:sz w:val="22"/>
          <w:szCs w:val="22"/>
        </w:rPr>
        <w:t xml:space="preserve"> </w:t>
      </w:r>
      <w:r w:rsidRPr="00921376">
        <w:rPr>
          <w:sz w:val="22"/>
          <w:szCs w:val="22"/>
        </w:rPr>
        <w:t>Приказом</w:t>
      </w:r>
    </w:p>
    <w:p w:rsidR="006D76E8" w:rsidRPr="00921376" w:rsidRDefault="006D76E8" w:rsidP="006D76E8">
      <w:pPr>
        <w:pStyle w:val="ConsPlusNormal"/>
        <w:jc w:val="right"/>
        <w:rPr>
          <w:sz w:val="22"/>
          <w:szCs w:val="22"/>
        </w:rPr>
      </w:pPr>
      <w:r w:rsidRPr="00921376">
        <w:rPr>
          <w:sz w:val="22"/>
          <w:szCs w:val="22"/>
        </w:rPr>
        <w:t>руководителя муниципального</w:t>
      </w:r>
    </w:p>
    <w:p w:rsidR="006D76E8" w:rsidRPr="00921376" w:rsidRDefault="006D76E8" w:rsidP="006D76E8">
      <w:pPr>
        <w:pStyle w:val="ConsPlusNormal"/>
        <w:jc w:val="right"/>
        <w:rPr>
          <w:sz w:val="22"/>
          <w:szCs w:val="22"/>
        </w:rPr>
      </w:pPr>
      <w:r w:rsidRPr="00921376">
        <w:rPr>
          <w:sz w:val="22"/>
          <w:szCs w:val="22"/>
        </w:rPr>
        <w:t>предприятия (учреждения)</w:t>
      </w:r>
    </w:p>
    <w:p w:rsidR="006D76E8" w:rsidRPr="00921376" w:rsidRDefault="006D76E8" w:rsidP="006D76E8">
      <w:pPr>
        <w:pStyle w:val="ConsPlusNormal"/>
        <w:jc w:val="right"/>
        <w:rPr>
          <w:sz w:val="22"/>
          <w:szCs w:val="22"/>
        </w:rPr>
      </w:pPr>
      <w:r w:rsidRPr="00921376">
        <w:rPr>
          <w:sz w:val="22"/>
          <w:szCs w:val="22"/>
        </w:rPr>
        <w:t>от "___" ______________ 20__ г. N _____</w:t>
      </w:r>
    </w:p>
    <w:p w:rsidR="006D76E8" w:rsidRPr="00921376" w:rsidRDefault="006D76E8" w:rsidP="006D76E8">
      <w:pPr>
        <w:pStyle w:val="ConsPlusNormal"/>
        <w:jc w:val="right"/>
        <w:rPr>
          <w:sz w:val="22"/>
          <w:szCs w:val="22"/>
        </w:rPr>
      </w:pPr>
      <w:r w:rsidRPr="00921376">
        <w:rPr>
          <w:sz w:val="22"/>
          <w:szCs w:val="22"/>
        </w:rPr>
        <w:t>_______________________________________</w:t>
      </w:r>
    </w:p>
    <w:p w:rsidR="006D76E8" w:rsidRDefault="006D76E8" w:rsidP="006D76E8">
      <w:pPr>
        <w:pStyle w:val="ConsPlusNormal"/>
        <w:jc w:val="center"/>
      </w:pPr>
    </w:p>
    <w:p w:rsidR="006D76E8" w:rsidRDefault="006D76E8" w:rsidP="006D76E8">
      <w:pPr>
        <w:pStyle w:val="ConsPlusNormal"/>
        <w:jc w:val="center"/>
        <w:rPr>
          <w:b/>
          <w:bCs/>
        </w:rPr>
      </w:pPr>
      <w:bookmarkStart w:id="8" w:name="Par115"/>
      <w:bookmarkEnd w:id="8"/>
      <w:r>
        <w:rPr>
          <w:b/>
          <w:bCs/>
        </w:rPr>
        <w:t>ПЕРЕЧЕНЬ ПОДЛЕЖАЩЕГО СПИСАНИЮ МУНИЦИПАЛЬНОГО ДВИЖИМОГО</w:t>
      </w:r>
    </w:p>
    <w:p w:rsidR="006D76E8" w:rsidRDefault="006D76E8" w:rsidP="006D76E8">
      <w:pPr>
        <w:pStyle w:val="ConsPlusNormal"/>
        <w:jc w:val="center"/>
        <w:rPr>
          <w:b/>
          <w:bCs/>
        </w:rPr>
      </w:pPr>
      <w:r>
        <w:rPr>
          <w:b/>
          <w:bCs/>
        </w:rPr>
        <w:t>ИМУЩЕСТВА, ЗАКРЕПЛЕННОГО НА ПРАВЕ ХОЗЯЙСТВЕННОГО ВЕДЕНИЯ</w:t>
      </w:r>
    </w:p>
    <w:p w:rsidR="006D76E8" w:rsidRDefault="006D76E8" w:rsidP="006D76E8">
      <w:pPr>
        <w:pStyle w:val="ConsPlusNormal"/>
        <w:jc w:val="center"/>
        <w:rPr>
          <w:b/>
          <w:bCs/>
        </w:rPr>
      </w:pPr>
      <w:r>
        <w:rPr>
          <w:b/>
          <w:bCs/>
        </w:rPr>
        <w:t>(ОПЕРАТИВНОГО УПРАВЛЕНИЯ) ЗА МУНИЦИПАЛЬНЫМ ПРЕДПРИЯТИЕМ</w:t>
      </w:r>
    </w:p>
    <w:p w:rsidR="006D76E8" w:rsidRDefault="006D76E8" w:rsidP="006D76E8">
      <w:pPr>
        <w:pStyle w:val="ConsPlusNormal"/>
        <w:jc w:val="center"/>
        <w:rPr>
          <w:b/>
          <w:bCs/>
        </w:rPr>
      </w:pPr>
      <w:r>
        <w:rPr>
          <w:b/>
          <w:bCs/>
        </w:rPr>
        <w:t>(УЧРЕЖДЕНИЕМ)</w:t>
      </w:r>
    </w:p>
    <w:p w:rsidR="006D76E8" w:rsidRDefault="006D76E8" w:rsidP="006D76E8">
      <w:pPr>
        <w:pStyle w:val="ConsPlusNormal"/>
        <w:jc w:val="center"/>
      </w:pPr>
      <w:r>
        <w:t>________________________________________________________________________________</w:t>
      </w:r>
    </w:p>
    <w:p w:rsidR="006D76E8" w:rsidRDefault="006D76E8" w:rsidP="006D76E8">
      <w:pPr>
        <w:pStyle w:val="ConsPlusNormal"/>
        <w:jc w:val="center"/>
      </w:pPr>
      <w:r>
        <w:t>(наименование предприятия, учреждения)</w:t>
      </w:r>
    </w:p>
    <w:p w:rsidR="006D76E8" w:rsidRDefault="006D76E8" w:rsidP="006D76E8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-76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"/>
        <w:gridCol w:w="1736"/>
        <w:gridCol w:w="1736"/>
        <w:gridCol w:w="1364"/>
        <w:gridCol w:w="1488"/>
        <w:gridCol w:w="620"/>
        <w:gridCol w:w="1116"/>
        <w:gridCol w:w="1364"/>
      </w:tblGrid>
      <w:tr w:rsidR="006D76E8" w:rsidTr="00BC21E9">
        <w:trPr>
          <w:trHeight w:val="600"/>
          <w:tblCellSpacing w:w="5" w:type="nil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</w:tc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имущества  </w:t>
            </w:r>
          </w:p>
        </w:tc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Адрес  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Год  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постройки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Балансовая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стоимость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(руб.)  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Амортизация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(руб.)   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Остаточ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стоимость</w:t>
            </w:r>
          </w:p>
        </w:tc>
      </w:tr>
      <w:tr w:rsidR="006D76E8" w:rsidTr="00BC21E9">
        <w:trPr>
          <w:tblCellSpacing w:w="5" w:type="nil"/>
        </w:trPr>
        <w:tc>
          <w:tcPr>
            <w:tcW w:w="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7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7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4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% </w:t>
            </w: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 </w:t>
            </w:r>
          </w:p>
        </w:tc>
        <w:tc>
          <w:tcPr>
            <w:tcW w:w="1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76E8" w:rsidTr="00BC21E9">
        <w:trPr>
          <w:tblCellSpacing w:w="5" w:type="nil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</w:tr>
      <w:tr w:rsidR="006D76E8" w:rsidTr="00BC21E9">
        <w:trPr>
          <w:tblCellSpacing w:w="5" w:type="nil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</w:tr>
      <w:tr w:rsidR="006D76E8" w:rsidTr="00BC21E9">
        <w:trPr>
          <w:tblCellSpacing w:w="5" w:type="nil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</w:tr>
      <w:tr w:rsidR="006D76E8" w:rsidTr="00BC21E9">
        <w:trPr>
          <w:tblCellSpacing w:w="5" w:type="nil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Всего:      </w:t>
            </w:r>
          </w:p>
        </w:tc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76E8" w:rsidRDefault="006D76E8" w:rsidP="006D76E8"/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2F27E8" w:rsidRDefault="002F27E8" w:rsidP="006D76E8">
      <w:pPr>
        <w:pStyle w:val="ConsPlusNormal"/>
        <w:jc w:val="right"/>
        <w:outlineLvl w:val="2"/>
      </w:pPr>
    </w:p>
    <w:p w:rsidR="006D76E8" w:rsidRPr="00921376" w:rsidRDefault="006D76E8" w:rsidP="006D76E8">
      <w:pPr>
        <w:pStyle w:val="ConsPlusNormal"/>
        <w:jc w:val="right"/>
        <w:outlineLvl w:val="2"/>
      </w:pPr>
      <w:r w:rsidRPr="00921376">
        <w:t>Приложение N 2</w:t>
      </w:r>
    </w:p>
    <w:p w:rsidR="006D76E8" w:rsidRPr="00921376" w:rsidRDefault="006D76E8" w:rsidP="006D76E8">
      <w:pPr>
        <w:pStyle w:val="ConsPlusNormal"/>
        <w:jc w:val="right"/>
      </w:pPr>
      <w:r w:rsidRPr="00921376">
        <w:t>к Положению</w:t>
      </w:r>
    </w:p>
    <w:p w:rsidR="006D76E8" w:rsidRPr="00921376" w:rsidRDefault="006D76E8" w:rsidP="006D76E8">
      <w:pPr>
        <w:pStyle w:val="ConsPlusNormal"/>
        <w:jc w:val="right"/>
      </w:pPr>
      <w:r w:rsidRPr="00921376">
        <w:t>о порядке списания движимого имущества,</w:t>
      </w:r>
    </w:p>
    <w:p w:rsidR="006D76E8" w:rsidRPr="00921376" w:rsidRDefault="006D76E8" w:rsidP="006D76E8">
      <w:pPr>
        <w:pStyle w:val="ConsPlusNormal"/>
        <w:jc w:val="right"/>
      </w:pPr>
      <w:r w:rsidRPr="00921376">
        <w:t>находящегося в муниципальной собственности</w:t>
      </w:r>
    </w:p>
    <w:p w:rsidR="006D76E8" w:rsidRPr="00921376" w:rsidRDefault="006D76E8" w:rsidP="006D76E8">
      <w:pPr>
        <w:pStyle w:val="ConsPlusNormal"/>
        <w:jc w:val="right"/>
      </w:pPr>
      <w:r>
        <w:t xml:space="preserve"> Кыринского муниципального округа</w:t>
      </w:r>
    </w:p>
    <w:p w:rsidR="006D76E8" w:rsidRPr="00921376" w:rsidRDefault="006D76E8" w:rsidP="006D76E8">
      <w:pPr>
        <w:pStyle w:val="ConsPlusNormal"/>
        <w:jc w:val="right"/>
      </w:pPr>
    </w:p>
    <w:p w:rsidR="006D76E8" w:rsidRPr="00921376" w:rsidRDefault="006D76E8" w:rsidP="006D76E8">
      <w:pPr>
        <w:pStyle w:val="ConsPlusNormal"/>
        <w:jc w:val="right"/>
      </w:pPr>
      <w:r w:rsidRPr="00921376">
        <w:t>Утвержден</w:t>
      </w:r>
      <w:r>
        <w:t xml:space="preserve"> </w:t>
      </w:r>
      <w:r w:rsidRPr="00921376">
        <w:t>Приказом</w:t>
      </w:r>
    </w:p>
    <w:p w:rsidR="006D76E8" w:rsidRPr="00921376" w:rsidRDefault="006D76E8" w:rsidP="006D76E8">
      <w:pPr>
        <w:pStyle w:val="ConsPlusNormal"/>
        <w:jc w:val="right"/>
      </w:pPr>
      <w:r w:rsidRPr="00921376">
        <w:t>руководителя муниципального</w:t>
      </w:r>
    </w:p>
    <w:p w:rsidR="006D76E8" w:rsidRPr="00921376" w:rsidRDefault="006D76E8" w:rsidP="006D76E8">
      <w:pPr>
        <w:pStyle w:val="ConsPlusNormal"/>
        <w:jc w:val="right"/>
      </w:pPr>
      <w:r w:rsidRPr="00921376">
        <w:t>предприятия (учреждения)</w:t>
      </w:r>
    </w:p>
    <w:p w:rsidR="006D76E8" w:rsidRPr="00921376" w:rsidRDefault="006D76E8" w:rsidP="006D76E8">
      <w:pPr>
        <w:pStyle w:val="ConsPlusNormal"/>
        <w:jc w:val="right"/>
      </w:pPr>
      <w:r w:rsidRPr="00921376">
        <w:t>от "___" ______________ 20__ г. N _____</w:t>
      </w:r>
    </w:p>
    <w:p w:rsidR="006D76E8" w:rsidRDefault="006D76E8" w:rsidP="006D76E8">
      <w:pPr>
        <w:pStyle w:val="ConsPlusNormal"/>
        <w:jc w:val="right"/>
      </w:pPr>
      <w:r w:rsidRPr="00921376">
        <w:t>_______________________________________</w:t>
      </w:r>
    </w:p>
    <w:p w:rsidR="006D76E8" w:rsidRDefault="006D76E8" w:rsidP="006D76E8">
      <w:pPr>
        <w:pStyle w:val="ConsPlusNormal"/>
        <w:jc w:val="right"/>
      </w:pPr>
    </w:p>
    <w:p w:rsidR="006D76E8" w:rsidRDefault="006D76E8" w:rsidP="006D76E8">
      <w:pPr>
        <w:pStyle w:val="ConsPlusNormal"/>
        <w:ind w:firstLine="540"/>
        <w:jc w:val="both"/>
      </w:pPr>
    </w:p>
    <w:p w:rsidR="006D76E8" w:rsidRDefault="006D76E8" w:rsidP="006D76E8">
      <w:pPr>
        <w:pStyle w:val="ConsPlusNormal"/>
        <w:jc w:val="center"/>
        <w:rPr>
          <w:b/>
          <w:bCs/>
        </w:rPr>
      </w:pPr>
      <w:bookmarkStart w:id="9" w:name="Par155"/>
      <w:bookmarkEnd w:id="9"/>
      <w:r>
        <w:rPr>
          <w:b/>
          <w:bCs/>
        </w:rPr>
        <w:t>ПЕРЕЧЕНЬ ПОДЛЕЖАЩИХ СПИСАНИЮ АВТОТРАНСПОРТНЫХ СРЕДСТВ</w:t>
      </w:r>
    </w:p>
    <w:p w:rsidR="006D76E8" w:rsidRDefault="006D76E8" w:rsidP="006D76E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СОБСТВЕННОСТИ, ЗАКРЕПЛЕННЫХ ЗА МУНИЦИПАЛЬНЫМ</w:t>
      </w:r>
    </w:p>
    <w:p w:rsidR="006D76E8" w:rsidRDefault="006D76E8" w:rsidP="006D76E8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ПРЕДПРИЯТИЕМ (УЧРЕЖДЕНИЕМ) НА ПРАВЕ ХОЗЯЙСТВЕННОГО ВЕДЕНИЯ</w:t>
      </w:r>
    </w:p>
    <w:p w:rsidR="006D76E8" w:rsidRDefault="006D76E8" w:rsidP="006D76E8">
      <w:pPr>
        <w:pStyle w:val="ConsPlusNormal"/>
        <w:jc w:val="center"/>
        <w:rPr>
          <w:b/>
          <w:bCs/>
        </w:rPr>
      </w:pPr>
      <w:r>
        <w:rPr>
          <w:b/>
          <w:bCs/>
        </w:rPr>
        <w:t>(ОПЕРАТИВНОГО УПРАВЛЕНИЯ)</w:t>
      </w:r>
    </w:p>
    <w:p w:rsidR="006D76E8" w:rsidRDefault="006D76E8" w:rsidP="006D76E8">
      <w:pPr>
        <w:pStyle w:val="ConsPlusNormal"/>
        <w:jc w:val="center"/>
      </w:pPr>
      <w:r>
        <w:t>_________________________________________________________________________________</w:t>
      </w:r>
    </w:p>
    <w:p w:rsidR="006D76E8" w:rsidRDefault="006D76E8" w:rsidP="006D76E8">
      <w:pPr>
        <w:pStyle w:val="ConsPlusNormal"/>
        <w:jc w:val="center"/>
      </w:pPr>
      <w:r>
        <w:t>(наименование предприятия, учреждения)</w:t>
      </w:r>
    </w:p>
    <w:p w:rsidR="006D76E8" w:rsidRDefault="006D76E8" w:rsidP="006D76E8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-94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"/>
        <w:gridCol w:w="1488"/>
        <w:gridCol w:w="868"/>
        <w:gridCol w:w="744"/>
        <w:gridCol w:w="744"/>
        <w:gridCol w:w="868"/>
        <w:gridCol w:w="1116"/>
        <w:gridCol w:w="868"/>
        <w:gridCol w:w="620"/>
        <w:gridCol w:w="1116"/>
        <w:gridCol w:w="1364"/>
      </w:tblGrid>
      <w:tr w:rsidR="006D76E8" w:rsidTr="00BC21E9">
        <w:trPr>
          <w:trHeight w:val="600"/>
          <w:tblCellSpacing w:w="5" w:type="nil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Тип   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транспорт-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средства </w:t>
            </w:r>
          </w:p>
        </w:tc>
        <w:tc>
          <w:tcPr>
            <w:tcW w:w="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</w:t>
            </w:r>
          </w:p>
        </w:tc>
        <w:tc>
          <w:tcPr>
            <w:tcW w:w="7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Гос.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</w:tc>
        <w:tc>
          <w:tcPr>
            <w:tcW w:w="7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га-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теля</w:t>
            </w:r>
          </w:p>
        </w:tc>
        <w:tc>
          <w:tcPr>
            <w:tcW w:w="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шасси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Год 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выпуска</w:t>
            </w:r>
          </w:p>
        </w:tc>
        <w:tc>
          <w:tcPr>
            <w:tcW w:w="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Бал.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стои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мость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Амортизация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(руб.)     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Остат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стоимость</w:t>
            </w:r>
          </w:p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(руб.) </w:t>
            </w:r>
          </w:p>
        </w:tc>
      </w:tr>
      <w:tr w:rsidR="006D76E8" w:rsidTr="00BC21E9">
        <w:trPr>
          <w:trHeight w:val="600"/>
          <w:tblCellSpacing w:w="5" w:type="nil"/>
        </w:trPr>
        <w:tc>
          <w:tcPr>
            <w:tcW w:w="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4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8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7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7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8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1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8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% </w:t>
            </w: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 </w:t>
            </w:r>
          </w:p>
        </w:tc>
        <w:tc>
          <w:tcPr>
            <w:tcW w:w="1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76E8" w:rsidTr="00BC21E9">
        <w:trPr>
          <w:tblCellSpacing w:w="5" w:type="nil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</w:tr>
      <w:tr w:rsidR="006D76E8" w:rsidTr="00BC21E9">
        <w:trPr>
          <w:tblCellSpacing w:w="5" w:type="nil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</w:tr>
      <w:tr w:rsidR="006D76E8" w:rsidTr="00BC21E9">
        <w:trPr>
          <w:tblCellSpacing w:w="5" w:type="nil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pStyle w:val="ConsPlusNormal"/>
              <w:ind w:firstLine="540"/>
              <w:jc w:val="both"/>
            </w:pPr>
          </w:p>
        </w:tc>
        <w:tc>
          <w:tcPr>
            <w:tcW w:w="1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Всего:    </w:t>
            </w: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6E8" w:rsidRDefault="006D76E8" w:rsidP="00BC21E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76E8" w:rsidRDefault="006D76E8" w:rsidP="006D76E8">
      <w:pPr>
        <w:pStyle w:val="ConsPlusNormal"/>
        <w:ind w:firstLine="540"/>
        <w:jc w:val="both"/>
      </w:pPr>
    </w:p>
    <w:p w:rsidR="006D76E8" w:rsidRDefault="006D76E8" w:rsidP="006D76E8">
      <w:pPr>
        <w:widowControl w:val="0"/>
        <w:autoSpaceDE w:val="0"/>
        <w:autoSpaceDN w:val="0"/>
        <w:jc w:val="both"/>
        <w:rPr>
          <w:sz w:val="28"/>
          <w:szCs w:val="26"/>
        </w:rPr>
      </w:pPr>
      <w:r>
        <w:t>_______________________</w:t>
      </w:r>
    </w:p>
    <w:sectPr w:rsidR="006D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2F27E8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3BFB"/>
    <w:rsid w:val="005C5541"/>
    <w:rsid w:val="005F6D2F"/>
    <w:rsid w:val="00626E4F"/>
    <w:rsid w:val="00640E03"/>
    <w:rsid w:val="00644768"/>
    <w:rsid w:val="00652506"/>
    <w:rsid w:val="00660E7E"/>
    <w:rsid w:val="006C7A96"/>
    <w:rsid w:val="006D76E8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362BB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4D67"/>
    <w:rsid w:val="00D36F3E"/>
    <w:rsid w:val="00D95F95"/>
    <w:rsid w:val="00DB6EF2"/>
    <w:rsid w:val="00DC7552"/>
    <w:rsid w:val="00E05246"/>
    <w:rsid w:val="00E15230"/>
    <w:rsid w:val="00E30537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43086E5788AED1B3F40A76370D96855C84EBAAEAD919288A118C787BCCBBD03A8D2A595D3CA28DP4E2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743086E5788AED1B3F40A76370D96855C84EBAAEAD919288A118C787BCCBBD03A8D2A595D3CA28DP4E2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43086E5788AED1B3F40A76370D96855C81E0A0EAD819288A118C787BCCBBD03A8D2A595D3CAB88P4E7C" TargetMode="External"/><Relationship Id="rId11" Type="http://schemas.openxmlformats.org/officeDocument/2006/relationships/hyperlink" Target="consultantplus://offline/ref=6743086E5788AED1B3F40A76370D96855985E3A8ECD544228248807A7CC3E4C73DC426585D3FAAP8E5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743086E5788AED1B3F40A76370D96855C84EBAAEAD919288A118C787BCCBBD03A8D2A595D3DAA8AP4ED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43086E5788AED1B3F40A76370D96855C84EBAAEAD919288A118C787BCCBBD03A8D2A595D3CA28DP4E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2026-04-23T03:03:00Z</dcterms:created>
  <dcterms:modified xsi:type="dcterms:W3CDTF">2026-04-23T07:50:00Z</dcterms:modified>
</cp:coreProperties>
</file>