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055CB3">
        <w:rPr>
          <w:sz w:val="28"/>
        </w:rPr>
        <w:t>28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055CB3">
        <w:rPr>
          <w:sz w:val="28"/>
        </w:rPr>
        <w:t>317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140451" w:rsidRPr="00C35B3D" w:rsidRDefault="00140451" w:rsidP="00140451">
      <w:pPr>
        <w:pStyle w:val="Title"/>
        <w:ind w:firstLine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 признании утратившего силу постановление администрации муниципального района «Кыринский район» от 26.10.2010 № 487</w:t>
      </w:r>
    </w:p>
    <w:p w:rsidR="00140451" w:rsidRPr="00C35B3D" w:rsidRDefault="00140451" w:rsidP="00140451">
      <w:pPr>
        <w:rPr>
          <w:sz w:val="28"/>
          <w:szCs w:val="28"/>
        </w:rPr>
      </w:pPr>
    </w:p>
    <w:p w:rsidR="00140451" w:rsidRDefault="00140451" w:rsidP="00140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с протест прокуратуры Кыринского района № 07-21б-2026 от 14.04.2026г. «на постановление администрации муниципального района «Кыринский район» от 26.10.2010 № 487», в соответствии с Федеральным законом № 210-ФЗ от 27.07.2010 «Об организации предоставления государственных и муниципальных услуг», в целях приведения муниципальной нормативной правовой базы администрации Кыринского муниципального округа Забайкальского края в соответствие с действующим законодательством, руководствуясь ст. 26 Устава Кыринского муниципального округа, администрация Кыринского муниципального округа постановляет:</w:t>
      </w:r>
    </w:p>
    <w:p w:rsidR="00140451" w:rsidRDefault="00140451" w:rsidP="00140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муниципального района «Кыринский район» от 26.10.2010 № 487 «Об утверждении регламента по исполнению муниципальной услуги «Дорожная деятельность в отношении автомобильных дорог местного значения вне границ населенных пунктов в границах муниципального района, а также осуществление иных полномочий в области использования автомобильных дорог и осуществления дорожной деятельности»  признать утратившим силу. </w:t>
      </w:r>
    </w:p>
    <w:p w:rsidR="00BA220C" w:rsidRPr="00351808" w:rsidRDefault="00140451" w:rsidP="00140451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 2</w:t>
      </w:r>
      <w:r w:rsidRPr="00C35B3D">
        <w:rPr>
          <w:sz w:val="28"/>
          <w:szCs w:val="28"/>
        </w:rPr>
        <w:t>. Настоящее постановление опубликовать в сетевом издании «</w:t>
      </w:r>
      <w:proofErr w:type="spellStart"/>
      <w:r w:rsidRPr="00C35B3D">
        <w:rPr>
          <w:sz w:val="28"/>
          <w:szCs w:val="28"/>
        </w:rPr>
        <w:t>Ононская</w:t>
      </w:r>
      <w:proofErr w:type="spellEnd"/>
      <w:r w:rsidRPr="00C35B3D">
        <w:rPr>
          <w:sz w:val="28"/>
          <w:szCs w:val="28"/>
        </w:rPr>
        <w:t xml:space="preserve"> правда» https: //</w:t>
      </w:r>
      <w:proofErr w:type="spellStart"/>
      <w:r w:rsidRPr="00C35B3D">
        <w:rPr>
          <w:sz w:val="28"/>
          <w:szCs w:val="28"/>
        </w:rPr>
        <w:t>ононская-правда.рф</w:t>
      </w:r>
      <w:proofErr w:type="spellEnd"/>
      <w:r w:rsidRPr="00C35B3D">
        <w:rPr>
          <w:sz w:val="28"/>
          <w:szCs w:val="28"/>
        </w:rPr>
        <w:t>//, обнародовать на стенде администрации Кыринского муниципального округа, на официальном сайте Кыринского муниципального округа в информационно-телекоммуникационной сети «Интернет».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Pr="00351808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</w:t>
      </w:r>
      <w:r w:rsidR="005C3BFB">
        <w:rPr>
          <w:sz w:val="28"/>
          <w:szCs w:val="26"/>
        </w:rPr>
        <w:t>.</w:t>
      </w:r>
      <w:r w:rsidRPr="005C5541">
        <w:rPr>
          <w:sz w:val="28"/>
          <w:szCs w:val="26"/>
        </w:rPr>
        <w:t xml:space="preserve">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55CB3"/>
    <w:rsid w:val="00070566"/>
    <w:rsid w:val="000C1184"/>
    <w:rsid w:val="001329F2"/>
    <w:rsid w:val="00140451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3BFB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B6EF2"/>
    <w:rsid w:val="00DC7552"/>
    <w:rsid w:val="00E05246"/>
    <w:rsid w:val="00E30537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">
    <w:name w:val="Title!Название НПА"/>
    <w:basedOn w:val="a"/>
    <w:rsid w:val="0014045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">
    <w:name w:val="Title!Название НПА"/>
    <w:basedOn w:val="a"/>
    <w:rsid w:val="0014045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2026-04-28T00:21:00Z</dcterms:created>
  <dcterms:modified xsi:type="dcterms:W3CDTF">2026-04-29T02:30:00Z</dcterms:modified>
</cp:coreProperties>
</file>