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8" w:rsidRDefault="00644768" w:rsidP="007F0317">
      <w:pPr>
        <w:contextualSpacing/>
        <w:jc w:val="center"/>
        <w:rPr>
          <w:sz w:val="28"/>
        </w:rPr>
      </w:pPr>
      <w:bookmarkStart w:id="0" w:name="_Hlk198043467"/>
      <w:r>
        <w:rPr>
          <w:sz w:val="28"/>
        </w:rPr>
        <w:t xml:space="preserve">АДМИНИСТРАЦИЯ </w:t>
      </w:r>
      <w:r w:rsidR="007F0317">
        <w:rPr>
          <w:sz w:val="28"/>
        </w:rPr>
        <w:t xml:space="preserve">КЫРИНСКОГО </w:t>
      </w:r>
      <w:r>
        <w:rPr>
          <w:sz w:val="28"/>
        </w:rPr>
        <w:t xml:space="preserve">МУНИЦИПАЛЬНОГО </w:t>
      </w:r>
      <w:r w:rsidR="007F0317">
        <w:rPr>
          <w:sz w:val="28"/>
        </w:rPr>
        <w:t>ОКРУГА</w:t>
      </w:r>
    </w:p>
    <w:p w:rsidR="007F0317" w:rsidRDefault="007F0317" w:rsidP="007F0317">
      <w:pPr>
        <w:contextualSpacing/>
        <w:jc w:val="center"/>
        <w:rPr>
          <w:sz w:val="28"/>
          <w:szCs w:val="28"/>
        </w:rPr>
      </w:pPr>
      <w:r>
        <w:rPr>
          <w:sz w:val="28"/>
          <w:szCs w:val="28"/>
        </w:rPr>
        <w:t>ЗАБАЙКАЛЬСКОГО КРАЯ</w:t>
      </w:r>
    </w:p>
    <w:p w:rsidR="00644768" w:rsidRDefault="00644768" w:rsidP="00AE3D4D">
      <w:pPr>
        <w:contextualSpacing/>
        <w:jc w:val="center"/>
        <w:rPr>
          <w:sz w:val="28"/>
          <w:szCs w:val="28"/>
        </w:rPr>
      </w:pPr>
      <w:r>
        <w:rPr>
          <w:sz w:val="28"/>
          <w:szCs w:val="28"/>
        </w:rPr>
        <w:t>ПОСТАНОВЛЕНИЕ</w:t>
      </w:r>
    </w:p>
    <w:p w:rsidR="00644768" w:rsidRDefault="00644768" w:rsidP="00AE3D4D">
      <w:pPr>
        <w:contextualSpacing/>
        <w:jc w:val="both"/>
      </w:pPr>
    </w:p>
    <w:p w:rsidR="00644768" w:rsidRDefault="00644768" w:rsidP="00AE3D4D">
      <w:pPr>
        <w:contextualSpacing/>
        <w:rPr>
          <w:sz w:val="28"/>
        </w:rPr>
      </w:pPr>
      <w:r>
        <w:rPr>
          <w:sz w:val="28"/>
        </w:rPr>
        <w:t xml:space="preserve">от </w:t>
      </w:r>
      <w:r w:rsidR="00560E25">
        <w:rPr>
          <w:sz w:val="28"/>
        </w:rPr>
        <w:t>30</w:t>
      </w:r>
      <w:bookmarkStart w:id="1" w:name="_GoBack"/>
      <w:bookmarkEnd w:id="1"/>
      <w:r>
        <w:rPr>
          <w:sz w:val="28"/>
        </w:rPr>
        <w:t xml:space="preserve"> </w:t>
      </w:r>
      <w:r w:rsidR="00D34D67">
        <w:rPr>
          <w:sz w:val="28"/>
        </w:rPr>
        <w:t>апреля</w:t>
      </w:r>
      <w:r w:rsidR="001A7A94">
        <w:rPr>
          <w:sz w:val="28"/>
        </w:rPr>
        <w:t xml:space="preserve"> </w:t>
      </w:r>
      <w:r>
        <w:rPr>
          <w:sz w:val="28"/>
        </w:rPr>
        <w:t>202</w:t>
      </w:r>
      <w:r w:rsidR="00070566">
        <w:rPr>
          <w:sz w:val="28"/>
        </w:rPr>
        <w:t>6</w:t>
      </w:r>
      <w:r w:rsidR="002D4059">
        <w:rPr>
          <w:sz w:val="28"/>
        </w:rPr>
        <w:t xml:space="preserve"> </w:t>
      </w:r>
      <w:r>
        <w:rPr>
          <w:sz w:val="28"/>
        </w:rPr>
        <w:t xml:space="preserve">года                                 </w:t>
      </w:r>
      <w:r w:rsidR="00040F4C">
        <w:rPr>
          <w:sz w:val="28"/>
        </w:rPr>
        <w:t xml:space="preserve">            </w:t>
      </w:r>
      <w:r w:rsidR="003A27A8">
        <w:rPr>
          <w:sz w:val="28"/>
        </w:rPr>
        <w:t xml:space="preserve">                     </w:t>
      </w:r>
      <w:r w:rsidR="00040F4C">
        <w:rPr>
          <w:sz w:val="28"/>
        </w:rPr>
        <w:t>№</w:t>
      </w:r>
      <w:r w:rsidR="00560E25">
        <w:rPr>
          <w:sz w:val="28"/>
        </w:rPr>
        <w:t>324</w:t>
      </w:r>
    </w:p>
    <w:p w:rsidR="00644768" w:rsidRDefault="00644768" w:rsidP="00AE3D4D">
      <w:pPr>
        <w:contextualSpacing/>
        <w:jc w:val="center"/>
        <w:rPr>
          <w:sz w:val="28"/>
        </w:rPr>
      </w:pPr>
      <w:proofErr w:type="gramStart"/>
      <w:r>
        <w:rPr>
          <w:sz w:val="28"/>
        </w:rPr>
        <w:t>с</w:t>
      </w:r>
      <w:proofErr w:type="gramEnd"/>
      <w:r>
        <w:rPr>
          <w:sz w:val="28"/>
        </w:rPr>
        <w:t>.</w:t>
      </w:r>
      <w:r w:rsidR="002E2F0A">
        <w:rPr>
          <w:sz w:val="28"/>
        </w:rPr>
        <w:t xml:space="preserve"> </w:t>
      </w:r>
      <w:r>
        <w:rPr>
          <w:sz w:val="28"/>
        </w:rPr>
        <w:t>Кыра</w:t>
      </w:r>
    </w:p>
    <w:p w:rsidR="00BA220C" w:rsidRPr="00351808" w:rsidRDefault="00BA220C" w:rsidP="00C27155">
      <w:pPr>
        <w:widowControl w:val="0"/>
        <w:autoSpaceDE w:val="0"/>
        <w:autoSpaceDN w:val="0"/>
        <w:jc w:val="both"/>
        <w:rPr>
          <w:sz w:val="28"/>
          <w:szCs w:val="26"/>
        </w:rPr>
      </w:pPr>
    </w:p>
    <w:p w:rsidR="00C27155" w:rsidRDefault="00C27155" w:rsidP="00C27155">
      <w:pPr>
        <w:tabs>
          <w:tab w:val="left" w:pos="6521"/>
          <w:tab w:val="left" w:pos="9354"/>
        </w:tabs>
        <w:ind w:right="-2"/>
        <w:jc w:val="center"/>
        <w:rPr>
          <w:b/>
          <w:bCs/>
          <w:sz w:val="28"/>
          <w:szCs w:val="28"/>
        </w:rPr>
      </w:pPr>
      <w:r w:rsidRPr="0055382E">
        <w:rPr>
          <w:b/>
          <w:bCs/>
          <w:sz w:val="28"/>
          <w:szCs w:val="28"/>
        </w:rPr>
        <w:t>О</w:t>
      </w:r>
      <w:r>
        <w:rPr>
          <w:b/>
          <w:bCs/>
          <w:sz w:val="28"/>
          <w:szCs w:val="28"/>
        </w:rPr>
        <w:t>б антитеррористической комиссии Кыринского муниципального округа Забайкальского края</w:t>
      </w:r>
    </w:p>
    <w:p w:rsidR="00C27155" w:rsidRPr="00B866F5" w:rsidRDefault="00C27155" w:rsidP="00C27155">
      <w:pPr>
        <w:tabs>
          <w:tab w:val="left" w:pos="6521"/>
          <w:tab w:val="left" w:pos="9354"/>
        </w:tabs>
        <w:ind w:right="-2"/>
        <w:jc w:val="center"/>
        <w:rPr>
          <w:sz w:val="28"/>
          <w:szCs w:val="28"/>
        </w:rPr>
      </w:pPr>
    </w:p>
    <w:p w:rsidR="00C27155" w:rsidRPr="00B866F5" w:rsidRDefault="00C27155" w:rsidP="00C27155">
      <w:pPr>
        <w:ind w:firstLine="709"/>
        <w:jc w:val="both"/>
        <w:rPr>
          <w:sz w:val="28"/>
          <w:szCs w:val="28"/>
        </w:rPr>
      </w:pPr>
      <w:r>
        <w:rPr>
          <w:sz w:val="28"/>
          <w:szCs w:val="28"/>
        </w:rPr>
        <w:t xml:space="preserve">В соответствии с </w:t>
      </w:r>
      <w:r w:rsidRPr="00B866F5">
        <w:rPr>
          <w:sz w:val="28"/>
          <w:szCs w:val="28"/>
        </w:rPr>
        <w:t xml:space="preserve"> Федеральным з</w:t>
      </w:r>
      <w:r>
        <w:rPr>
          <w:sz w:val="28"/>
          <w:szCs w:val="28"/>
        </w:rPr>
        <w:t>аконом от 06.10.2003 г. № 131-ФЗ</w:t>
      </w:r>
      <w:r w:rsidRPr="00B866F5">
        <w:rPr>
          <w:sz w:val="28"/>
          <w:szCs w:val="28"/>
        </w:rPr>
        <w:t xml:space="preserve"> «Об общих принципах организации местного самоуправления в </w:t>
      </w:r>
      <w:r>
        <w:rPr>
          <w:sz w:val="28"/>
          <w:szCs w:val="28"/>
        </w:rPr>
        <w:t>Российской Федерации</w:t>
      </w:r>
      <w:r w:rsidRPr="00B866F5">
        <w:rPr>
          <w:sz w:val="28"/>
          <w:szCs w:val="28"/>
        </w:rPr>
        <w:t xml:space="preserve">, </w:t>
      </w:r>
      <w:r>
        <w:rPr>
          <w:sz w:val="28"/>
          <w:szCs w:val="28"/>
        </w:rPr>
        <w:t>Федеральным законом от 06 марта 2006 года № 35-ФЗ «О противодействии терроризму», з</w:t>
      </w:r>
      <w:r w:rsidRPr="00B866F5">
        <w:rPr>
          <w:sz w:val="28"/>
          <w:szCs w:val="28"/>
        </w:rPr>
        <w:t xml:space="preserve">аконом Забайкальского края от 28.12.2024 года № 2471-ЗЗК «О преобразовании всех поселений, входящих в состав муниципального района «Кыринский район» Забайкальского края, в Кыринский муниципальный округ Забайкальского края», </w:t>
      </w:r>
      <w:r>
        <w:rPr>
          <w:sz w:val="28"/>
          <w:szCs w:val="28"/>
        </w:rPr>
        <w:t xml:space="preserve">в целях координации деятельности на территории Кыринского муниципального округа Забайкальского края подразделений территориальных органов федеральных органов исполнительной власти,  органов местного самоуправления Кыринского муниципального округа, хозяйствующих субъектов на территории Кыринского муниципального округа при решении вопросов профилактики терроризма, а также минимизации и ликвидации последствий его проявлений, руководствуясь </w:t>
      </w:r>
      <w:r w:rsidRPr="00B866F5">
        <w:rPr>
          <w:sz w:val="28"/>
          <w:szCs w:val="28"/>
        </w:rPr>
        <w:t>ст. 26 Устава Кыринского муниципального округа, администрация Кыринского муниципального округа постановляет:</w:t>
      </w:r>
    </w:p>
    <w:p w:rsidR="00C27155" w:rsidRDefault="00C27155" w:rsidP="00C27155">
      <w:pPr>
        <w:widowControl w:val="0"/>
        <w:autoSpaceDE w:val="0"/>
        <w:autoSpaceDN w:val="0"/>
        <w:adjustRightInd w:val="0"/>
        <w:ind w:firstLine="709"/>
        <w:jc w:val="both"/>
        <w:rPr>
          <w:sz w:val="28"/>
          <w:szCs w:val="28"/>
        </w:rPr>
      </w:pPr>
      <w:r>
        <w:rPr>
          <w:sz w:val="28"/>
          <w:szCs w:val="28"/>
        </w:rPr>
        <w:t>1.</w:t>
      </w:r>
      <w:r w:rsidRPr="00B866F5">
        <w:rPr>
          <w:sz w:val="28"/>
          <w:szCs w:val="28"/>
        </w:rPr>
        <w:t>Образовать</w:t>
      </w:r>
      <w:r>
        <w:rPr>
          <w:sz w:val="28"/>
          <w:szCs w:val="28"/>
        </w:rPr>
        <w:t xml:space="preserve"> антитеррористическую комиссию Кыринского муниципального округа Забайкальского края.</w:t>
      </w:r>
    </w:p>
    <w:p w:rsidR="00C27155" w:rsidRDefault="00C27155" w:rsidP="00C27155">
      <w:pPr>
        <w:widowControl w:val="0"/>
        <w:autoSpaceDE w:val="0"/>
        <w:autoSpaceDN w:val="0"/>
        <w:adjustRightInd w:val="0"/>
        <w:ind w:firstLine="709"/>
        <w:jc w:val="both"/>
        <w:rPr>
          <w:sz w:val="28"/>
          <w:szCs w:val="28"/>
        </w:rPr>
      </w:pPr>
      <w:r>
        <w:rPr>
          <w:sz w:val="28"/>
          <w:szCs w:val="28"/>
        </w:rPr>
        <w:t>2.Утвердить Положение об антитеррористической комиссии Кыринского муниципального округа Забайкальского края (Приложение № 1)</w:t>
      </w:r>
    </w:p>
    <w:p w:rsidR="00C27155" w:rsidRPr="00B866F5" w:rsidRDefault="00C27155" w:rsidP="00C27155">
      <w:pPr>
        <w:widowControl w:val="0"/>
        <w:autoSpaceDE w:val="0"/>
        <w:autoSpaceDN w:val="0"/>
        <w:adjustRightInd w:val="0"/>
        <w:ind w:firstLine="709"/>
        <w:jc w:val="both"/>
        <w:rPr>
          <w:sz w:val="28"/>
          <w:szCs w:val="28"/>
        </w:rPr>
      </w:pPr>
      <w:r>
        <w:rPr>
          <w:sz w:val="28"/>
          <w:szCs w:val="28"/>
        </w:rPr>
        <w:t>3.Утвердить состав антитеррористической комиссии Кыринского муниципального округа Забайкальского края (Приложение № 2)</w:t>
      </w:r>
    </w:p>
    <w:p w:rsidR="00C27155" w:rsidRDefault="00C27155" w:rsidP="00C27155">
      <w:pPr>
        <w:widowControl w:val="0"/>
        <w:autoSpaceDE w:val="0"/>
        <w:autoSpaceDN w:val="0"/>
        <w:adjustRightInd w:val="0"/>
        <w:ind w:firstLine="709"/>
        <w:jc w:val="both"/>
        <w:rPr>
          <w:sz w:val="28"/>
          <w:szCs w:val="28"/>
        </w:rPr>
      </w:pPr>
      <w:r>
        <w:rPr>
          <w:sz w:val="28"/>
          <w:szCs w:val="28"/>
        </w:rPr>
        <w:t>4.Признать утратившими силу постановления администрации муниципального района «Кыринский район»:</w:t>
      </w:r>
    </w:p>
    <w:p w:rsidR="00C27155" w:rsidRDefault="00C27155" w:rsidP="00C27155">
      <w:pPr>
        <w:widowControl w:val="0"/>
        <w:autoSpaceDE w:val="0"/>
        <w:autoSpaceDN w:val="0"/>
        <w:adjustRightInd w:val="0"/>
        <w:ind w:firstLine="709"/>
        <w:jc w:val="both"/>
        <w:rPr>
          <w:sz w:val="28"/>
          <w:szCs w:val="28"/>
        </w:rPr>
      </w:pPr>
      <w:r>
        <w:rPr>
          <w:sz w:val="28"/>
          <w:szCs w:val="28"/>
        </w:rPr>
        <w:t>4.1. от 03 мая 2017 года № 257 «Об антитеррористической комиссии муниципального района «Кыринский район»;</w:t>
      </w:r>
    </w:p>
    <w:p w:rsidR="00C27155" w:rsidRPr="00C4086E" w:rsidRDefault="00C27155" w:rsidP="00C27155">
      <w:pPr>
        <w:widowControl w:val="0"/>
        <w:autoSpaceDE w:val="0"/>
        <w:autoSpaceDN w:val="0"/>
        <w:adjustRightInd w:val="0"/>
        <w:ind w:firstLine="709"/>
        <w:jc w:val="both"/>
        <w:rPr>
          <w:sz w:val="28"/>
          <w:szCs w:val="28"/>
        </w:rPr>
      </w:pPr>
      <w:r>
        <w:rPr>
          <w:sz w:val="28"/>
          <w:szCs w:val="28"/>
        </w:rPr>
        <w:t>4.2. от 16.01.2018 №6 «</w:t>
      </w:r>
      <w:r w:rsidRPr="00C4086E">
        <w:rPr>
          <w:sz w:val="28"/>
          <w:szCs w:val="28"/>
        </w:rPr>
        <w:t>О внесении изменений в постановление администрации муниципального района «Кыринский район» от 03 мая 2017 года № 257 «Об антитеррористической комиссии муниципального района</w:t>
      </w:r>
    </w:p>
    <w:p w:rsidR="00C27155" w:rsidRDefault="00C27155" w:rsidP="00C27155">
      <w:pPr>
        <w:widowControl w:val="0"/>
        <w:autoSpaceDE w:val="0"/>
        <w:autoSpaceDN w:val="0"/>
        <w:adjustRightInd w:val="0"/>
        <w:ind w:firstLine="709"/>
        <w:jc w:val="both"/>
        <w:rPr>
          <w:sz w:val="28"/>
          <w:szCs w:val="28"/>
        </w:rPr>
      </w:pPr>
      <w:r w:rsidRPr="00C4086E">
        <w:rPr>
          <w:sz w:val="28"/>
          <w:szCs w:val="28"/>
        </w:rPr>
        <w:t>«Кыринский район»</w:t>
      </w:r>
      <w:r>
        <w:rPr>
          <w:sz w:val="28"/>
          <w:szCs w:val="28"/>
        </w:rPr>
        <w:t>;</w:t>
      </w:r>
    </w:p>
    <w:p w:rsidR="00C27155" w:rsidRDefault="00C27155" w:rsidP="00C27155">
      <w:pPr>
        <w:widowControl w:val="0"/>
        <w:autoSpaceDE w:val="0"/>
        <w:autoSpaceDN w:val="0"/>
        <w:adjustRightInd w:val="0"/>
        <w:ind w:firstLine="709"/>
        <w:jc w:val="both"/>
        <w:rPr>
          <w:sz w:val="28"/>
          <w:szCs w:val="28"/>
        </w:rPr>
      </w:pPr>
      <w:r>
        <w:rPr>
          <w:sz w:val="28"/>
          <w:szCs w:val="28"/>
        </w:rPr>
        <w:t>4.3. от 10.11.2017 № 740 «</w:t>
      </w:r>
      <w:r w:rsidRPr="00B00AF5">
        <w:rPr>
          <w:sz w:val="28"/>
          <w:szCs w:val="28"/>
        </w:rPr>
        <w:t>О внесении изменений в постановление администрации муниципального района «Кыринский ра</w:t>
      </w:r>
      <w:r>
        <w:rPr>
          <w:sz w:val="28"/>
          <w:szCs w:val="28"/>
        </w:rPr>
        <w:t xml:space="preserve">йон» от 03 мая 2017 года № 257 </w:t>
      </w:r>
      <w:r w:rsidRPr="00B00AF5">
        <w:rPr>
          <w:sz w:val="28"/>
          <w:szCs w:val="28"/>
        </w:rPr>
        <w:t>«Об антитеррористической комиссии муниципального района «Кыринский район»</w:t>
      </w:r>
      <w:r>
        <w:rPr>
          <w:sz w:val="28"/>
          <w:szCs w:val="28"/>
        </w:rPr>
        <w:t>.</w:t>
      </w:r>
    </w:p>
    <w:p w:rsidR="0049411C" w:rsidRDefault="00C27155" w:rsidP="00C27155">
      <w:pPr>
        <w:widowControl w:val="0"/>
        <w:autoSpaceDE w:val="0"/>
        <w:autoSpaceDN w:val="0"/>
        <w:ind w:firstLine="709"/>
        <w:jc w:val="both"/>
        <w:rPr>
          <w:sz w:val="28"/>
          <w:szCs w:val="26"/>
        </w:rPr>
      </w:pPr>
      <w:r w:rsidRPr="00773B70">
        <w:rPr>
          <w:sz w:val="28"/>
          <w:szCs w:val="28"/>
        </w:rPr>
        <w:t>5.</w:t>
      </w:r>
      <w:r>
        <w:rPr>
          <w:sz w:val="28"/>
          <w:szCs w:val="28"/>
        </w:rPr>
        <w:t xml:space="preserve"> </w:t>
      </w:r>
      <w:r w:rsidRPr="00773B70">
        <w:rPr>
          <w:sz w:val="28"/>
          <w:szCs w:val="28"/>
        </w:rPr>
        <w:t xml:space="preserve">Настоящее постановление официально опубликовать в сетевом </w:t>
      </w:r>
      <w:r w:rsidRPr="00773B70">
        <w:rPr>
          <w:sz w:val="28"/>
          <w:szCs w:val="28"/>
        </w:rPr>
        <w:lastRenderedPageBreak/>
        <w:t xml:space="preserve">издании «Ононская правда» </w:t>
      </w:r>
      <w:r w:rsidRPr="00773B70">
        <w:rPr>
          <w:sz w:val="28"/>
          <w:szCs w:val="28"/>
          <w:lang w:val="en-US"/>
        </w:rPr>
        <w:t>https</w:t>
      </w:r>
      <w:r w:rsidRPr="00773B70">
        <w:rPr>
          <w:sz w:val="28"/>
          <w:szCs w:val="28"/>
        </w:rPr>
        <w:t>: //</w:t>
      </w:r>
      <w:proofErr w:type="spellStart"/>
      <w:r w:rsidRPr="00773B70">
        <w:rPr>
          <w:sz w:val="28"/>
          <w:szCs w:val="28"/>
        </w:rPr>
        <w:t>ононская</w:t>
      </w:r>
      <w:proofErr w:type="spellEnd"/>
      <w:r w:rsidRPr="00773B70">
        <w:rPr>
          <w:sz w:val="28"/>
          <w:szCs w:val="28"/>
        </w:rPr>
        <w:t xml:space="preserve"> </w:t>
      </w:r>
      <w:proofErr w:type="spellStart"/>
      <w:r w:rsidRPr="00773B70">
        <w:rPr>
          <w:sz w:val="28"/>
          <w:szCs w:val="28"/>
        </w:rPr>
        <w:t>правда</w:t>
      </w:r>
      <w:proofErr w:type="gramStart"/>
      <w:r w:rsidRPr="00773B70">
        <w:rPr>
          <w:sz w:val="28"/>
          <w:szCs w:val="28"/>
        </w:rPr>
        <w:t>.р</w:t>
      </w:r>
      <w:proofErr w:type="gramEnd"/>
      <w:r w:rsidRPr="00773B70">
        <w:rPr>
          <w:sz w:val="28"/>
          <w:szCs w:val="28"/>
        </w:rPr>
        <w:t>ф</w:t>
      </w:r>
      <w:proofErr w:type="spellEnd"/>
      <w:r w:rsidRPr="00773B70">
        <w:rPr>
          <w:sz w:val="28"/>
          <w:szCs w:val="28"/>
        </w:rPr>
        <w:t>//, обнародовать</w:t>
      </w:r>
      <w:r w:rsidRPr="00773B70">
        <w:rPr>
          <w:spacing w:val="40"/>
          <w:sz w:val="28"/>
          <w:szCs w:val="28"/>
        </w:rPr>
        <w:t xml:space="preserve"> </w:t>
      </w:r>
      <w:r w:rsidRPr="00773B70">
        <w:rPr>
          <w:sz w:val="28"/>
          <w:szCs w:val="28"/>
        </w:rPr>
        <w:t>на стенде администрации</w:t>
      </w:r>
      <w:r w:rsidRPr="00773B70">
        <w:rPr>
          <w:spacing w:val="40"/>
          <w:sz w:val="28"/>
          <w:szCs w:val="28"/>
        </w:rPr>
        <w:t xml:space="preserve"> </w:t>
      </w:r>
      <w:r w:rsidRPr="00773B70">
        <w:rPr>
          <w:sz w:val="28"/>
          <w:szCs w:val="28"/>
        </w:rPr>
        <w:t>Кыринского муниципального</w:t>
      </w:r>
      <w:r w:rsidRPr="00773B70">
        <w:rPr>
          <w:spacing w:val="-6"/>
          <w:sz w:val="28"/>
          <w:szCs w:val="28"/>
        </w:rPr>
        <w:t xml:space="preserve"> </w:t>
      </w:r>
      <w:r w:rsidRPr="00773B70">
        <w:rPr>
          <w:sz w:val="28"/>
          <w:szCs w:val="28"/>
        </w:rPr>
        <w:t xml:space="preserve">округа, </w:t>
      </w:r>
      <w:r>
        <w:rPr>
          <w:sz w:val="28"/>
          <w:szCs w:val="28"/>
        </w:rPr>
        <w:t xml:space="preserve">разместить </w:t>
      </w:r>
      <w:r w:rsidRPr="00773B70">
        <w:rPr>
          <w:sz w:val="28"/>
          <w:szCs w:val="28"/>
        </w:rPr>
        <w:t>на официальном сайте Кыринского муниципального</w:t>
      </w:r>
      <w:r w:rsidRPr="00773B70">
        <w:rPr>
          <w:spacing w:val="-6"/>
          <w:sz w:val="28"/>
          <w:szCs w:val="28"/>
        </w:rPr>
        <w:t xml:space="preserve"> </w:t>
      </w:r>
      <w:r w:rsidRPr="00773B70">
        <w:rPr>
          <w:sz w:val="28"/>
          <w:szCs w:val="28"/>
        </w:rPr>
        <w:t>округа в информационно-телекоммуникационной сети «Интернет».</w:t>
      </w:r>
    </w:p>
    <w:p w:rsidR="005C3BFB" w:rsidRDefault="005C3BFB" w:rsidP="00561B94">
      <w:pPr>
        <w:widowControl w:val="0"/>
        <w:autoSpaceDE w:val="0"/>
        <w:autoSpaceDN w:val="0"/>
        <w:jc w:val="both"/>
        <w:rPr>
          <w:sz w:val="28"/>
          <w:szCs w:val="26"/>
        </w:rPr>
      </w:pPr>
    </w:p>
    <w:p w:rsidR="005C3BFB" w:rsidRDefault="005C3BFB" w:rsidP="00561B94">
      <w:pPr>
        <w:widowControl w:val="0"/>
        <w:autoSpaceDE w:val="0"/>
        <w:autoSpaceDN w:val="0"/>
        <w:jc w:val="both"/>
        <w:rPr>
          <w:sz w:val="28"/>
          <w:szCs w:val="26"/>
        </w:rPr>
      </w:pPr>
    </w:p>
    <w:p w:rsidR="00C27155" w:rsidRPr="00351808" w:rsidRDefault="00C27155" w:rsidP="00561B94">
      <w:pPr>
        <w:widowControl w:val="0"/>
        <w:autoSpaceDE w:val="0"/>
        <w:autoSpaceDN w:val="0"/>
        <w:jc w:val="both"/>
        <w:rPr>
          <w:sz w:val="28"/>
          <w:szCs w:val="26"/>
        </w:rPr>
      </w:pPr>
    </w:p>
    <w:p w:rsidR="00070566" w:rsidRDefault="00B828AF" w:rsidP="00561B94">
      <w:pPr>
        <w:widowControl w:val="0"/>
        <w:autoSpaceDE w:val="0"/>
        <w:autoSpaceDN w:val="0"/>
        <w:jc w:val="both"/>
        <w:rPr>
          <w:sz w:val="28"/>
          <w:szCs w:val="26"/>
        </w:rPr>
      </w:pPr>
      <w:r w:rsidRPr="005C5541">
        <w:rPr>
          <w:sz w:val="28"/>
          <w:szCs w:val="26"/>
        </w:rPr>
        <w:t>И.о</w:t>
      </w:r>
      <w:r w:rsidR="005C3BFB">
        <w:rPr>
          <w:sz w:val="28"/>
          <w:szCs w:val="26"/>
        </w:rPr>
        <w:t>.</w:t>
      </w:r>
      <w:r w:rsidRPr="005C5541">
        <w:rPr>
          <w:sz w:val="28"/>
          <w:szCs w:val="26"/>
        </w:rPr>
        <w:t xml:space="preserve"> г</w:t>
      </w:r>
      <w:r w:rsidR="00561B94" w:rsidRPr="005C5541">
        <w:rPr>
          <w:sz w:val="28"/>
          <w:szCs w:val="26"/>
        </w:rPr>
        <w:t>лав</w:t>
      </w:r>
      <w:r w:rsidRPr="005C5541">
        <w:rPr>
          <w:sz w:val="28"/>
          <w:szCs w:val="26"/>
        </w:rPr>
        <w:t>ы</w:t>
      </w:r>
      <w:r w:rsidR="00561B94" w:rsidRPr="005C5541">
        <w:rPr>
          <w:sz w:val="28"/>
          <w:szCs w:val="26"/>
        </w:rPr>
        <w:t xml:space="preserve"> </w:t>
      </w:r>
      <w:r w:rsidR="00070566">
        <w:rPr>
          <w:sz w:val="28"/>
          <w:szCs w:val="26"/>
        </w:rPr>
        <w:t>Кыринского</w:t>
      </w:r>
    </w:p>
    <w:p w:rsidR="003C5919" w:rsidRDefault="00561B94" w:rsidP="00561B94">
      <w:pPr>
        <w:widowControl w:val="0"/>
        <w:autoSpaceDE w:val="0"/>
        <w:autoSpaceDN w:val="0"/>
        <w:jc w:val="both"/>
        <w:rPr>
          <w:sz w:val="28"/>
          <w:szCs w:val="26"/>
        </w:rPr>
      </w:pPr>
      <w:r w:rsidRPr="005C5541">
        <w:rPr>
          <w:sz w:val="28"/>
          <w:szCs w:val="26"/>
        </w:rPr>
        <w:t xml:space="preserve">муниципального </w:t>
      </w:r>
      <w:r w:rsidR="00070566">
        <w:rPr>
          <w:sz w:val="28"/>
          <w:szCs w:val="26"/>
        </w:rPr>
        <w:t>округа</w:t>
      </w:r>
      <w:r w:rsidRPr="005C5541">
        <w:rPr>
          <w:sz w:val="28"/>
          <w:szCs w:val="26"/>
        </w:rPr>
        <w:t xml:space="preserve">                                                               </w:t>
      </w:r>
      <w:r w:rsidR="00475DF6">
        <w:rPr>
          <w:sz w:val="28"/>
          <w:szCs w:val="26"/>
        </w:rPr>
        <w:t>А.М. Куприянов</w:t>
      </w:r>
      <w:bookmarkEnd w:id="0"/>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561B94">
      <w:pPr>
        <w:widowControl w:val="0"/>
        <w:autoSpaceDE w:val="0"/>
        <w:autoSpaceDN w:val="0"/>
        <w:jc w:val="both"/>
        <w:rPr>
          <w:sz w:val="28"/>
          <w:szCs w:val="26"/>
        </w:rPr>
      </w:pPr>
    </w:p>
    <w:p w:rsidR="00C27155" w:rsidRDefault="00C27155" w:rsidP="00C27155">
      <w:pPr>
        <w:jc w:val="right"/>
        <w:rPr>
          <w:sz w:val="28"/>
          <w:szCs w:val="28"/>
        </w:rPr>
      </w:pPr>
      <w:r>
        <w:rPr>
          <w:sz w:val="28"/>
          <w:szCs w:val="28"/>
        </w:rPr>
        <w:t>Приложение № 1</w:t>
      </w:r>
    </w:p>
    <w:p w:rsidR="00C27155" w:rsidRDefault="00C27155" w:rsidP="00C27155">
      <w:pPr>
        <w:jc w:val="right"/>
        <w:rPr>
          <w:sz w:val="28"/>
          <w:szCs w:val="28"/>
        </w:rPr>
      </w:pPr>
      <w:r>
        <w:rPr>
          <w:sz w:val="28"/>
          <w:szCs w:val="28"/>
        </w:rPr>
        <w:t>к постановлению администрации</w:t>
      </w:r>
    </w:p>
    <w:p w:rsidR="00C27155" w:rsidRDefault="00C27155" w:rsidP="00C27155">
      <w:pPr>
        <w:jc w:val="right"/>
        <w:rPr>
          <w:sz w:val="28"/>
          <w:szCs w:val="28"/>
        </w:rPr>
      </w:pPr>
      <w:r>
        <w:rPr>
          <w:sz w:val="28"/>
          <w:szCs w:val="28"/>
        </w:rPr>
        <w:t>Кыринского муниципального округа</w:t>
      </w:r>
    </w:p>
    <w:p w:rsidR="00C27155" w:rsidRDefault="00C27155" w:rsidP="00C27155">
      <w:pPr>
        <w:jc w:val="right"/>
        <w:rPr>
          <w:sz w:val="28"/>
          <w:szCs w:val="28"/>
        </w:rPr>
      </w:pPr>
      <w:r>
        <w:rPr>
          <w:sz w:val="28"/>
          <w:szCs w:val="28"/>
        </w:rPr>
        <w:t>от ___ апреля 2026 года № ___</w:t>
      </w:r>
    </w:p>
    <w:p w:rsidR="00C27155" w:rsidRDefault="00C27155" w:rsidP="00C27155">
      <w:pPr>
        <w:jc w:val="center"/>
        <w:rPr>
          <w:sz w:val="28"/>
          <w:szCs w:val="28"/>
        </w:rPr>
      </w:pPr>
      <w:r>
        <w:rPr>
          <w:sz w:val="28"/>
          <w:szCs w:val="28"/>
        </w:rPr>
        <w:t xml:space="preserve">                                               </w:t>
      </w:r>
    </w:p>
    <w:p w:rsidR="00C27155" w:rsidRDefault="00C27155" w:rsidP="00C27155">
      <w:pPr>
        <w:jc w:val="center"/>
        <w:rPr>
          <w:sz w:val="28"/>
          <w:szCs w:val="28"/>
        </w:rPr>
      </w:pPr>
    </w:p>
    <w:p w:rsidR="00C27155" w:rsidRPr="00497847" w:rsidRDefault="00C27155" w:rsidP="00C27155">
      <w:pPr>
        <w:jc w:val="center"/>
        <w:rPr>
          <w:b/>
          <w:bCs/>
          <w:sz w:val="28"/>
          <w:szCs w:val="28"/>
        </w:rPr>
      </w:pPr>
      <w:r>
        <w:rPr>
          <w:b/>
          <w:sz w:val="28"/>
          <w:szCs w:val="28"/>
        </w:rPr>
        <w:t xml:space="preserve">Положение об </w:t>
      </w:r>
      <w:r w:rsidRPr="00C90E5E">
        <w:rPr>
          <w:b/>
          <w:sz w:val="28"/>
          <w:szCs w:val="28"/>
        </w:rPr>
        <w:t xml:space="preserve">антитеррористической комиссии </w:t>
      </w:r>
      <w:r w:rsidRPr="00497847">
        <w:rPr>
          <w:b/>
          <w:bCs/>
          <w:sz w:val="28"/>
          <w:szCs w:val="28"/>
        </w:rPr>
        <w:t>Кыринского муниципального округа</w:t>
      </w:r>
    </w:p>
    <w:p w:rsidR="00C27155" w:rsidRPr="00497847" w:rsidRDefault="00C27155" w:rsidP="00C27155">
      <w:pPr>
        <w:jc w:val="center"/>
        <w:rPr>
          <w:b/>
          <w:bCs/>
          <w:sz w:val="28"/>
          <w:szCs w:val="28"/>
        </w:rPr>
      </w:pPr>
    </w:p>
    <w:p w:rsidR="00C27155" w:rsidRDefault="00C27155" w:rsidP="00C27155">
      <w:pPr>
        <w:jc w:val="both"/>
        <w:rPr>
          <w:sz w:val="28"/>
          <w:szCs w:val="28"/>
        </w:rPr>
      </w:pPr>
      <w:r>
        <w:rPr>
          <w:sz w:val="28"/>
          <w:szCs w:val="28"/>
        </w:rPr>
        <w:tab/>
        <w:t>1.Антитеррористическая комиссия Кыринского муниципального округа Забайкальского края (далее – Комиссия) является постоянно действующим органом, обеспечивающим взаимодействие на территории Кыринского муниципального округа Забайкальского края подразделений территориальных органов федеральных органов исполнительной власти, органов местного самоуправления, хозяйствующих субъектов независимо от форм собственности и ведомственной принадлежности, общественных организаций (с их согласия) при решении вопросов профилактики терроризма, а также минимизации и (или) ликвидации последствий его проявлений.</w:t>
      </w:r>
    </w:p>
    <w:p w:rsidR="00C27155" w:rsidRDefault="00C27155" w:rsidP="00C27155">
      <w:pPr>
        <w:jc w:val="both"/>
        <w:rPr>
          <w:sz w:val="28"/>
          <w:szCs w:val="28"/>
        </w:rPr>
      </w:pPr>
      <w:r>
        <w:rPr>
          <w:sz w:val="28"/>
          <w:szCs w:val="28"/>
        </w:rPr>
        <w:tab/>
        <w:t>2.Комиссия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Забайкальского края, постановлениями и распоряжениями Губернатора Забайкальского края и Правительства Забайкальского края, решениями Национального антитеррористического комитета, решениями антитеррористической комиссии в Забайкальском крае, а также настоящим Положением.</w:t>
      </w:r>
    </w:p>
    <w:p w:rsidR="00C27155" w:rsidRDefault="00C27155" w:rsidP="00C27155">
      <w:pPr>
        <w:jc w:val="both"/>
        <w:rPr>
          <w:sz w:val="28"/>
          <w:szCs w:val="28"/>
        </w:rPr>
      </w:pPr>
      <w:r>
        <w:rPr>
          <w:sz w:val="28"/>
          <w:szCs w:val="28"/>
        </w:rPr>
        <w:tab/>
        <w:t>3.Председателем Комиссии является руководитель администрации Кыринского муниципального округа.</w:t>
      </w:r>
    </w:p>
    <w:p w:rsidR="00C27155" w:rsidRDefault="00C27155" w:rsidP="00C27155">
      <w:pPr>
        <w:jc w:val="both"/>
        <w:rPr>
          <w:sz w:val="28"/>
          <w:szCs w:val="28"/>
        </w:rPr>
      </w:pPr>
      <w:r>
        <w:rPr>
          <w:sz w:val="28"/>
          <w:szCs w:val="28"/>
        </w:rPr>
        <w:tab/>
        <w:t>4.Основными задачами Комиссии являются:</w:t>
      </w:r>
    </w:p>
    <w:p w:rsidR="00C27155" w:rsidRDefault="00C27155" w:rsidP="00C27155">
      <w:pPr>
        <w:jc w:val="both"/>
        <w:rPr>
          <w:sz w:val="28"/>
          <w:szCs w:val="28"/>
        </w:rPr>
      </w:pPr>
      <w:r>
        <w:rPr>
          <w:sz w:val="28"/>
          <w:szCs w:val="28"/>
        </w:rPr>
        <w:tab/>
        <w:t>4.1. мониторинг происходящих в Кыринском муниципальном округе процессов, оказывающих влияние на ситуацию в области противодействия терроризму;</w:t>
      </w:r>
    </w:p>
    <w:p w:rsidR="00C27155" w:rsidRDefault="00C27155" w:rsidP="00C27155">
      <w:pPr>
        <w:jc w:val="both"/>
        <w:rPr>
          <w:sz w:val="28"/>
          <w:szCs w:val="28"/>
        </w:rPr>
      </w:pPr>
      <w:r>
        <w:rPr>
          <w:sz w:val="28"/>
          <w:szCs w:val="28"/>
        </w:rPr>
        <w:tab/>
        <w:t>4.2. координация деятельности</w:t>
      </w:r>
      <w:r w:rsidRPr="00F551DC">
        <w:rPr>
          <w:sz w:val="28"/>
          <w:szCs w:val="28"/>
        </w:rPr>
        <w:t xml:space="preserve"> </w:t>
      </w:r>
      <w:r>
        <w:rPr>
          <w:sz w:val="28"/>
          <w:szCs w:val="28"/>
        </w:rPr>
        <w:t>подразделений территориальных органов федеральных органов исполнительной власти, органов местного самоуправления, хозяйствующих субъектов независимо от форм собственности и ведомственной принадлежности, общественных организаций (с их согласия) при решении вопросов профилактики терроризма, а также минимизации и ликвидации последствий его проявлений;</w:t>
      </w:r>
    </w:p>
    <w:p w:rsidR="00C27155" w:rsidRDefault="00C27155" w:rsidP="00C27155">
      <w:pPr>
        <w:jc w:val="both"/>
        <w:rPr>
          <w:sz w:val="28"/>
          <w:szCs w:val="28"/>
        </w:rPr>
      </w:pPr>
      <w:r>
        <w:rPr>
          <w:sz w:val="28"/>
          <w:szCs w:val="28"/>
        </w:rPr>
        <w:tab/>
        <w:t>4.3. информационно-пропагандистское сопровождение деятельности по профилактике терроризма,</w:t>
      </w:r>
      <w:r w:rsidRPr="00F551DC">
        <w:rPr>
          <w:sz w:val="28"/>
          <w:szCs w:val="28"/>
        </w:rPr>
        <w:t xml:space="preserve"> </w:t>
      </w:r>
      <w:r>
        <w:rPr>
          <w:sz w:val="28"/>
          <w:szCs w:val="28"/>
        </w:rPr>
        <w:t>а также минимизации и (или) ликвидации последствий его проявлений.</w:t>
      </w:r>
    </w:p>
    <w:p w:rsidR="00C27155" w:rsidRDefault="00C27155" w:rsidP="00C27155">
      <w:pPr>
        <w:jc w:val="both"/>
        <w:rPr>
          <w:sz w:val="28"/>
          <w:szCs w:val="28"/>
        </w:rPr>
      </w:pPr>
      <w:r>
        <w:rPr>
          <w:sz w:val="28"/>
          <w:szCs w:val="28"/>
        </w:rPr>
        <w:tab/>
        <w:t>5.Комиссия осуществляет следующие функции:</w:t>
      </w:r>
    </w:p>
    <w:p w:rsidR="00C27155" w:rsidRDefault="00C27155" w:rsidP="00C27155">
      <w:pPr>
        <w:jc w:val="both"/>
        <w:rPr>
          <w:sz w:val="28"/>
          <w:szCs w:val="28"/>
        </w:rPr>
      </w:pPr>
      <w:r>
        <w:rPr>
          <w:sz w:val="28"/>
          <w:szCs w:val="28"/>
        </w:rPr>
        <w:tab/>
        <w:t>5.1. анализ и оценка существующих террористических угроз;</w:t>
      </w:r>
    </w:p>
    <w:p w:rsidR="00C27155" w:rsidRDefault="00C27155" w:rsidP="00C27155">
      <w:pPr>
        <w:jc w:val="both"/>
        <w:rPr>
          <w:sz w:val="28"/>
          <w:szCs w:val="28"/>
        </w:rPr>
      </w:pPr>
      <w:r>
        <w:rPr>
          <w:sz w:val="28"/>
          <w:szCs w:val="28"/>
        </w:rPr>
        <w:tab/>
        <w:t>5.2. выделение объектов возможных террористических посягательств, организация мониторинга антитеррористической защищенности выделенных объектов;</w:t>
      </w:r>
    </w:p>
    <w:p w:rsidR="00C27155" w:rsidRDefault="00C27155" w:rsidP="00C27155">
      <w:pPr>
        <w:jc w:val="both"/>
        <w:rPr>
          <w:sz w:val="28"/>
          <w:szCs w:val="28"/>
        </w:rPr>
      </w:pPr>
      <w:r>
        <w:rPr>
          <w:sz w:val="28"/>
          <w:szCs w:val="28"/>
        </w:rPr>
        <w:tab/>
        <w:t>5.3. разработка мер по приведению антитеррористической защищенности потенциальных объектов террористических посягательств в соответствие с рекомендациями антитеррористической комиссии в Забайкальском крае;</w:t>
      </w:r>
    </w:p>
    <w:p w:rsidR="00C27155" w:rsidRDefault="00C27155" w:rsidP="00C27155">
      <w:pPr>
        <w:jc w:val="both"/>
        <w:rPr>
          <w:sz w:val="28"/>
          <w:szCs w:val="28"/>
        </w:rPr>
      </w:pPr>
      <w:r>
        <w:rPr>
          <w:sz w:val="28"/>
          <w:szCs w:val="28"/>
        </w:rPr>
        <w:tab/>
        <w:t>5.4. анализ эффективности принимаемых органами местного самоуправления, хозяйствующими субъектами мер по профилактике терроризма, разработка предложений по их совершенствованию;</w:t>
      </w:r>
    </w:p>
    <w:p w:rsidR="00C27155" w:rsidRDefault="00C27155" w:rsidP="00C27155">
      <w:pPr>
        <w:jc w:val="both"/>
        <w:rPr>
          <w:sz w:val="28"/>
          <w:szCs w:val="28"/>
        </w:rPr>
      </w:pPr>
      <w:r>
        <w:rPr>
          <w:sz w:val="28"/>
          <w:szCs w:val="28"/>
        </w:rPr>
        <w:tab/>
        <w:t>5.5. разработка и координация исполнения мер по профилактике терроризма, в том числе по противодействию распространению идеологии терроризма;</w:t>
      </w:r>
    </w:p>
    <w:p w:rsidR="00C27155" w:rsidRDefault="00C27155" w:rsidP="00C27155">
      <w:pPr>
        <w:jc w:val="both"/>
        <w:rPr>
          <w:sz w:val="28"/>
          <w:szCs w:val="28"/>
        </w:rPr>
      </w:pPr>
      <w:r>
        <w:rPr>
          <w:sz w:val="28"/>
          <w:szCs w:val="28"/>
        </w:rPr>
        <w:tab/>
        <w:t>5.6. организация подготовки проектов и реализации муниципальных программ, планов и иных документов по профилактике терроризма;</w:t>
      </w:r>
    </w:p>
    <w:p w:rsidR="00C27155" w:rsidRDefault="00C27155" w:rsidP="00C27155">
      <w:pPr>
        <w:jc w:val="both"/>
        <w:rPr>
          <w:sz w:val="28"/>
          <w:szCs w:val="28"/>
        </w:rPr>
      </w:pPr>
      <w:r>
        <w:rPr>
          <w:sz w:val="28"/>
          <w:szCs w:val="28"/>
        </w:rPr>
        <w:tab/>
        <w:t>5.7. информирование населения через средства массовой информации и информационно-телекоммуникационную сеть «Интернет» о мерах по профилактике терроризма, минимизации и (или) ликвидации последствий его проявления;</w:t>
      </w:r>
    </w:p>
    <w:p w:rsidR="00C27155" w:rsidRDefault="00C27155" w:rsidP="00C27155">
      <w:pPr>
        <w:jc w:val="both"/>
        <w:rPr>
          <w:sz w:val="28"/>
          <w:szCs w:val="28"/>
        </w:rPr>
      </w:pPr>
      <w:r>
        <w:rPr>
          <w:sz w:val="28"/>
          <w:szCs w:val="28"/>
        </w:rPr>
        <w:tab/>
        <w:t>5.8. организация исполнения решений антитеррористической комиссии в Забайкальском крае;</w:t>
      </w:r>
    </w:p>
    <w:p w:rsidR="00C27155" w:rsidRDefault="00C27155" w:rsidP="00C27155">
      <w:pPr>
        <w:jc w:val="both"/>
        <w:rPr>
          <w:sz w:val="28"/>
          <w:szCs w:val="28"/>
        </w:rPr>
      </w:pPr>
      <w:r>
        <w:rPr>
          <w:sz w:val="28"/>
          <w:szCs w:val="28"/>
        </w:rPr>
        <w:tab/>
        <w:t>5.9. осуществление контроля за исполнением решений Комиссии;</w:t>
      </w:r>
    </w:p>
    <w:p w:rsidR="00C27155" w:rsidRDefault="00C27155" w:rsidP="00C27155">
      <w:pPr>
        <w:jc w:val="both"/>
        <w:rPr>
          <w:sz w:val="28"/>
          <w:szCs w:val="28"/>
        </w:rPr>
      </w:pPr>
      <w:r>
        <w:rPr>
          <w:sz w:val="28"/>
          <w:szCs w:val="28"/>
        </w:rPr>
        <w:tab/>
        <w:t>5.10. подготовка информации о результатах деятельности Комиссии в аппарат антитеррористической комиссии в Забайкальском крае.</w:t>
      </w:r>
    </w:p>
    <w:p w:rsidR="00C27155" w:rsidRDefault="00C27155" w:rsidP="00C27155">
      <w:pPr>
        <w:jc w:val="both"/>
        <w:rPr>
          <w:sz w:val="28"/>
          <w:szCs w:val="28"/>
        </w:rPr>
      </w:pPr>
      <w:r>
        <w:rPr>
          <w:sz w:val="28"/>
          <w:szCs w:val="28"/>
        </w:rPr>
        <w:tab/>
        <w:t>6.Комиссия имеет право:</w:t>
      </w:r>
    </w:p>
    <w:p w:rsidR="00C27155" w:rsidRDefault="00C27155" w:rsidP="00C27155">
      <w:pPr>
        <w:jc w:val="both"/>
        <w:rPr>
          <w:sz w:val="28"/>
          <w:szCs w:val="28"/>
        </w:rPr>
      </w:pPr>
      <w:r>
        <w:rPr>
          <w:sz w:val="28"/>
          <w:szCs w:val="28"/>
        </w:rPr>
        <w:tab/>
        <w:t>6.1. принимать решения по вопросам, отнесенным к ее компетенции;</w:t>
      </w:r>
    </w:p>
    <w:p w:rsidR="00C27155" w:rsidRDefault="00C27155" w:rsidP="00C27155">
      <w:pPr>
        <w:jc w:val="both"/>
        <w:rPr>
          <w:sz w:val="28"/>
          <w:szCs w:val="28"/>
        </w:rPr>
      </w:pPr>
      <w:r>
        <w:rPr>
          <w:sz w:val="28"/>
          <w:szCs w:val="28"/>
        </w:rPr>
        <w:tab/>
        <w:t>6.2. создавать рабочие группы;</w:t>
      </w:r>
    </w:p>
    <w:p w:rsidR="00C27155" w:rsidRDefault="00C27155" w:rsidP="00C27155">
      <w:pPr>
        <w:jc w:val="both"/>
        <w:rPr>
          <w:sz w:val="28"/>
          <w:szCs w:val="28"/>
        </w:rPr>
      </w:pPr>
      <w:r>
        <w:rPr>
          <w:sz w:val="28"/>
          <w:szCs w:val="28"/>
        </w:rPr>
        <w:tab/>
        <w:t>6.3. запрашивать и получать в установленном порядке от территориальных органов федеральных органов исполнительной власти, территориальных органов исполнительной власти Забайкальского края, органов местного самоуправления, хозяйствующих субъектов, должностных лиц необходимые материалы и информацию, отнесенные к ее компетенции;</w:t>
      </w:r>
    </w:p>
    <w:p w:rsidR="00C27155" w:rsidRDefault="00C27155" w:rsidP="00C27155">
      <w:pPr>
        <w:jc w:val="both"/>
        <w:rPr>
          <w:sz w:val="28"/>
          <w:szCs w:val="28"/>
        </w:rPr>
      </w:pPr>
      <w:r>
        <w:rPr>
          <w:sz w:val="28"/>
          <w:szCs w:val="28"/>
        </w:rPr>
        <w:tab/>
        <w:t>6.4. организовывать контроль исполнения принятых Комиссией решений.</w:t>
      </w:r>
    </w:p>
    <w:p w:rsidR="00C27155" w:rsidRDefault="00C27155" w:rsidP="00C27155">
      <w:pPr>
        <w:jc w:val="both"/>
        <w:rPr>
          <w:sz w:val="28"/>
          <w:szCs w:val="28"/>
        </w:rPr>
      </w:pPr>
      <w:r>
        <w:rPr>
          <w:sz w:val="28"/>
          <w:szCs w:val="28"/>
        </w:rPr>
        <w:tab/>
        <w:t>7.Комиссия осуществляет свою деятельность на плановой основе в соответствии с утвержденным регламентом.</w:t>
      </w:r>
    </w:p>
    <w:p w:rsidR="00C27155" w:rsidRDefault="00C27155" w:rsidP="00C27155">
      <w:pPr>
        <w:jc w:val="both"/>
        <w:rPr>
          <w:sz w:val="28"/>
          <w:szCs w:val="28"/>
        </w:rPr>
      </w:pPr>
      <w:r>
        <w:rPr>
          <w:sz w:val="28"/>
          <w:szCs w:val="28"/>
        </w:rPr>
        <w:tab/>
        <w:t>8.Комиссия информирует аппарат антитеррористической комиссии в Забайкальском крае по итогам своей деятельности в установленные им сроки.</w:t>
      </w:r>
    </w:p>
    <w:p w:rsidR="00C27155" w:rsidRDefault="00C27155" w:rsidP="00C27155">
      <w:pPr>
        <w:jc w:val="both"/>
        <w:rPr>
          <w:sz w:val="28"/>
          <w:szCs w:val="28"/>
        </w:rPr>
      </w:pPr>
      <w:r>
        <w:rPr>
          <w:sz w:val="28"/>
          <w:szCs w:val="28"/>
        </w:rPr>
        <w:tab/>
        <w:t>9.Для реализации решений Комиссии могут подготавливаться проекты правовых актов органов местного самоуправления.</w:t>
      </w:r>
    </w:p>
    <w:p w:rsidR="00C27155" w:rsidRDefault="00C27155" w:rsidP="00C27155">
      <w:pPr>
        <w:jc w:val="both"/>
        <w:rPr>
          <w:sz w:val="28"/>
          <w:szCs w:val="28"/>
        </w:rPr>
      </w:pPr>
      <w:r>
        <w:rPr>
          <w:sz w:val="28"/>
          <w:szCs w:val="28"/>
        </w:rPr>
        <w:tab/>
        <w:t>10.Организационное и материально-техническое обеспечение деятельности Комиссии организуется председателем Комиссии.</w:t>
      </w:r>
    </w:p>
    <w:p w:rsidR="00C27155" w:rsidRDefault="00C27155" w:rsidP="00C27155">
      <w:pPr>
        <w:jc w:val="both"/>
        <w:rPr>
          <w:sz w:val="28"/>
          <w:szCs w:val="28"/>
        </w:rPr>
      </w:pPr>
      <w:r>
        <w:rPr>
          <w:sz w:val="28"/>
          <w:szCs w:val="28"/>
        </w:rPr>
        <w:tab/>
        <w:t>11.Председатель Комиссии:</w:t>
      </w:r>
    </w:p>
    <w:p w:rsidR="00C27155" w:rsidRDefault="00C27155" w:rsidP="00C27155">
      <w:pPr>
        <w:jc w:val="both"/>
        <w:rPr>
          <w:sz w:val="28"/>
          <w:szCs w:val="28"/>
        </w:rPr>
      </w:pPr>
      <w:r>
        <w:rPr>
          <w:sz w:val="28"/>
          <w:szCs w:val="28"/>
        </w:rPr>
        <w:tab/>
        <w:t>11.1. организует деятельность Комиссии;</w:t>
      </w:r>
    </w:p>
    <w:p w:rsidR="00C27155" w:rsidRDefault="00C27155" w:rsidP="00C27155">
      <w:pPr>
        <w:jc w:val="both"/>
        <w:rPr>
          <w:sz w:val="28"/>
          <w:szCs w:val="28"/>
        </w:rPr>
      </w:pPr>
      <w:r>
        <w:rPr>
          <w:sz w:val="28"/>
          <w:szCs w:val="28"/>
        </w:rPr>
        <w:tab/>
        <w:t>11.2. ведет заседания Комиссии, подписывает протоколы заседаний Комиссии;</w:t>
      </w:r>
    </w:p>
    <w:p w:rsidR="00C27155" w:rsidRDefault="00C27155" w:rsidP="00C27155">
      <w:pPr>
        <w:jc w:val="both"/>
        <w:rPr>
          <w:sz w:val="28"/>
          <w:szCs w:val="28"/>
        </w:rPr>
      </w:pPr>
      <w:r>
        <w:rPr>
          <w:sz w:val="28"/>
          <w:szCs w:val="28"/>
        </w:rPr>
        <w:tab/>
        <w:t>11.3. обеспечивает исполнение решений Комиссии;</w:t>
      </w:r>
    </w:p>
    <w:p w:rsidR="00C27155" w:rsidRDefault="00C27155" w:rsidP="00C27155">
      <w:pPr>
        <w:jc w:val="both"/>
        <w:rPr>
          <w:sz w:val="28"/>
          <w:szCs w:val="28"/>
        </w:rPr>
      </w:pPr>
      <w:r>
        <w:rPr>
          <w:sz w:val="28"/>
          <w:szCs w:val="28"/>
        </w:rPr>
        <w:tab/>
        <w:t>11.4. осуществляет от имени Комиссии взаимодействие с подразделениями территориальных органов федеральных органов исполнительной власти, территориальными органами исполнительной власти Забайкальского края, органами местного самоуправления, общественными объединениями.</w:t>
      </w:r>
    </w:p>
    <w:p w:rsidR="00C27155" w:rsidRDefault="00C27155" w:rsidP="00C27155">
      <w:pPr>
        <w:jc w:val="both"/>
        <w:rPr>
          <w:sz w:val="28"/>
          <w:szCs w:val="28"/>
        </w:rPr>
      </w:pPr>
      <w:r>
        <w:rPr>
          <w:sz w:val="28"/>
          <w:szCs w:val="28"/>
        </w:rPr>
        <w:tab/>
        <w:t>12.Председатель Комиссии имеет двух заместителей. Один из заместителей председателя Комиссии по решению председателя Комиссии замещает председателя Комиссии в его отсутствие.</w:t>
      </w:r>
    </w:p>
    <w:p w:rsidR="00C27155" w:rsidRDefault="00C27155" w:rsidP="00C27155">
      <w:pPr>
        <w:jc w:val="both"/>
        <w:rPr>
          <w:sz w:val="28"/>
          <w:szCs w:val="28"/>
        </w:rPr>
      </w:pPr>
      <w:r>
        <w:rPr>
          <w:sz w:val="28"/>
          <w:szCs w:val="28"/>
        </w:rPr>
        <w:tab/>
        <w:t>13.Секретарь Комиссии:</w:t>
      </w:r>
    </w:p>
    <w:p w:rsidR="00C27155" w:rsidRDefault="00C27155" w:rsidP="00C27155">
      <w:pPr>
        <w:jc w:val="both"/>
        <w:rPr>
          <w:sz w:val="28"/>
          <w:szCs w:val="28"/>
        </w:rPr>
      </w:pPr>
      <w:r>
        <w:rPr>
          <w:sz w:val="28"/>
          <w:szCs w:val="28"/>
        </w:rPr>
        <w:t xml:space="preserve"> </w:t>
      </w:r>
      <w:r>
        <w:rPr>
          <w:sz w:val="28"/>
          <w:szCs w:val="28"/>
        </w:rPr>
        <w:tab/>
        <w:t>13.1. организует подготовку материалов для проведения заседаний Комиссии;</w:t>
      </w:r>
    </w:p>
    <w:p w:rsidR="00C27155" w:rsidRDefault="00C27155" w:rsidP="00C27155">
      <w:pPr>
        <w:jc w:val="both"/>
        <w:rPr>
          <w:sz w:val="28"/>
          <w:szCs w:val="28"/>
        </w:rPr>
      </w:pPr>
      <w:r>
        <w:rPr>
          <w:sz w:val="28"/>
          <w:szCs w:val="28"/>
        </w:rPr>
        <w:tab/>
        <w:t>13.2. оформляет протоколы заседаний Комиссии;</w:t>
      </w:r>
    </w:p>
    <w:p w:rsidR="00C27155" w:rsidRDefault="00C27155" w:rsidP="00C27155">
      <w:pPr>
        <w:jc w:val="both"/>
        <w:rPr>
          <w:sz w:val="28"/>
          <w:szCs w:val="28"/>
        </w:rPr>
      </w:pPr>
      <w:r>
        <w:rPr>
          <w:sz w:val="28"/>
          <w:szCs w:val="28"/>
        </w:rPr>
        <w:tab/>
        <w:t>13.3. осуществляет прочее документационное сопровождение деятельности Комиссии.</w:t>
      </w:r>
    </w:p>
    <w:p w:rsidR="00C27155" w:rsidRDefault="00C27155" w:rsidP="00C27155">
      <w:pPr>
        <w:jc w:val="both"/>
        <w:rPr>
          <w:sz w:val="28"/>
          <w:szCs w:val="28"/>
        </w:rPr>
      </w:pPr>
      <w:r>
        <w:rPr>
          <w:sz w:val="28"/>
          <w:szCs w:val="28"/>
        </w:rPr>
        <w:tab/>
        <w:t>14.Члены Комиссии:</w:t>
      </w:r>
    </w:p>
    <w:p w:rsidR="00C27155" w:rsidRDefault="00C27155" w:rsidP="00C27155">
      <w:pPr>
        <w:jc w:val="both"/>
        <w:rPr>
          <w:sz w:val="28"/>
          <w:szCs w:val="28"/>
        </w:rPr>
      </w:pPr>
      <w:r>
        <w:rPr>
          <w:sz w:val="28"/>
          <w:szCs w:val="28"/>
        </w:rPr>
        <w:tab/>
        <w:t>14.1. организуют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w:t>
      </w:r>
    </w:p>
    <w:p w:rsidR="00C27155" w:rsidRDefault="00C27155" w:rsidP="00C27155">
      <w:pPr>
        <w:jc w:val="both"/>
        <w:rPr>
          <w:sz w:val="28"/>
          <w:szCs w:val="28"/>
        </w:rPr>
      </w:pPr>
      <w:r>
        <w:rPr>
          <w:sz w:val="28"/>
          <w:szCs w:val="28"/>
        </w:rPr>
        <w:tab/>
        <w:t>14.2. организуют в рамках своих должностных полномочий выполнение решений Комиссии;</w:t>
      </w:r>
    </w:p>
    <w:p w:rsidR="00C27155" w:rsidRDefault="00C27155" w:rsidP="00C27155">
      <w:pPr>
        <w:jc w:val="both"/>
        <w:rPr>
          <w:sz w:val="28"/>
          <w:szCs w:val="28"/>
        </w:rPr>
      </w:pPr>
      <w:r>
        <w:rPr>
          <w:sz w:val="28"/>
          <w:szCs w:val="28"/>
        </w:rPr>
        <w:tab/>
        <w:t>14.3. выполняют требования правовых актов, регламентирующих деятельность Комиссии;</w:t>
      </w:r>
    </w:p>
    <w:p w:rsidR="00C27155" w:rsidRDefault="00C27155" w:rsidP="00C27155">
      <w:pPr>
        <w:jc w:val="both"/>
        <w:rPr>
          <w:sz w:val="28"/>
          <w:szCs w:val="28"/>
        </w:rPr>
      </w:pPr>
      <w:r>
        <w:rPr>
          <w:sz w:val="28"/>
          <w:szCs w:val="28"/>
        </w:rPr>
        <w:tab/>
        <w:t>14.4. выступают на заседаниях Комиссии, вносят предложения по вопросам, входящим в компетенцию Комиссии;</w:t>
      </w:r>
    </w:p>
    <w:p w:rsidR="00C27155" w:rsidRDefault="00C27155" w:rsidP="00C27155">
      <w:pPr>
        <w:jc w:val="both"/>
        <w:rPr>
          <w:sz w:val="28"/>
          <w:szCs w:val="28"/>
        </w:rPr>
      </w:pPr>
      <w:r>
        <w:rPr>
          <w:sz w:val="28"/>
          <w:szCs w:val="28"/>
        </w:rPr>
        <w:tab/>
        <w:t>14.5. голосуют на заседаниях Комиссии, излагают в случае несогласия с решением Комиссии особое мнение, которое подлежит отражению в протоколе заседания Комиссии.</w:t>
      </w:r>
    </w:p>
    <w:p w:rsidR="00C27155" w:rsidRDefault="00C27155" w:rsidP="00C27155">
      <w:pPr>
        <w:jc w:val="both"/>
        <w:rPr>
          <w:sz w:val="28"/>
          <w:szCs w:val="28"/>
        </w:rPr>
      </w:pPr>
      <w:r>
        <w:rPr>
          <w:sz w:val="28"/>
          <w:szCs w:val="28"/>
        </w:rPr>
        <w:tab/>
      </w:r>
    </w:p>
    <w:p w:rsidR="00C27155" w:rsidRDefault="00C27155" w:rsidP="00C27155">
      <w:pPr>
        <w:jc w:val="both"/>
        <w:rPr>
          <w:sz w:val="28"/>
          <w:szCs w:val="28"/>
        </w:rPr>
      </w:pPr>
    </w:p>
    <w:p w:rsidR="00C27155" w:rsidRDefault="00C27155" w:rsidP="00C27155">
      <w:pPr>
        <w:jc w:val="both"/>
        <w:rPr>
          <w:sz w:val="28"/>
          <w:szCs w:val="28"/>
        </w:rPr>
      </w:pPr>
      <w:r>
        <w:rPr>
          <w:sz w:val="28"/>
          <w:szCs w:val="28"/>
        </w:rPr>
        <w:tab/>
      </w:r>
    </w:p>
    <w:p w:rsidR="00C27155" w:rsidRDefault="00C27155" w:rsidP="00C27155">
      <w:pPr>
        <w:jc w:val="both"/>
        <w:rPr>
          <w:sz w:val="28"/>
          <w:szCs w:val="28"/>
        </w:rPr>
      </w:pPr>
      <w:r>
        <w:rPr>
          <w:sz w:val="28"/>
          <w:szCs w:val="28"/>
        </w:rPr>
        <w:tab/>
      </w:r>
    </w:p>
    <w:p w:rsidR="00C27155" w:rsidRDefault="00C27155" w:rsidP="00C27155">
      <w:pPr>
        <w:jc w:val="both"/>
        <w:rPr>
          <w:sz w:val="28"/>
          <w:szCs w:val="28"/>
        </w:rPr>
      </w:pPr>
    </w:p>
    <w:p w:rsidR="00C27155" w:rsidRDefault="00C27155" w:rsidP="00C27155">
      <w:pPr>
        <w:rPr>
          <w:sz w:val="28"/>
          <w:szCs w:val="28"/>
        </w:rPr>
      </w:pPr>
    </w:p>
    <w:p w:rsidR="00C27155" w:rsidRDefault="00C27155" w:rsidP="00C27155">
      <w:pPr>
        <w:jc w:val="right"/>
        <w:rPr>
          <w:sz w:val="28"/>
          <w:szCs w:val="28"/>
        </w:rPr>
      </w:pPr>
    </w:p>
    <w:p w:rsidR="00C27155" w:rsidRDefault="00C27155" w:rsidP="00C27155">
      <w:pPr>
        <w:jc w:val="right"/>
        <w:rPr>
          <w:sz w:val="28"/>
          <w:szCs w:val="28"/>
        </w:rPr>
      </w:pPr>
    </w:p>
    <w:p w:rsidR="00C27155" w:rsidRDefault="00C27155" w:rsidP="00C27155">
      <w:pPr>
        <w:jc w:val="right"/>
        <w:rPr>
          <w:sz w:val="28"/>
          <w:szCs w:val="28"/>
        </w:rPr>
      </w:pPr>
    </w:p>
    <w:p w:rsidR="00C27155" w:rsidRDefault="00C27155" w:rsidP="00C27155">
      <w:pPr>
        <w:jc w:val="right"/>
        <w:rPr>
          <w:sz w:val="28"/>
          <w:szCs w:val="28"/>
        </w:rPr>
      </w:pPr>
    </w:p>
    <w:p w:rsidR="00C27155" w:rsidRDefault="00C27155" w:rsidP="00C27155">
      <w:pPr>
        <w:jc w:val="right"/>
        <w:rPr>
          <w:sz w:val="28"/>
          <w:szCs w:val="28"/>
        </w:rPr>
      </w:pPr>
    </w:p>
    <w:p w:rsidR="00C27155" w:rsidRDefault="00C27155" w:rsidP="00C27155">
      <w:pPr>
        <w:jc w:val="right"/>
        <w:rPr>
          <w:sz w:val="28"/>
          <w:szCs w:val="28"/>
        </w:rPr>
      </w:pPr>
    </w:p>
    <w:p w:rsidR="00C27155" w:rsidRDefault="00C27155" w:rsidP="00C27155">
      <w:pPr>
        <w:jc w:val="right"/>
        <w:rPr>
          <w:sz w:val="28"/>
          <w:szCs w:val="28"/>
        </w:rPr>
      </w:pPr>
    </w:p>
    <w:p w:rsidR="00C27155" w:rsidRDefault="00C27155" w:rsidP="00C27155">
      <w:pPr>
        <w:jc w:val="right"/>
        <w:rPr>
          <w:sz w:val="28"/>
          <w:szCs w:val="28"/>
        </w:rPr>
      </w:pPr>
    </w:p>
    <w:p w:rsidR="00C27155" w:rsidRDefault="00C27155" w:rsidP="00C27155">
      <w:pPr>
        <w:rPr>
          <w:sz w:val="28"/>
          <w:szCs w:val="28"/>
        </w:rPr>
      </w:pPr>
    </w:p>
    <w:p w:rsidR="00C27155" w:rsidRDefault="00C27155" w:rsidP="00C27155">
      <w:pPr>
        <w:jc w:val="right"/>
        <w:rPr>
          <w:sz w:val="28"/>
          <w:szCs w:val="28"/>
        </w:rPr>
      </w:pPr>
      <w:r>
        <w:rPr>
          <w:sz w:val="28"/>
          <w:szCs w:val="28"/>
        </w:rPr>
        <w:t>Приложение № 2</w:t>
      </w:r>
    </w:p>
    <w:p w:rsidR="00C27155" w:rsidRDefault="00C27155" w:rsidP="00C27155">
      <w:pPr>
        <w:jc w:val="right"/>
        <w:rPr>
          <w:sz w:val="28"/>
          <w:szCs w:val="28"/>
        </w:rPr>
      </w:pPr>
      <w:r>
        <w:rPr>
          <w:sz w:val="28"/>
          <w:szCs w:val="28"/>
        </w:rPr>
        <w:t>к постановлению администрации</w:t>
      </w:r>
    </w:p>
    <w:p w:rsidR="00C27155" w:rsidRDefault="00C27155" w:rsidP="00C27155">
      <w:pPr>
        <w:jc w:val="right"/>
        <w:rPr>
          <w:sz w:val="28"/>
          <w:szCs w:val="28"/>
        </w:rPr>
      </w:pPr>
      <w:r>
        <w:rPr>
          <w:sz w:val="28"/>
          <w:szCs w:val="28"/>
        </w:rPr>
        <w:t>Кыринского муниципального округа</w:t>
      </w:r>
    </w:p>
    <w:p w:rsidR="00C27155" w:rsidRDefault="00C27155" w:rsidP="00C27155">
      <w:pPr>
        <w:jc w:val="right"/>
        <w:rPr>
          <w:sz w:val="28"/>
          <w:szCs w:val="28"/>
        </w:rPr>
      </w:pPr>
      <w:r>
        <w:rPr>
          <w:sz w:val="28"/>
          <w:szCs w:val="28"/>
        </w:rPr>
        <w:t>от ___ апреля 2026 года № ___</w:t>
      </w:r>
    </w:p>
    <w:p w:rsidR="00C27155" w:rsidRDefault="00C27155" w:rsidP="00C27155">
      <w:pPr>
        <w:jc w:val="right"/>
        <w:rPr>
          <w:sz w:val="28"/>
          <w:szCs w:val="28"/>
        </w:rPr>
      </w:pPr>
    </w:p>
    <w:p w:rsidR="00C27155" w:rsidRDefault="00C27155" w:rsidP="00C27155">
      <w:pPr>
        <w:jc w:val="right"/>
        <w:rPr>
          <w:sz w:val="28"/>
          <w:szCs w:val="28"/>
        </w:rPr>
      </w:pPr>
    </w:p>
    <w:p w:rsidR="00C27155" w:rsidRPr="00C90E5E" w:rsidRDefault="00C27155" w:rsidP="00C27155">
      <w:pPr>
        <w:jc w:val="center"/>
        <w:rPr>
          <w:b/>
          <w:sz w:val="28"/>
          <w:szCs w:val="28"/>
        </w:rPr>
      </w:pPr>
      <w:r w:rsidRPr="00C90E5E">
        <w:rPr>
          <w:b/>
          <w:sz w:val="28"/>
          <w:szCs w:val="28"/>
        </w:rPr>
        <w:t xml:space="preserve">Состав антитеррористической комиссии </w:t>
      </w:r>
      <w:r>
        <w:rPr>
          <w:b/>
          <w:sz w:val="28"/>
          <w:szCs w:val="28"/>
        </w:rPr>
        <w:t xml:space="preserve">Кыринского </w:t>
      </w:r>
      <w:r w:rsidRPr="00C90E5E">
        <w:rPr>
          <w:b/>
          <w:sz w:val="28"/>
          <w:szCs w:val="28"/>
        </w:rPr>
        <w:t xml:space="preserve">муниципального </w:t>
      </w:r>
      <w:r>
        <w:rPr>
          <w:b/>
          <w:sz w:val="28"/>
          <w:szCs w:val="28"/>
        </w:rPr>
        <w:t>округа Забайкальского края</w:t>
      </w:r>
    </w:p>
    <w:p w:rsidR="00C27155" w:rsidRDefault="00C27155" w:rsidP="00C27155">
      <w:pPr>
        <w:jc w:val="center"/>
        <w:rPr>
          <w:sz w:val="28"/>
          <w:szCs w:val="28"/>
        </w:rPr>
      </w:pPr>
    </w:p>
    <w:p w:rsidR="00C27155" w:rsidRDefault="00C27155" w:rsidP="00C27155">
      <w:pPr>
        <w:tabs>
          <w:tab w:val="left" w:pos="6705"/>
          <w:tab w:val="right" w:pos="9310"/>
        </w:tabs>
        <w:jc w:val="both"/>
        <w:rPr>
          <w:sz w:val="28"/>
          <w:szCs w:val="28"/>
        </w:rPr>
      </w:pPr>
    </w:p>
    <w:p w:rsidR="00C27155" w:rsidRPr="0072408A" w:rsidRDefault="00C27155" w:rsidP="00C27155">
      <w:pPr>
        <w:tabs>
          <w:tab w:val="left" w:pos="6705"/>
          <w:tab w:val="right" w:pos="9310"/>
        </w:tabs>
        <w:ind w:firstLine="709"/>
        <w:contextualSpacing/>
        <w:jc w:val="both"/>
        <w:rPr>
          <w:sz w:val="28"/>
          <w:szCs w:val="28"/>
        </w:rPr>
      </w:pPr>
      <w:r w:rsidRPr="0072408A">
        <w:rPr>
          <w:sz w:val="28"/>
          <w:szCs w:val="28"/>
        </w:rPr>
        <w:t>1.  Сакияева Л. Ц. – глава Кыринского муниципального округа</w:t>
      </w:r>
      <w:r>
        <w:rPr>
          <w:sz w:val="28"/>
          <w:szCs w:val="28"/>
        </w:rPr>
        <w:t>, председатель Комиссии;</w:t>
      </w:r>
    </w:p>
    <w:p w:rsidR="00C27155" w:rsidRDefault="00C27155" w:rsidP="00C27155">
      <w:pPr>
        <w:tabs>
          <w:tab w:val="left" w:pos="6705"/>
          <w:tab w:val="right" w:pos="9310"/>
        </w:tabs>
        <w:ind w:firstLine="709"/>
        <w:contextualSpacing/>
        <w:jc w:val="both"/>
        <w:rPr>
          <w:sz w:val="28"/>
          <w:szCs w:val="28"/>
        </w:rPr>
      </w:pPr>
      <w:r w:rsidRPr="0072408A">
        <w:rPr>
          <w:sz w:val="28"/>
          <w:szCs w:val="28"/>
        </w:rPr>
        <w:t xml:space="preserve">2. Фефелов А.С.  – начальник </w:t>
      </w:r>
      <w:r>
        <w:rPr>
          <w:sz w:val="28"/>
          <w:szCs w:val="28"/>
        </w:rPr>
        <w:t>ОП</w:t>
      </w:r>
      <w:r w:rsidRPr="0072408A">
        <w:rPr>
          <w:sz w:val="28"/>
          <w:szCs w:val="28"/>
        </w:rPr>
        <w:t xml:space="preserve"> по Кыринскому району МО МВД России «</w:t>
      </w:r>
      <w:proofErr w:type="spellStart"/>
      <w:r w:rsidRPr="0072408A">
        <w:rPr>
          <w:sz w:val="28"/>
          <w:szCs w:val="28"/>
        </w:rPr>
        <w:t>Акшинский</w:t>
      </w:r>
      <w:proofErr w:type="spellEnd"/>
      <w:r w:rsidRPr="0072408A">
        <w:rPr>
          <w:sz w:val="28"/>
          <w:szCs w:val="28"/>
        </w:rPr>
        <w:t>»</w:t>
      </w:r>
      <w:r>
        <w:rPr>
          <w:sz w:val="28"/>
          <w:szCs w:val="28"/>
        </w:rPr>
        <w:t>, заместитель председателя К</w:t>
      </w:r>
      <w:r w:rsidRPr="0072408A">
        <w:rPr>
          <w:sz w:val="28"/>
          <w:szCs w:val="28"/>
        </w:rPr>
        <w:t>омиссии (по согласованию);</w:t>
      </w:r>
    </w:p>
    <w:p w:rsidR="00C27155" w:rsidRPr="008276F4" w:rsidRDefault="00C27155" w:rsidP="00C27155">
      <w:pPr>
        <w:tabs>
          <w:tab w:val="left" w:pos="6705"/>
          <w:tab w:val="right" w:pos="9310"/>
        </w:tabs>
        <w:ind w:firstLine="709"/>
        <w:contextualSpacing/>
        <w:jc w:val="both"/>
        <w:rPr>
          <w:sz w:val="28"/>
          <w:szCs w:val="28"/>
        </w:rPr>
      </w:pPr>
      <w:r w:rsidRPr="008276F4">
        <w:rPr>
          <w:sz w:val="28"/>
          <w:szCs w:val="28"/>
        </w:rPr>
        <w:t>3. Савостьянов П.Н. – начальник Кыринского ОВО – филиала ФГКУ «УВО ВНГ России по Забайкальскому краю» (по согласованию);</w:t>
      </w:r>
    </w:p>
    <w:p w:rsidR="00C27155" w:rsidRPr="008276F4" w:rsidRDefault="00C27155" w:rsidP="00C27155">
      <w:pPr>
        <w:tabs>
          <w:tab w:val="left" w:pos="6705"/>
          <w:tab w:val="right" w:pos="9310"/>
        </w:tabs>
        <w:ind w:firstLine="709"/>
        <w:contextualSpacing/>
        <w:jc w:val="both"/>
        <w:rPr>
          <w:sz w:val="28"/>
          <w:szCs w:val="28"/>
        </w:rPr>
      </w:pPr>
      <w:r w:rsidRPr="008276F4">
        <w:rPr>
          <w:sz w:val="28"/>
          <w:szCs w:val="28"/>
        </w:rPr>
        <w:t>4. Потехин А. П.  – начальник Кыринского 23-ПСЧ 2 ПСО ФПС ГПС ГУ МЧС России по Забайкальскому краю» (по согласованию);</w:t>
      </w:r>
    </w:p>
    <w:p w:rsidR="00C27155" w:rsidRPr="008276F4" w:rsidRDefault="00C27155" w:rsidP="00C27155">
      <w:pPr>
        <w:tabs>
          <w:tab w:val="left" w:pos="6705"/>
          <w:tab w:val="right" w:pos="9310"/>
        </w:tabs>
        <w:ind w:firstLine="709"/>
        <w:contextualSpacing/>
        <w:jc w:val="both"/>
        <w:rPr>
          <w:sz w:val="28"/>
          <w:szCs w:val="28"/>
        </w:rPr>
      </w:pPr>
      <w:r w:rsidRPr="008276F4">
        <w:rPr>
          <w:sz w:val="28"/>
          <w:szCs w:val="28"/>
        </w:rPr>
        <w:t>5. Куклина Н.А. – председатель комитета образования администрации Кыринского муниципального округа;</w:t>
      </w:r>
    </w:p>
    <w:p w:rsidR="00C27155" w:rsidRPr="008276F4" w:rsidRDefault="00C27155" w:rsidP="00C27155">
      <w:pPr>
        <w:tabs>
          <w:tab w:val="left" w:pos="0"/>
          <w:tab w:val="left" w:pos="709"/>
          <w:tab w:val="left" w:pos="851"/>
          <w:tab w:val="left" w:pos="6705"/>
          <w:tab w:val="right" w:pos="9310"/>
        </w:tabs>
        <w:ind w:firstLine="709"/>
        <w:contextualSpacing/>
        <w:jc w:val="both"/>
        <w:rPr>
          <w:b/>
          <w:sz w:val="28"/>
          <w:szCs w:val="28"/>
          <w:u w:val="single"/>
        </w:rPr>
      </w:pPr>
      <w:r w:rsidRPr="008276F4">
        <w:rPr>
          <w:sz w:val="28"/>
          <w:szCs w:val="28"/>
        </w:rPr>
        <w:t>6. Симоненко В.Ю. - начальник службы в с. Мангут ПУ ФСБ России по Забайкальскому краю (по согласованию);</w:t>
      </w:r>
    </w:p>
    <w:p w:rsidR="00C27155" w:rsidRDefault="00C27155" w:rsidP="00C27155">
      <w:pPr>
        <w:tabs>
          <w:tab w:val="left" w:pos="6705"/>
          <w:tab w:val="right" w:pos="9310"/>
        </w:tabs>
        <w:ind w:firstLine="709"/>
        <w:contextualSpacing/>
        <w:jc w:val="both"/>
        <w:rPr>
          <w:sz w:val="28"/>
          <w:szCs w:val="28"/>
        </w:rPr>
      </w:pPr>
      <w:r w:rsidRPr="008276F4">
        <w:rPr>
          <w:sz w:val="28"/>
          <w:szCs w:val="28"/>
        </w:rPr>
        <w:t xml:space="preserve"> 7.</w:t>
      </w:r>
      <w:r>
        <w:rPr>
          <w:sz w:val="28"/>
          <w:szCs w:val="28"/>
        </w:rPr>
        <w:t xml:space="preserve"> </w:t>
      </w:r>
      <w:r w:rsidRPr="008276F4">
        <w:rPr>
          <w:sz w:val="28"/>
          <w:szCs w:val="28"/>
        </w:rPr>
        <w:t xml:space="preserve">Юдаков М.А. – председатель Совета </w:t>
      </w:r>
      <w:r>
        <w:rPr>
          <w:sz w:val="28"/>
          <w:szCs w:val="28"/>
        </w:rPr>
        <w:t>Кыринского муниципального округа;</w:t>
      </w:r>
    </w:p>
    <w:p w:rsidR="00C27155" w:rsidRPr="00202814" w:rsidRDefault="00C27155" w:rsidP="00C27155">
      <w:pPr>
        <w:tabs>
          <w:tab w:val="left" w:pos="6705"/>
          <w:tab w:val="right" w:pos="9310"/>
        </w:tabs>
        <w:ind w:firstLine="709"/>
        <w:contextualSpacing/>
        <w:jc w:val="both"/>
        <w:rPr>
          <w:sz w:val="28"/>
          <w:szCs w:val="28"/>
        </w:rPr>
      </w:pPr>
      <w:r w:rsidRPr="008276F4">
        <w:rPr>
          <w:sz w:val="28"/>
          <w:szCs w:val="28"/>
        </w:rPr>
        <w:t>8.</w:t>
      </w:r>
      <w:r>
        <w:rPr>
          <w:sz w:val="28"/>
          <w:szCs w:val="28"/>
        </w:rPr>
        <w:t xml:space="preserve"> </w:t>
      </w:r>
      <w:proofErr w:type="spellStart"/>
      <w:r w:rsidRPr="008276F4">
        <w:rPr>
          <w:sz w:val="28"/>
          <w:szCs w:val="28"/>
        </w:rPr>
        <w:t>Апарин</w:t>
      </w:r>
      <w:proofErr w:type="spellEnd"/>
      <w:r w:rsidRPr="008276F4">
        <w:rPr>
          <w:sz w:val="28"/>
          <w:szCs w:val="28"/>
        </w:rPr>
        <w:t xml:space="preserve"> С.В. - начальник </w:t>
      </w:r>
      <w:proofErr w:type="spellStart"/>
      <w:r w:rsidRPr="008276F4">
        <w:rPr>
          <w:sz w:val="28"/>
          <w:szCs w:val="28"/>
        </w:rPr>
        <w:t>Акшинского</w:t>
      </w:r>
      <w:proofErr w:type="spellEnd"/>
      <w:r w:rsidRPr="008276F4">
        <w:rPr>
          <w:sz w:val="28"/>
          <w:szCs w:val="28"/>
        </w:rPr>
        <w:t xml:space="preserve"> межмуниципального филиала ФКУ УИИ УФСИН России по Забайкальскому краю дислокация в Кыринском районе (по согласованию);</w:t>
      </w:r>
      <w:r w:rsidRPr="008276F4">
        <w:rPr>
          <w:rFonts w:ascii="Calibri" w:hAnsi="Calibri"/>
          <w:b/>
          <w:sz w:val="28"/>
          <w:szCs w:val="28"/>
        </w:rPr>
        <w:t xml:space="preserve">   </w:t>
      </w:r>
    </w:p>
    <w:p w:rsidR="00C27155" w:rsidRDefault="00C27155" w:rsidP="00C27155">
      <w:pPr>
        <w:widowControl w:val="0"/>
        <w:autoSpaceDE w:val="0"/>
        <w:autoSpaceDN w:val="0"/>
        <w:ind w:firstLine="709"/>
        <w:jc w:val="both"/>
        <w:rPr>
          <w:sz w:val="28"/>
          <w:szCs w:val="26"/>
        </w:rPr>
      </w:pPr>
      <w:r w:rsidRPr="008276F4">
        <w:rPr>
          <w:rFonts w:ascii="Calibri" w:hAnsi="Calibri"/>
          <w:b/>
          <w:sz w:val="28"/>
          <w:szCs w:val="28"/>
        </w:rPr>
        <w:t xml:space="preserve"> </w:t>
      </w:r>
      <w:r w:rsidRPr="008276F4">
        <w:rPr>
          <w:sz w:val="28"/>
          <w:szCs w:val="28"/>
        </w:rPr>
        <w:t>9.</w:t>
      </w:r>
      <w:r w:rsidRPr="008276F4">
        <w:rPr>
          <w:rFonts w:ascii="Calibri" w:hAnsi="Calibri"/>
          <w:sz w:val="22"/>
          <w:szCs w:val="28"/>
        </w:rPr>
        <w:t xml:space="preserve">  </w:t>
      </w:r>
      <w:proofErr w:type="spellStart"/>
      <w:r w:rsidRPr="008276F4">
        <w:rPr>
          <w:sz w:val="28"/>
          <w:szCs w:val="28"/>
        </w:rPr>
        <w:t>Крупеня</w:t>
      </w:r>
      <w:proofErr w:type="spellEnd"/>
      <w:r w:rsidRPr="008276F4">
        <w:rPr>
          <w:sz w:val="28"/>
          <w:szCs w:val="28"/>
        </w:rPr>
        <w:t xml:space="preserve"> А. Н. – главный специалист ГО и ЧС администрации Кыринского муниципального округа - секретарь АТК в МО.</w:t>
      </w:r>
    </w:p>
    <w:sectPr w:rsidR="00C27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D0F"/>
    <w:multiLevelType w:val="multilevel"/>
    <w:tmpl w:val="72BAE522"/>
    <w:lvl w:ilvl="0">
      <w:start w:val="1"/>
      <w:numFmt w:val="decimal"/>
      <w:lvlText w:val="%1."/>
      <w:lvlJc w:val="left"/>
      <w:pPr>
        <w:ind w:left="184" w:hanging="285"/>
        <w:jc w:val="lef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2."/>
      <w:lvlJc w:val="left"/>
      <w:pPr>
        <w:ind w:left="3395" w:hanging="282"/>
        <w:jc w:val="right"/>
      </w:pPr>
      <w:rPr>
        <w:rFonts w:hint="default"/>
        <w:spacing w:val="-1"/>
        <w:w w:val="100"/>
        <w:lang w:val="ru-RU" w:eastAsia="en-US" w:bidi="ar-SA"/>
      </w:rPr>
    </w:lvl>
    <w:lvl w:ilvl="2">
      <w:start w:val="1"/>
      <w:numFmt w:val="decimal"/>
      <w:lvlText w:val="%2.%3."/>
      <w:lvlJc w:val="left"/>
      <w:pPr>
        <w:ind w:left="46" w:hanging="570"/>
        <w:jc w:val="right"/>
      </w:pPr>
      <w:rPr>
        <w:rFonts w:hint="default"/>
        <w:spacing w:val="0"/>
        <w:w w:val="98"/>
        <w:lang w:val="ru-RU" w:eastAsia="en-US" w:bidi="ar-SA"/>
      </w:rPr>
    </w:lvl>
    <w:lvl w:ilvl="3">
      <w:start w:val="1"/>
      <w:numFmt w:val="decimal"/>
      <w:lvlText w:val="%2.%3.%4."/>
      <w:lvlJc w:val="left"/>
      <w:pPr>
        <w:ind w:left="44" w:hanging="570"/>
        <w:jc w:val="left"/>
      </w:pPr>
      <w:rPr>
        <w:rFonts w:hint="default"/>
        <w:spacing w:val="0"/>
        <w:w w:val="97"/>
        <w:lang w:val="ru-RU" w:eastAsia="en-US" w:bidi="ar-SA"/>
      </w:rPr>
    </w:lvl>
    <w:lvl w:ilvl="4">
      <w:numFmt w:val="bullet"/>
      <w:lvlText w:val="•"/>
      <w:lvlJc w:val="left"/>
      <w:pPr>
        <w:ind w:left="4243" w:hanging="570"/>
      </w:pPr>
      <w:rPr>
        <w:rFonts w:hint="default"/>
        <w:lang w:val="ru-RU" w:eastAsia="en-US" w:bidi="ar-SA"/>
      </w:rPr>
    </w:lvl>
    <w:lvl w:ilvl="5">
      <w:numFmt w:val="bullet"/>
      <w:lvlText w:val="•"/>
      <w:lvlJc w:val="left"/>
      <w:pPr>
        <w:ind w:left="5086" w:hanging="570"/>
      </w:pPr>
      <w:rPr>
        <w:rFonts w:hint="default"/>
        <w:lang w:val="ru-RU" w:eastAsia="en-US" w:bidi="ar-SA"/>
      </w:rPr>
    </w:lvl>
    <w:lvl w:ilvl="6">
      <w:numFmt w:val="bullet"/>
      <w:lvlText w:val="•"/>
      <w:lvlJc w:val="left"/>
      <w:pPr>
        <w:ind w:left="5929" w:hanging="570"/>
      </w:pPr>
      <w:rPr>
        <w:rFonts w:hint="default"/>
        <w:lang w:val="ru-RU" w:eastAsia="en-US" w:bidi="ar-SA"/>
      </w:rPr>
    </w:lvl>
    <w:lvl w:ilvl="7">
      <w:numFmt w:val="bullet"/>
      <w:lvlText w:val="•"/>
      <w:lvlJc w:val="left"/>
      <w:pPr>
        <w:ind w:left="6772" w:hanging="570"/>
      </w:pPr>
      <w:rPr>
        <w:rFonts w:hint="default"/>
        <w:lang w:val="ru-RU" w:eastAsia="en-US" w:bidi="ar-SA"/>
      </w:rPr>
    </w:lvl>
    <w:lvl w:ilvl="8">
      <w:numFmt w:val="bullet"/>
      <w:lvlText w:val="•"/>
      <w:lvlJc w:val="left"/>
      <w:pPr>
        <w:ind w:left="7615" w:hanging="570"/>
      </w:pPr>
      <w:rPr>
        <w:rFonts w:hint="default"/>
        <w:lang w:val="ru-RU" w:eastAsia="en-US" w:bidi="ar-SA"/>
      </w:rPr>
    </w:lvl>
  </w:abstractNum>
  <w:abstractNum w:abstractNumId="1">
    <w:nsid w:val="10B655A3"/>
    <w:multiLevelType w:val="hybridMultilevel"/>
    <w:tmpl w:val="7C4AA0CC"/>
    <w:lvl w:ilvl="0" w:tplc="B2423804">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
    <w:nsid w:val="2D0A23BB"/>
    <w:multiLevelType w:val="hybridMultilevel"/>
    <w:tmpl w:val="55B2E7C0"/>
    <w:lvl w:ilvl="0" w:tplc="5DEED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0C3789"/>
    <w:multiLevelType w:val="hybridMultilevel"/>
    <w:tmpl w:val="C3669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A11EC6"/>
    <w:multiLevelType w:val="hybridMultilevel"/>
    <w:tmpl w:val="4A226F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F65AD4"/>
    <w:multiLevelType w:val="hybridMultilevel"/>
    <w:tmpl w:val="B57CEF10"/>
    <w:lvl w:ilvl="0" w:tplc="9DC04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3059C"/>
    <w:rsid w:val="00040F4C"/>
    <w:rsid w:val="00070566"/>
    <w:rsid w:val="000C1184"/>
    <w:rsid w:val="001329F2"/>
    <w:rsid w:val="00145DC1"/>
    <w:rsid w:val="00166EEB"/>
    <w:rsid w:val="001751FE"/>
    <w:rsid w:val="001A7A94"/>
    <w:rsid w:val="0022242D"/>
    <w:rsid w:val="00235E3B"/>
    <w:rsid w:val="00291844"/>
    <w:rsid w:val="002D4059"/>
    <w:rsid w:val="002D4561"/>
    <w:rsid w:val="002E2D63"/>
    <w:rsid w:val="002E2F0A"/>
    <w:rsid w:val="002E6D4B"/>
    <w:rsid w:val="0031068B"/>
    <w:rsid w:val="00313193"/>
    <w:rsid w:val="003135BA"/>
    <w:rsid w:val="003221D3"/>
    <w:rsid w:val="00326226"/>
    <w:rsid w:val="00334D14"/>
    <w:rsid w:val="00351808"/>
    <w:rsid w:val="003A0BD2"/>
    <w:rsid w:val="003A27A8"/>
    <w:rsid w:val="003C5919"/>
    <w:rsid w:val="003D29E8"/>
    <w:rsid w:val="003D7B24"/>
    <w:rsid w:val="003E7701"/>
    <w:rsid w:val="003F1FCF"/>
    <w:rsid w:val="0042201D"/>
    <w:rsid w:val="00426BB7"/>
    <w:rsid w:val="0042713F"/>
    <w:rsid w:val="00440D91"/>
    <w:rsid w:val="00475DF6"/>
    <w:rsid w:val="00492EB5"/>
    <w:rsid w:val="0049411C"/>
    <w:rsid w:val="00494A5E"/>
    <w:rsid w:val="004B2B0E"/>
    <w:rsid w:val="004C31B3"/>
    <w:rsid w:val="004D1AD5"/>
    <w:rsid w:val="004D5672"/>
    <w:rsid w:val="004F5478"/>
    <w:rsid w:val="00544B6E"/>
    <w:rsid w:val="00560E25"/>
    <w:rsid w:val="00561B94"/>
    <w:rsid w:val="00580945"/>
    <w:rsid w:val="005A4962"/>
    <w:rsid w:val="005C3BFB"/>
    <w:rsid w:val="005C5541"/>
    <w:rsid w:val="005F6D2F"/>
    <w:rsid w:val="00626E4F"/>
    <w:rsid w:val="00640E03"/>
    <w:rsid w:val="00644768"/>
    <w:rsid w:val="00652506"/>
    <w:rsid w:val="00660E7E"/>
    <w:rsid w:val="006C7A96"/>
    <w:rsid w:val="0072008E"/>
    <w:rsid w:val="0074191A"/>
    <w:rsid w:val="00751C66"/>
    <w:rsid w:val="007555AC"/>
    <w:rsid w:val="007F0317"/>
    <w:rsid w:val="00803C9B"/>
    <w:rsid w:val="008900DF"/>
    <w:rsid w:val="008939F3"/>
    <w:rsid w:val="008D7790"/>
    <w:rsid w:val="00922298"/>
    <w:rsid w:val="0094527C"/>
    <w:rsid w:val="00976A3F"/>
    <w:rsid w:val="009B2A5E"/>
    <w:rsid w:val="009B65FF"/>
    <w:rsid w:val="009D1C2C"/>
    <w:rsid w:val="009F55F2"/>
    <w:rsid w:val="00A465F8"/>
    <w:rsid w:val="00AE3D4D"/>
    <w:rsid w:val="00AE3FE7"/>
    <w:rsid w:val="00AF5398"/>
    <w:rsid w:val="00B00595"/>
    <w:rsid w:val="00B141FA"/>
    <w:rsid w:val="00B30902"/>
    <w:rsid w:val="00B44F1F"/>
    <w:rsid w:val="00B46EA6"/>
    <w:rsid w:val="00B828AF"/>
    <w:rsid w:val="00B83954"/>
    <w:rsid w:val="00B85828"/>
    <w:rsid w:val="00B87E3B"/>
    <w:rsid w:val="00BA220C"/>
    <w:rsid w:val="00BD493A"/>
    <w:rsid w:val="00C27155"/>
    <w:rsid w:val="00C8110D"/>
    <w:rsid w:val="00CC5029"/>
    <w:rsid w:val="00CE6460"/>
    <w:rsid w:val="00D34D67"/>
    <w:rsid w:val="00D36F3E"/>
    <w:rsid w:val="00D95F95"/>
    <w:rsid w:val="00DB6EF2"/>
    <w:rsid w:val="00DC7552"/>
    <w:rsid w:val="00E05246"/>
    <w:rsid w:val="00E30537"/>
    <w:rsid w:val="00E7577B"/>
    <w:rsid w:val="00EA7A1E"/>
    <w:rsid w:val="00EB5086"/>
    <w:rsid w:val="00EC0FC8"/>
    <w:rsid w:val="00F14F6A"/>
    <w:rsid w:val="00F706CC"/>
    <w:rsid w:val="00F77F34"/>
    <w:rsid w:val="00FA4845"/>
    <w:rsid w:val="00FC138C"/>
    <w:rsid w:val="00FD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 w:type="paragraph" w:customStyle="1" w:styleId="ConsPlusTitle">
    <w:name w:val="ConsPlusTitle"/>
    <w:rsid w:val="005C3BF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 w:type="paragraph" w:customStyle="1" w:styleId="ConsPlusTitle">
    <w:name w:val="ConsPlusTitle"/>
    <w:rsid w:val="005C3BF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150291397">
      <w:bodyDiv w:val="1"/>
      <w:marLeft w:val="0"/>
      <w:marRight w:val="0"/>
      <w:marTop w:val="0"/>
      <w:marBottom w:val="0"/>
      <w:divBdr>
        <w:top w:val="none" w:sz="0" w:space="0" w:color="auto"/>
        <w:left w:val="none" w:sz="0" w:space="0" w:color="auto"/>
        <w:bottom w:val="none" w:sz="0" w:space="0" w:color="auto"/>
        <w:right w:val="none" w:sz="0" w:space="0" w:color="auto"/>
      </w:divBdr>
    </w:div>
    <w:div w:id="1310550752">
      <w:bodyDiv w:val="1"/>
      <w:marLeft w:val="0"/>
      <w:marRight w:val="0"/>
      <w:marTop w:val="0"/>
      <w:marBottom w:val="0"/>
      <w:divBdr>
        <w:top w:val="none" w:sz="0" w:space="0" w:color="auto"/>
        <w:left w:val="none" w:sz="0" w:space="0" w:color="auto"/>
        <w:bottom w:val="none" w:sz="0" w:space="0" w:color="auto"/>
        <w:right w:val="none" w:sz="0" w:space="0" w:color="auto"/>
      </w:divBdr>
      <w:divsChild>
        <w:div w:id="1292904792">
          <w:marLeft w:val="0"/>
          <w:marRight w:val="0"/>
          <w:marTop w:val="0"/>
          <w:marBottom w:val="0"/>
          <w:divBdr>
            <w:top w:val="none" w:sz="0" w:space="0" w:color="auto"/>
            <w:left w:val="none" w:sz="0" w:space="0" w:color="auto"/>
            <w:bottom w:val="none" w:sz="0" w:space="0" w:color="auto"/>
            <w:right w:val="none" w:sz="0" w:space="0" w:color="auto"/>
          </w:divBdr>
          <w:divsChild>
            <w:div w:id="1741056453">
              <w:marLeft w:val="0"/>
              <w:marRight w:val="0"/>
              <w:marTop w:val="0"/>
              <w:marBottom w:val="0"/>
              <w:divBdr>
                <w:top w:val="none" w:sz="0" w:space="0" w:color="auto"/>
                <w:left w:val="none" w:sz="0" w:space="0" w:color="auto"/>
                <w:bottom w:val="none" w:sz="0" w:space="0" w:color="auto"/>
                <w:right w:val="none" w:sz="0" w:space="0" w:color="auto"/>
              </w:divBdr>
              <w:divsChild>
                <w:div w:id="1923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041">
          <w:marLeft w:val="0"/>
          <w:marRight w:val="0"/>
          <w:marTop w:val="0"/>
          <w:marBottom w:val="0"/>
          <w:divBdr>
            <w:top w:val="none" w:sz="0" w:space="0" w:color="auto"/>
            <w:left w:val="none" w:sz="0" w:space="0" w:color="auto"/>
            <w:bottom w:val="none" w:sz="0" w:space="0" w:color="auto"/>
            <w:right w:val="none" w:sz="0" w:space="0" w:color="auto"/>
          </w:divBdr>
          <w:divsChild>
            <w:div w:id="90005860">
              <w:marLeft w:val="0"/>
              <w:marRight w:val="0"/>
              <w:marTop w:val="0"/>
              <w:marBottom w:val="0"/>
              <w:divBdr>
                <w:top w:val="none" w:sz="0" w:space="0" w:color="auto"/>
                <w:left w:val="none" w:sz="0" w:space="0" w:color="auto"/>
                <w:bottom w:val="none" w:sz="0" w:space="0" w:color="auto"/>
                <w:right w:val="none" w:sz="0" w:space="0" w:color="auto"/>
              </w:divBdr>
              <w:divsChild>
                <w:div w:id="470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822">
          <w:marLeft w:val="0"/>
          <w:marRight w:val="0"/>
          <w:marTop w:val="0"/>
          <w:marBottom w:val="0"/>
          <w:divBdr>
            <w:top w:val="none" w:sz="0" w:space="0" w:color="auto"/>
            <w:left w:val="none" w:sz="0" w:space="0" w:color="auto"/>
            <w:bottom w:val="none" w:sz="0" w:space="0" w:color="auto"/>
            <w:right w:val="none" w:sz="0" w:space="0" w:color="auto"/>
          </w:divBdr>
          <w:divsChild>
            <w:div w:id="432629933">
              <w:marLeft w:val="0"/>
              <w:marRight w:val="0"/>
              <w:marTop w:val="0"/>
              <w:marBottom w:val="0"/>
              <w:divBdr>
                <w:top w:val="none" w:sz="0" w:space="0" w:color="auto"/>
                <w:left w:val="none" w:sz="0" w:space="0" w:color="auto"/>
                <w:bottom w:val="none" w:sz="0" w:space="0" w:color="auto"/>
                <w:right w:val="none" w:sz="0" w:space="0" w:color="auto"/>
              </w:divBdr>
              <w:divsChild>
                <w:div w:id="748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3928">
          <w:marLeft w:val="0"/>
          <w:marRight w:val="0"/>
          <w:marTop w:val="0"/>
          <w:marBottom w:val="0"/>
          <w:divBdr>
            <w:top w:val="none" w:sz="0" w:space="0" w:color="auto"/>
            <w:left w:val="none" w:sz="0" w:space="0" w:color="auto"/>
            <w:bottom w:val="none" w:sz="0" w:space="0" w:color="auto"/>
            <w:right w:val="none" w:sz="0" w:space="0" w:color="auto"/>
          </w:divBdr>
          <w:divsChild>
            <w:div w:id="917597759">
              <w:marLeft w:val="0"/>
              <w:marRight w:val="0"/>
              <w:marTop w:val="0"/>
              <w:marBottom w:val="0"/>
              <w:divBdr>
                <w:top w:val="none" w:sz="0" w:space="0" w:color="auto"/>
                <w:left w:val="none" w:sz="0" w:space="0" w:color="auto"/>
                <w:bottom w:val="none" w:sz="0" w:space="0" w:color="auto"/>
                <w:right w:val="none" w:sz="0" w:space="0" w:color="auto"/>
              </w:divBdr>
              <w:divsChild>
                <w:div w:id="6359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592">
      <w:bodyDiv w:val="1"/>
      <w:marLeft w:val="0"/>
      <w:marRight w:val="0"/>
      <w:marTop w:val="0"/>
      <w:marBottom w:val="0"/>
      <w:divBdr>
        <w:top w:val="none" w:sz="0" w:space="0" w:color="auto"/>
        <w:left w:val="none" w:sz="0" w:space="0" w:color="auto"/>
        <w:bottom w:val="none" w:sz="0" w:space="0" w:color="auto"/>
        <w:right w:val="none" w:sz="0" w:space="0" w:color="auto"/>
      </w:divBdr>
      <w:divsChild>
        <w:div w:id="1204635121">
          <w:marLeft w:val="0"/>
          <w:marRight w:val="0"/>
          <w:marTop w:val="0"/>
          <w:marBottom w:val="0"/>
          <w:divBdr>
            <w:top w:val="none" w:sz="0" w:space="0" w:color="auto"/>
            <w:left w:val="none" w:sz="0" w:space="0" w:color="auto"/>
            <w:bottom w:val="none" w:sz="0" w:space="0" w:color="auto"/>
            <w:right w:val="none" w:sz="0" w:space="0" w:color="auto"/>
          </w:divBdr>
          <w:divsChild>
            <w:div w:id="1609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5729">
      <w:bodyDiv w:val="1"/>
      <w:marLeft w:val="0"/>
      <w:marRight w:val="0"/>
      <w:marTop w:val="0"/>
      <w:marBottom w:val="0"/>
      <w:divBdr>
        <w:top w:val="none" w:sz="0" w:space="0" w:color="auto"/>
        <w:left w:val="none" w:sz="0" w:space="0" w:color="auto"/>
        <w:bottom w:val="none" w:sz="0" w:space="0" w:color="auto"/>
        <w:right w:val="none" w:sz="0" w:space="0" w:color="auto"/>
      </w:divBdr>
    </w:div>
    <w:div w:id="1706440974">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1499</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2026-04-30T02:48:00Z</cp:lastPrinted>
  <dcterms:created xsi:type="dcterms:W3CDTF">2026-04-30T02:50:00Z</dcterms:created>
  <dcterms:modified xsi:type="dcterms:W3CDTF">2026-05-12T05:00:00Z</dcterms:modified>
</cp:coreProperties>
</file>