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B9" w:rsidRDefault="00644768" w:rsidP="00F640B9">
      <w:pPr>
        <w:jc w:val="center"/>
        <w:rPr>
          <w:sz w:val="28"/>
          <w:szCs w:val="28"/>
        </w:rPr>
      </w:pPr>
      <w:r w:rsidRPr="00DF5577">
        <w:rPr>
          <w:sz w:val="28"/>
          <w:szCs w:val="28"/>
        </w:rPr>
        <w:t xml:space="preserve">АДМИНИСТРАЦИЯ </w:t>
      </w:r>
      <w:r w:rsidR="00F640B9">
        <w:rPr>
          <w:sz w:val="28"/>
          <w:szCs w:val="28"/>
        </w:rPr>
        <w:t xml:space="preserve">КЫРИНСКОГО </w:t>
      </w:r>
      <w:r w:rsidRPr="00DF5577">
        <w:rPr>
          <w:sz w:val="28"/>
          <w:szCs w:val="28"/>
        </w:rPr>
        <w:t xml:space="preserve">МУНИЦИПАЛЬНОГО </w:t>
      </w:r>
      <w:r w:rsidR="00F640B9">
        <w:rPr>
          <w:sz w:val="28"/>
          <w:szCs w:val="28"/>
        </w:rPr>
        <w:t>ОКРУГА</w:t>
      </w:r>
    </w:p>
    <w:p w:rsidR="00644768" w:rsidRPr="00DF5577" w:rsidRDefault="00F640B9" w:rsidP="00F640B9">
      <w:pPr>
        <w:jc w:val="center"/>
        <w:rPr>
          <w:sz w:val="28"/>
          <w:szCs w:val="28"/>
        </w:rPr>
      </w:pPr>
      <w:r>
        <w:rPr>
          <w:sz w:val="28"/>
          <w:szCs w:val="28"/>
        </w:rPr>
        <w:t>ЗАБАЙКАЛЬСКОГО КРАЯ</w:t>
      </w:r>
      <w:r w:rsidR="00644768" w:rsidRPr="00DF5577">
        <w:rPr>
          <w:sz w:val="28"/>
          <w:szCs w:val="28"/>
        </w:rPr>
        <w:t xml:space="preserve"> </w:t>
      </w:r>
    </w:p>
    <w:p w:rsidR="00644768" w:rsidRPr="00DF5577" w:rsidRDefault="00DC7C23" w:rsidP="00644768">
      <w:pPr>
        <w:jc w:val="center"/>
        <w:rPr>
          <w:sz w:val="28"/>
          <w:szCs w:val="28"/>
        </w:rPr>
      </w:pPr>
      <w:r>
        <w:rPr>
          <w:sz w:val="28"/>
          <w:szCs w:val="28"/>
        </w:rPr>
        <w:t>ПОСТАНОВЛЕНИЕ</w:t>
      </w:r>
    </w:p>
    <w:p w:rsidR="00644768" w:rsidRPr="00DF5577" w:rsidRDefault="00644768" w:rsidP="00644768">
      <w:pPr>
        <w:jc w:val="center"/>
        <w:rPr>
          <w:sz w:val="28"/>
          <w:szCs w:val="28"/>
        </w:rPr>
      </w:pPr>
    </w:p>
    <w:p w:rsidR="00644768" w:rsidRPr="00DF5577" w:rsidRDefault="00644768" w:rsidP="00644768">
      <w:pPr>
        <w:rPr>
          <w:sz w:val="28"/>
          <w:szCs w:val="28"/>
        </w:rPr>
      </w:pPr>
      <w:r w:rsidRPr="00DF5577">
        <w:rPr>
          <w:rFonts w:ascii="Arial" w:hAnsi="Arial" w:cs="Arial"/>
          <w:sz w:val="28"/>
          <w:szCs w:val="28"/>
        </w:rPr>
        <w:t xml:space="preserve">          </w:t>
      </w:r>
      <w:r w:rsidR="00396FC8" w:rsidRPr="00DF5577">
        <w:rPr>
          <w:sz w:val="28"/>
          <w:szCs w:val="28"/>
        </w:rPr>
        <w:t xml:space="preserve">от </w:t>
      </w:r>
      <w:r w:rsidR="00653C6B">
        <w:rPr>
          <w:sz w:val="28"/>
          <w:szCs w:val="28"/>
        </w:rPr>
        <w:t>08</w:t>
      </w:r>
      <w:bookmarkStart w:id="0" w:name="_GoBack"/>
      <w:bookmarkEnd w:id="0"/>
      <w:r w:rsidR="00701040" w:rsidRPr="00DF5577">
        <w:rPr>
          <w:sz w:val="28"/>
          <w:szCs w:val="28"/>
        </w:rPr>
        <w:t xml:space="preserve"> </w:t>
      </w:r>
      <w:r w:rsidR="00840993">
        <w:rPr>
          <w:sz w:val="28"/>
          <w:szCs w:val="28"/>
        </w:rPr>
        <w:t>мая</w:t>
      </w:r>
      <w:r w:rsidR="00396FC8" w:rsidRPr="00DF5577">
        <w:rPr>
          <w:sz w:val="28"/>
          <w:szCs w:val="28"/>
        </w:rPr>
        <w:t xml:space="preserve"> </w:t>
      </w:r>
      <w:r w:rsidRPr="00DF5577">
        <w:rPr>
          <w:sz w:val="28"/>
          <w:szCs w:val="28"/>
        </w:rPr>
        <w:t>202</w:t>
      </w:r>
      <w:r w:rsidR="004E01ED">
        <w:rPr>
          <w:sz w:val="28"/>
          <w:szCs w:val="28"/>
        </w:rPr>
        <w:t>6</w:t>
      </w:r>
      <w:r w:rsidR="002D4059" w:rsidRPr="00DF5577">
        <w:rPr>
          <w:sz w:val="28"/>
          <w:szCs w:val="28"/>
        </w:rPr>
        <w:t xml:space="preserve"> </w:t>
      </w:r>
      <w:r w:rsidRPr="00DF5577">
        <w:rPr>
          <w:sz w:val="28"/>
          <w:szCs w:val="28"/>
        </w:rPr>
        <w:t>года                                                    №</w:t>
      </w:r>
      <w:r w:rsidR="00653C6B">
        <w:rPr>
          <w:sz w:val="28"/>
          <w:szCs w:val="28"/>
        </w:rPr>
        <w:t>338</w:t>
      </w:r>
      <w:r w:rsidRPr="00DF5577">
        <w:rPr>
          <w:sz w:val="28"/>
          <w:szCs w:val="28"/>
        </w:rPr>
        <w:t xml:space="preserve">                          </w:t>
      </w:r>
    </w:p>
    <w:p w:rsidR="00513660" w:rsidRPr="00DF5577" w:rsidRDefault="00644768" w:rsidP="004175B4">
      <w:pPr>
        <w:jc w:val="center"/>
        <w:rPr>
          <w:sz w:val="28"/>
          <w:szCs w:val="28"/>
        </w:rPr>
      </w:pPr>
      <w:r w:rsidRPr="00DF5577">
        <w:rPr>
          <w:sz w:val="28"/>
          <w:szCs w:val="28"/>
        </w:rPr>
        <w:t>с.</w:t>
      </w:r>
      <w:r w:rsidR="00701040" w:rsidRPr="00DF5577">
        <w:rPr>
          <w:sz w:val="28"/>
          <w:szCs w:val="28"/>
        </w:rPr>
        <w:t xml:space="preserve"> </w:t>
      </w:r>
      <w:r w:rsidRPr="00DF5577">
        <w:rPr>
          <w:sz w:val="28"/>
          <w:szCs w:val="28"/>
        </w:rPr>
        <w:t>Кыра</w:t>
      </w:r>
    </w:p>
    <w:p w:rsidR="00FE124D" w:rsidRDefault="00FE124D" w:rsidP="00BF2A60">
      <w:pPr>
        <w:ind w:firstLine="709"/>
        <w:jc w:val="both"/>
        <w:rPr>
          <w:sz w:val="28"/>
          <w:szCs w:val="28"/>
        </w:rPr>
      </w:pPr>
    </w:p>
    <w:p w:rsidR="00BE403F" w:rsidRDefault="00BE403F" w:rsidP="00BE403F">
      <w:pPr>
        <w:autoSpaceDE w:val="0"/>
        <w:autoSpaceDN w:val="0"/>
        <w:adjustRightInd w:val="0"/>
        <w:jc w:val="center"/>
        <w:rPr>
          <w:rStyle w:val="5"/>
          <w:rFonts w:ascii="Times New Roman" w:hAnsi="Times New Roman"/>
          <w:color w:val="000000"/>
          <w:lang w:val="ru-RU"/>
        </w:rPr>
      </w:pPr>
      <w:r w:rsidRPr="00BE403F">
        <w:rPr>
          <w:rStyle w:val="5"/>
          <w:rFonts w:ascii="Times New Roman" w:hAnsi="Times New Roman"/>
          <w:color w:val="000000"/>
          <w:lang w:val="ru-RU"/>
        </w:rPr>
        <w:t>Об утверждении Порядка организации работ по выявлению и оценке ликвидации объектов накопленного вреда, и особенности организации работ по ликвидации накопленного вреда окружающей среде на территории Кыринского муниципального округа</w:t>
      </w:r>
    </w:p>
    <w:p w:rsidR="00BE403F" w:rsidRPr="00BE403F" w:rsidRDefault="00BE403F" w:rsidP="00BE403F">
      <w:pPr>
        <w:autoSpaceDE w:val="0"/>
        <w:autoSpaceDN w:val="0"/>
        <w:adjustRightInd w:val="0"/>
        <w:jc w:val="center"/>
        <w:rPr>
          <w:bCs/>
          <w:color w:val="000000"/>
          <w:sz w:val="28"/>
          <w:szCs w:val="28"/>
        </w:rPr>
      </w:pPr>
    </w:p>
    <w:p w:rsidR="00BE403F" w:rsidRPr="00BE403F" w:rsidRDefault="00BE403F" w:rsidP="00BE403F">
      <w:pPr>
        <w:autoSpaceDE w:val="0"/>
        <w:autoSpaceDN w:val="0"/>
        <w:adjustRightInd w:val="0"/>
        <w:ind w:firstLine="709"/>
        <w:jc w:val="both"/>
        <w:rPr>
          <w:sz w:val="28"/>
          <w:szCs w:val="28"/>
        </w:rPr>
      </w:pPr>
      <w:r w:rsidRPr="00BE403F">
        <w:rPr>
          <w:rStyle w:val="2"/>
          <w:rFonts w:ascii="Times New Roman" w:hAnsi="Times New Roman"/>
          <w:color w:val="000000"/>
          <w:lang w:val="ru-RU"/>
        </w:rPr>
        <w:t>В целях выполнения работ по выявлению и ликвидации накопленного вреда окружающей среде на территории Кыринского муниципального округа в соответствие с Федеральным законом от 10.01.2002 № 7-ФЗ «Об охране окружающей среды», Федеральным законом от 20.03.2026 г. № 131-ФЗ «Об общих принципах организации местного самоуправления в Российской Федерации», Постановлением Правительства РФ от 27 декабря 2023 года № 2323 «Об утверждении Правил организации работ по ликвидации накопленного вреда окружающей среде», руководствуясь ст. 26 Устава Кыринского муниципального округа</w:t>
      </w:r>
      <w:r w:rsidRPr="00BE403F">
        <w:rPr>
          <w:rStyle w:val="5"/>
          <w:rFonts w:ascii="Times New Roman" w:hAnsi="Times New Roman"/>
          <w:color w:val="000000"/>
          <w:lang w:val="ru-RU"/>
        </w:rPr>
        <w:t>,</w:t>
      </w:r>
      <w:r w:rsidRPr="00BE403F">
        <w:rPr>
          <w:sz w:val="28"/>
          <w:szCs w:val="28"/>
        </w:rPr>
        <w:t xml:space="preserve"> администрация Кыринского </w:t>
      </w:r>
      <w:r w:rsidRPr="00DE2810">
        <w:rPr>
          <w:rStyle w:val="5"/>
          <w:rFonts w:ascii="Times New Roman" w:hAnsi="Times New Roman"/>
          <w:b w:val="0"/>
          <w:color w:val="000000"/>
          <w:lang w:val="ru-RU"/>
        </w:rPr>
        <w:t>муниципального округа</w:t>
      </w:r>
      <w:r w:rsidRPr="00BE403F">
        <w:rPr>
          <w:sz w:val="28"/>
          <w:szCs w:val="28"/>
        </w:rPr>
        <w:t xml:space="preserve"> постановляет:</w:t>
      </w:r>
    </w:p>
    <w:p w:rsidR="00BE403F" w:rsidRPr="00BE403F" w:rsidRDefault="00BE403F" w:rsidP="00BE403F">
      <w:pPr>
        <w:autoSpaceDE w:val="0"/>
        <w:autoSpaceDN w:val="0"/>
        <w:adjustRightInd w:val="0"/>
        <w:ind w:firstLine="709"/>
        <w:jc w:val="both"/>
        <w:rPr>
          <w:sz w:val="28"/>
          <w:szCs w:val="28"/>
        </w:rPr>
      </w:pPr>
      <w:r w:rsidRPr="00BE403F">
        <w:rPr>
          <w:sz w:val="28"/>
          <w:szCs w:val="28"/>
        </w:rPr>
        <w:t xml:space="preserve">1. </w:t>
      </w:r>
      <w:r w:rsidRPr="00BE403F">
        <w:rPr>
          <w:rStyle w:val="2"/>
          <w:rFonts w:ascii="Times New Roman" w:hAnsi="Times New Roman"/>
          <w:color w:val="000000"/>
          <w:lang w:val="ru-RU"/>
        </w:rPr>
        <w:t xml:space="preserve">Утвердить </w:t>
      </w:r>
      <w:bookmarkStart w:id="1" w:name="_Hlk79508417"/>
      <w:r w:rsidRPr="00BE403F">
        <w:rPr>
          <w:rStyle w:val="2"/>
          <w:rFonts w:ascii="Times New Roman" w:hAnsi="Times New Roman"/>
          <w:color w:val="000000"/>
          <w:lang w:val="ru-RU"/>
        </w:rPr>
        <w:t>Порядок организации работ по выявлению и</w:t>
      </w:r>
      <w:r w:rsidRPr="00BE403F">
        <w:rPr>
          <w:color w:val="000000"/>
        </w:rPr>
        <w:t xml:space="preserve"> </w:t>
      </w:r>
      <w:r w:rsidRPr="00BE403F">
        <w:rPr>
          <w:rStyle w:val="2"/>
          <w:rFonts w:ascii="Times New Roman" w:hAnsi="Times New Roman"/>
          <w:color w:val="000000"/>
          <w:lang w:val="ru-RU"/>
        </w:rPr>
        <w:t xml:space="preserve">ликвидации накопленного вреда окружающей среде на территории </w:t>
      </w:r>
      <w:bookmarkEnd w:id="1"/>
      <w:r w:rsidRPr="00BE403F">
        <w:rPr>
          <w:rStyle w:val="2"/>
          <w:rFonts w:ascii="Times New Roman" w:hAnsi="Times New Roman"/>
          <w:color w:val="000000"/>
          <w:lang w:val="ru-RU"/>
        </w:rPr>
        <w:t xml:space="preserve">Кыринского </w:t>
      </w:r>
      <w:r w:rsidRPr="00BE403F">
        <w:rPr>
          <w:rStyle w:val="5"/>
          <w:rFonts w:ascii="Times New Roman" w:hAnsi="Times New Roman"/>
          <w:b w:val="0"/>
          <w:color w:val="000000"/>
          <w:lang w:val="ru-RU"/>
        </w:rPr>
        <w:t>муниципального округа</w:t>
      </w:r>
      <w:r w:rsidRPr="00BE403F">
        <w:rPr>
          <w:rStyle w:val="2"/>
          <w:rFonts w:ascii="Times New Roman" w:hAnsi="Times New Roman"/>
          <w:color w:val="000000"/>
          <w:lang w:val="ru-RU"/>
        </w:rPr>
        <w:t xml:space="preserve"> (</w:t>
      </w:r>
      <w:r>
        <w:rPr>
          <w:rStyle w:val="2"/>
          <w:rFonts w:ascii="Times New Roman" w:hAnsi="Times New Roman"/>
          <w:color w:val="000000"/>
          <w:lang w:val="ru-RU"/>
        </w:rPr>
        <w:t>П</w:t>
      </w:r>
      <w:r w:rsidRPr="00BE403F">
        <w:rPr>
          <w:rStyle w:val="2"/>
          <w:rFonts w:ascii="Times New Roman" w:hAnsi="Times New Roman"/>
          <w:color w:val="000000"/>
          <w:lang w:val="ru-RU"/>
        </w:rPr>
        <w:t>риложение);</w:t>
      </w:r>
    </w:p>
    <w:p w:rsidR="00BE403F" w:rsidRPr="00BE403F" w:rsidRDefault="00BE403F" w:rsidP="00BE403F">
      <w:pPr>
        <w:autoSpaceDE w:val="0"/>
        <w:autoSpaceDN w:val="0"/>
        <w:adjustRightInd w:val="0"/>
        <w:ind w:firstLine="709"/>
        <w:jc w:val="both"/>
        <w:rPr>
          <w:rStyle w:val="2"/>
          <w:rFonts w:ascii="Times New Roman" w:hAnsi="Times New Roman"/>
          <w:color w:val="000000"/>
          <w:lang w:val="ru-RU"/>
        </w:rPr>
      </w:pPr>
      <w:r w:rsidRPr="00BE403F">
        <w:rPr>
          <w:rStyle w:val="2"/>
          <w:rFonts w:ascii="Times New Roman" w:hAnsi="Times New Roman"/>
          <w:color w:val="000000"/>
          <w:lang w:val="ru-RU"/>
        </w:rPr>
        <w:t>2. Признать утратившим силу постановление муниципального района «Кыринский район»:</w:t>
      </w:r>
    </w:p>
    <w:p w:rsidR="00BE403F" w:rsidRPr="00BE403F" w:rsidRDefault="00BE403F" w:rsidP="00BE403F">
      <w:pPr>
        <w:autoSpaceDE w:val="0"/>
        <w:autoSpaceDN w:val="0"/>
        <w:adjustRightInd w:val="0"/>
        <w:ind w:firstLine="709"/>
        <w:jc w:val="both"/>
        <w:rPr>
          <w:sz w:val="28"/>
          <w:szCs w:val="28"/>
        </w:rPr>
      </w:pPr>
      <w:r w:rsidRPr="00BE403F">
        <w:rPr>
          <w:rStyle w:val="2"/>
          <w:rFonts w:ascii="Times New Roman" w:hAnsi="Times New Roman"/>
          <w:color w:val="000000"/>
          <w:lang w:val="ru-RU"/>
        </w:rPr>
        <w:t>- от 07.12.2022г № 950 «Об утверждении Порядка организации и работ по выявлению и оценке ликвидации объектов накопленного вреда, и особенности организации работ по ликвидации накопленного вреда окружающей среде на территории муниципального района «Кыринский район»;</w:t>
      </w:r>
    </w:p>
    <w:p w:rsidR="00BE403F" w:rsidRPr="00BE403F" w:rsidRDefault="00BE403F" w:rsidP="00BE403F">
      <w:pPr>
        <w:ind w:firstLine="709"/>
        <w:jc w:val="both"/>
        <w:outlineLvl w:val="0"/>
        <w:rPr>
          <w:sz w:val="28"/>
          <w:szCs w:val="28"/>
        </w:rPr>
      </w:pPr>
      <w:r w:rsidRPr="00BE403F">
        <w:rPr>
          <w:sz w:val="28"/>
          <w:szCs w:val="28"/>
        </w:rPr>
        <w:t>3. Настоящее постановление опубликовать в сетевом издании «</w:t>
      </w:r>
      <w:proofErr w:type="spellStart"/>
      <w:r w:rsidRPr="00BE403F">
        <w:rPr>
          <w:sz w:val="28"/>
          <w:szCs w:val="28"/>
        </w:rPr>
        <w:t>Ононская</w:t>
      </w:r>
      <w:proofErr w:type="spellEnd"/>
      <w:r w:rsidRPr="00BE403F">
        <w:rPr>
          <w:sz w:val="28"/>
          <w:szCs w:val="28"/>
        </w:rPr>
        <w:t xml:space="preserve"> правда» </w:t>
      </w:r>
      <w:r w:rsidRPr="00BE403F">
        <w:rPr>
          <w:sz w:val="28"/>
          <w:szCs w:val="28"/>
          <w:lang w:val="en-US"/>
        </w:rPr>
        <w:t>https</w:t>
      </w:r>
      <w:r w:rsidRPr="00BE403F">
        <w:rPr>
          <w:sz w:val="28"/>
          <w:szCs w:val="28"/>
        </w:rPr>
        <w:t>://</w:t>
      </w:r>
      <w:proofErr w:type="spellStart"/>
      <w:r w:rsidRPr="00BE403F">
        <w:rPr>
          <w:sz w:val="28"/>
          <w:szCs w:val="28"/>
        </w:rPr>
        <w:t>ононская-правда.рф</w:t>
      </w:r>
      <w:proofErr w:type="spellEnd"/>
      <w:r w:rsidRPr="00BE403F">
        <w:rPr>
          <w:sz w:val="28"/>
          <w:szCs w:val="28"/>
        </w:rPr>
        <w:t>/, обнародовать на стенде администрации Кыринского муниципального округа, разместить на официальном сайте Кыринского муниципального округа.</w:t>
      </w:r>
    </w:p>
    <w:p w:rsidR="00CA7075" w:rsidRPr="00BE403F" w:rsidRDefault="00BE403F" w:rsidP="00BE403F">
      <w:pPr>
        <w:ind w:firstLine="709"/>
        <w:jc w:val="both"/>
        <w:rPr>
          <w:sz w:val="28"/>
          <w:szCs w:val="28"/>
        </w:rPr>
      </w:pPr>
      <w:r w:rsidRPr="00BE403F">
        <w:rPr>
          <w:sz w:val="28"/>
          <w:szCs w:val="28"/>
        </w:rPr>
        <w:t xml:space="preserve">4. </w:t>
      </w:r>
      <w:r w:rsidRPr="00BE403F">
        <w:rPr>
          <w:rStyle w:val="2"/>
          <w:rFonts w:ascii="Times New Roman" w:hAnsi="Times New Roman"/>
          <w:color w:val="000000"/>
          <w:lang w:val="ru-RU"/>
        </w:rPr>
        <w:t>Настоящее постановление вступает в силу на следующий день после его обнародования.</w:t>
      </w:r>
    </w:p>
    <w:p w:rsidR="00D2607C" w:rsidRDefault="00D2607C" w:rsidP="00CA7075">
      <w:pPr>
        <w:ind w:firstLine="709"/>
        <w:jc w:val="both"/>
        <w:rPr>
          <w:sz w:val="28"/>
          <w:szCs w:val="28"/>
        </w:rPr>
      </w:pPr>
    </w:p>
    <w:p w:rsidR="00DE2810" w:rsidRDefault="00DE2810" w:rsidP="00CA7075">
      <w:pPr>
        <w:ind w:firstLine="709"/>
        <w:jc w:val="both"/>
        <w:rPr>
          <w:sz w:val="28"/>
          <w:szCs w:val="28"/>
        </w:rPr>
      </w:pPr>
    </w:p>
    <w:p w:rsidR="00CA7075" w:rsidRPr="00DF5577" w:rsidRDefault="00CA7075" w:rsidP="00CA7075">
      <w:pPr>
        <w:ind w:firstLine="709"/>
        <w:jc w:val="both"/>
        <w:rPr>
          <w:sz w:val="28"/>
          <w:szCs w:val="28"/>
        </w:rPr>
      </w:pPr>
    </w:p>
    <w:p w:rsidR="004E01ED" w:rsidRDefault="00CD4D9D" w:rsidP="004E01ED">
      <w:pPr>
        <w:rPr>
          <w:sz w:val="28"/>
          <w:szCs w:val="28"/>
        </w:rPr>
      </w:pPr>
      <w:r>
        <w:rPr>
          <w:sz w:val="28"/>
          <w:szCs w:val="28"/>
        </w:rPr>
        <w:t>Г</w:t>
      </w:r>
      <w:r w:rsidR="00513660" w:rsidRPr="00DF5577">
        <w:rPr>
          <w:sz w:val="28"/>
          <w:szCs w:val="28"/>
        </w:rPr>
        <w:t>лав</w:t>
      </w:r>
      <w:r>
        <w:rPr>
          <w:sz w:val="28"/>
          <w:szCs w:val="28"/>
        </w:rPr>
        <w:t>а</w:t>
      </w:r>
      <w:r w:rsidR="00513660" w:rsidRPr="00DF5577">
        <w:rPr>
          <w:sz w:val="28"/>
          <w:szCs w:val="28"/>
        </w:rPr>
        <w:t xml:space="preserve"> </w:t>
      </w:r>
      <w:r w:rsidR="004E01ED">
        <w:rPr>
          <w:sz w:val="28"/>
          <w:szCs w:val="28"/>
        </w:rPr>
        <w:t xml:space="preserve">Кыринского </w:t>
      </w:r>
    </w:p>
    <w:p w:rsidR="00D31A57" w:rsidRDefault="00513660" w:rsidP="004E01ED">
      <w:pPr>
        <w:rPr>
          <w:sz w:val="28"/>
          <w:szCs w:val="28"/>
        </w:rPr>
      </w:pPr>
      <w:r w:rsidRPr="00DF5577">
        <w:rPr>
          <w:sz w:val="28"/>
          <w:szCs w:val="28"/>
        </w:rPr>
        <w:t xml:space="preserve">муниципального </w:t>
      </w:r>
      <w:r w:rsidR="004E01ED">
        <w:rPr>
          <w:sz w:val="28"/>
          <w:szCs w:val="28"/>
        </w:rPr>
        <w:t>округа</w:t>
      </w:r>
      <w:r w:rsidR="00DF5577" w:rsidRPr="00DF5577">
        <w:rPr>
          <w:sz w:val="28"/>
          <w:szCs w:val="28"/>
        </w:rPr>
        <w:t xml:space="preserve">  </w:t>
      </w:r>
      <w:r w:rsidRPr="00DF5577">
        <w:rPr>
          <w:sz w:val="28"/>
          <w:szCs w:val="28"/>
        </w:rPr>
        <w:t xml:space="preserve">                  </w:t>
      </w:r>
      <w:r w:rsidR="00DF5577" w:rsidRPr="00DF5577">
        <w:rPr>
          <w:sz w:val="28"/>
          <w:szCs w:val="28"/>
        </w:rPr>
        <w:t xml:space="preserve">  </w:t>
      </w:r>
      <w:r w:rsidRPr="00DF5577">
        <w:rPr>
          <w:sz w:val="28"/>
          <w:szCs w:val="28"/>
        </w:rPr>
        <w:t xml:space="preserve">                                 </w:t>
      </w:r>
      <w:r w:rsidR="00B65B12" w:rsidRPr="00DF5577">
        <w:rPr>
          <w:sz w:val="28"/>
          <w:szCs w:val="28"/>
        </w:rPr>
        <w:t xml:space="preserve">         </w:t>
      </w:r>
      <w:r w:rsidR="00D2607C">
        <w:rPr>
          <w:sz w:val="28"/>
          <w:szCs w:val="28"/>
        </w:rPr>
        <w:t xml:space="preserve">   </w:t>
      </w:r>
      <w:r w:rsidR="00B65B12" w:rsidRPr="00DF5577">
        <w:rPr>
          <w:sz w:val="28"/>
          <w:szCs w:val="28"/>
        </w:rPr>
        <w:t xml:space="preserve"> </w:t>
      </w:r>
      <w:r w:rsidR="00CD4D9D">
        <w:rPr>
          <w:sz w:val="28"/>
          <w:szCs w:val="28"/>
        </w:rPr>
        <w:t>Л.Ц. Сакияева</w:t>
      </w:r>
    </w:p>
    <w:p w:rsidR="00D2607C" w:rsidRDefault="00D2607C" w:rsidP="004E01ED">
      <w:pPr>
        <w:rPr>
          <w:sz w:val="28"/>
          <w:szCs w:val="28"/>
        </w:rPr>
      </w:pPr>
    </w:p>
    <w:p w:rsidR="00D2607C" w:rsidRDefault="00D2607C" w:rsidP="004E01ED">
      <w:pPr>
        <w:rPr>
          <w:sz w:val="28"/>
          <w:szCs w:val="28"/>
        </w:rPr>
      </w:pPr>
    </w:p>
    <w:p w:rsidR="00DE2810" w:rsidRPr="00DE2810" w:rsidRDefault="00DE2810" w:rsidP="00DE2810">
      <w:pPr>
        <w:jc w:val="right"/>
        <w:rPr>
          <w:rStyle w:val="2"/>
          <w:rFonts w:ascii="Times New Roman" w:hAnsi="Times New Roman"/>
          <w:color w:val="000000"/>
          <w:lang w:val="ru-RU"/>
        </w:rPr>
      </w:pPr>
      <w:r w:rsidRPr="00DE2810">
        <w:rPr>
          <w:rStyle w:val="2"/>
          <w:rFonts w:ascii="Times New Roman" w:hAnsi="Times New Roman"/>
          <w:color w:val="000000"/>
          <w:lang w:val="ru-RU"/>
        </w:rPr>
        <w:lastRenderedPageBreak/>
        <w:t xml:space="preserve">Приложение </w:t>
      </w:r>
    </w:p>
    <w:p w:rsidR="00DE2810" w:rsidRPr="00DE2810" w:rsidRDefault="00DE2810" w:rsidP="00DE2810">
      <w:pPr>
        <w:jc w:val="right"/>
        <w:rPr>
          <w:sz w:val="28"/>
          <w:szCs w:val="28"/>
        </w:rPr>
      </w:pPr>
      <w:r w:rsidRPr="00DE2810">
        <w:rPr>
          <w:rStyle w:val="2"/>
          <w:rFonts w:ascii="Times New Roman" w:hAnsi="Times New Roman"/>
          <w:color w:val="000000"/>
          <w:lang w:val="ru-RU"/>
        </w:rPr>
        <w:t xml:space="preserve">к </w:t>
      </w:r>
      <w:r w:rsidRPr="00DE2810">
        <w:rPr>
          <w:sz w:val="28"/>
          <w:szCs w:val="28"/>
        </w:rPr>
        <w:t>постановлению администрации</w:t>
      </w:r>
    </w:p>
    <w:p w:rsidR="00DE2810" w:rsidRPr="00DE2810" w:rsidRDefault="00DE2810" w:rsidP="00DE2810">
      <w:pPr>
        <w:jc w:val="right"/>
        <w:rPr>
          <w:rStyle w:val="5"/>
          <w:rFonts w:ascii="Times New Roman" w:hAnsi="Times New Roman"/>
          <w:b w:val="0"/>
          <w:bCs w:val="0"/>
          <w:shd w:val="clear" w:color="auto" w:fill="auto"/>
          <w:lang w:val="ru-RU"/>
        </w:rPr>
      </w:pPr>
      <w:r w:rsidRPr="00DE2810">
        <w:rPr>
          <w:sz w:val="28"/>
          <w:szCs w:val="28"/>
        </w:rPr>
        <w:t>Кыринского</w:t>
      </w:r>
      <w:r>
        <w:rPr>
          <w:sz w:val="28"/>
          <w:szCs w:val="28"/>
        </w:rPr>
        <w:t xml:space="preserve"> </w:t>
      </w:r>
      <w:r w:rsidRPr="00DE2810">
        <w:rPr>
          <w:rStyle w:val="5"/>
          <w:rFonts w:ascii="Times New Roman" w:hAnsi="Times New Roman"/>
          <w:b w:val="0"/>
          <w:color w:val="000000"/>
          <w:lang w:val="ru-RU"/>
        </w:rPr>
        <w:t>муниципального округа</w:t>
      </w:r>
    </w:p>
    <w:p w:rsidR="00DE2810" w:rsidRPr="00DE2810" w:rsidRDefault="00DE2810" w:rsidP="00DE2810">
      <w:pPr>
        <w:jc w:val="right"/>
        <w:rPr>
          <w:sz w:val="28"/>
          <w:szCs w:val="28"/>
        </w:rPr>
      </w:pPr>
      <w:r w:rsidRPr="00DE2810">
        <w:rPr>
          <w:sz w:val="28"/>
          <w:szCs w:val="28"/>
        </w:rPr>
        <w:t>от</w:t>
      </w:r>
      <w:r w:rsidRPr="00DE2810">
        <w:rPr>
          <w:b/>
          <w:sz w:val="28"/>
          <w:szCs w:val="28"/>
        </w:rPr>
        <w:t xml:space="preserve"> </w:t>
      </w:r>
      <w:r w:rsidRPr="00DE2810">
        <w:rPr>
          <w:sz w:val="28"/>
          <w:szCs w:val="28"/>
        </w:rPr>
        <w:t xml:space="preserve">«____» </w:t>
      </w:r>
      <w:r>
        <w:rPr>
          <w:sz w:val="28"/>
          <w:szCs w:val="28"/>
        </w:rPr>
        <w:t>мая</w:t>
      </w:r>
      <w:r w:rsidRPr="00DE2810">
        <w:rPr>
          <w:sz w:val="28"/>
          <w:szCs w:val="28"/>
        </w:rPr>
        <w:t xml:space="preserve"> 2026 года №_____</w:t>
      </w:r>
    </w:p>
    <w:p w:rsidR="00DE2810" w:rsidRPr="00DE2810" w:rsidRDefault="00DE2810" w:rsidP="00DE2810">
      <w:pPr>
        <w:pStyle w:val="ConsPlusTitle"/>
        <w:widowControl/>
        <w:ind w:left="5103"/>
        <w:jc w:val="right"/>
        <w:outlineLvl w:val="0"/>
        <w:rPr>
          <w:rFonts w:ascii="Times New Roman" w:hAnsi="Times New Roman" w:cs="Times New Roman"/>
          <w:b w:val="0"/>
          <w:sz w:val="28"/>
          <w:szCs w:val="28"/>
        </w:rPr>
      </w:pPr>
    </w:p>
    <w:p w:rsidR="00DE2810" w:rsidRPr="00DE2810" w:rsidRDefault="00DE2810" w:rsidP="00DE2810">
      <w:pPr>
        <w:jc w:val="both"/>
        <w:rPr>
          <w:sz w:val="28"/>
          <w:szCs w:val="28"/>
          <w:lang w:eastAsia="en-US"/>
        </w:rPr>
      </w:pPr>
    </w:p>
    <w:p w:rsidR="00DE2810" w:rsidRPr="00DE2810" w:rsidRDefault="00DE2810" w:rsidP="00DE2810">
      <w:pPr>
        <w:jc w:val="center"/>
        <w:rPr>
          <w:rStyle w:val="5"/>
          <w:rFonts w:ascii="Times New Roman" w:hAnsi="Times New Roman"/>
          <w:bCs w:val="0"/>
          <w:color w:val="000000"/>
          <w:lang w:val="ru-RU"/>
        </w:rPr>
      </w:pPr>
      <w:r w:rsidRPr="00DE2810">
        <w:rPr>
          <w:rStyle w:val="5"/>
          <w:rFonts w:ascii="Times New Roman" w:hAnsi="Times New Roman"/>
          <w:color w:val="000000"/>
          <w:lang w:val="ru-RU"/>
        </w:rPr>
        <w:t xml:space="preserve">Порядок </w:t>
      </w:r>
    </w:p>
    <w:p w:rsidR="00DE2810" w:rsidRPr="00DE2810" w:rsidRDefault="00DE2810" w:rsidP="00DE2810">
      <w:pPr>
        <w:jc w:val="center"/>
        <w:rPr>
          <w:rStyle w:val="5"/>
          <w:rFonts w:ascii="Times New Roman" w:hAnsi="Times New Roman"/>
          <w:bCs w:val="0"/>
          <w:color w:val="000000"/>
          <w:lang w:val="ru-RU"/>
        </w:rPr>
      </w:pPr>
      <w:r w:rsidRPr="00DE2810">
        <w:rPr>
          <w:rStyle w:val="5"/>
          <w:rFonts w:ascii="Times New Roman" w:hAnsi="Times New Roman"/>
          <w:color w:val="000000"/>
          <w:lang w:val="ru-RU"/>
        </w:rPr>
        <w:t xml:space="preserve">организации работ по выявлению и оценке ликвидации </w:t>
      </w:r>
      <w:r w:rsidRPr="00DE2810">
        <w:rPr>
          <w:rFonts w:eastAsia="Calibri"/>
          <w:b/>
          <w:sz w:val="28"/>
          <w:szCs w:val="28"/>
          <w:lang w:eastAsia="en-US"/>
        </w:rPr>
        <w:t xml:space="preserve">объектов накопленного вреда, и особенности организации работ по ликвидации </w:t>
      </w:r>
      <w:r w:rsidRPr="00DE2810">
        <w:rPr>
          <w:rStyle w:val="5"/>
          <w:rFonts w:ascii="Times New Roman" w:hAnsi="Times New Roman"/>
          <w:color w:val="000000"/>
          <w:lang w:val="ru-RU"/>
        </w:rPr>
        <w:t xml:space="preserve">накопленного вреда окружающей среде на территории </w:t>
      </w:r>
    </w:p>
    <w:p w:rsidR="00DE2810" w:rsidRPr="00DE2810" w:rsidRDefault="00DE2810" w:rsidP="00DE2810">
      <w:pPr>
        <w:jc w:val="center"/>
        <w:rPr>
          <w:sz w:val="28"/>
          <w:szCs w:val="28"/>
          <w:lang w:eastAsia="en-US"/>
        </w:rPr>
      </w:pPr>
      <w:r w:rsidRPr="00DE2810">
        <w:rPr>
          <w:rStyle w:val="5"/>
          <w:rFonts w:ascii="Times New Roman" w:hAnsi="Times New Roman"/>
          <w:color w:val="000000"/>
          <w:lang w:val="ru-RU"/>
        </w:rPr>
        <w:t>Кыринского муниципального округа</w:t>
      </w:r>
    </w:p>
    <w:p w:rsidR="00DE2810" w:rsidRPr="00DE2810" w:rsidRDefault="00DE2810" w:rsidP="00DE2810">
      <w:pPr>
        <w:jc w:val="both"/>
        <w:rPr>
          <w:sz w:val="28"/>
          <w:szCs w:val="28"/>
          <w:lang w:eastAsia="en-US"/>
        </w:rPr>
      </w:pPr>
    </w:p>
    <w:p w:rsidR="00DE2810" w:rsidRPr="00DE2810" w:rsidRDefault="00DE2810" w:rsidP="00DE2810">
      <w:pPr>
        <w:ind w:firstLine="708"/>
        <w:jc w:val="both"/>
        <w:rPr>
          <w:sz w:val="28"/>
          <w:szCs w:val="28"/>
          <w:lang w:eastAsia="en-US"/>
        </w:rPr>
      </w:pPr>
      <w:r w:rsidRPr="00DE2810">
        <w:rPr>
          <w:sz w:val="28"/>
          <w:szCs w:val="28"/>
          <w:lang w:eastAsia="en-US"/>
        </w:rPr>
        <w:t xml:space="preserve">Настоящий Порядок устанавливает процедуру (последовательность) и содержание действий по выявлению, оценке, ликвидации объектов накопленного экологического ущерба на территории Кыринского </w:t>
      </w:r>
      <w:r w:rsidRPr="00DE2810">
        <w:rPr>
          <w:rStyle w:val="5"/>
          <w:rFonts w:ascii="Times New Roman" w:hAnsi="Times New Roman"/>
          <w:b w:val="0"/>
          <w:color w:val="000000"/>
          <w:lang w:val="ru-RU"/>
        </w:rPr>
        <w:t>муниципального округа</w:t>
      </w:r>
      <w:r w:rsidRPr="00DE2810">
        <w:rPr>
          <w:sz w:val="28"/>
          <w:szCs w:val="28"/>
          <w:lang w:eastAsia="en-US"/>
        </w:rPr>
        <w:t>.</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1. Определение терминов и сокращений, используемых в целях реализации настоящего Порядка:</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1.1. Накопленный экологический вред (далее - НЭВ)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 (накопленный вред окружающей среде).</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1.2. Объекты НЭВ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 именуемые также объектами накопленного вреда окружающей среде.</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1.3. Загрязненная территория (акватория) - территория или акватория с установленными географическими границами, на которой размещены (сброшены) загрязняющие вещества, отходы, негативно влияющие на окружающую среду, в том числе места, вокруг которых сформировалось загрязнение или которые сами являются загрязненными, включая несанкционированные места размещения отходов.</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1.4. Инвентаризация загрязненных территорий (акваторий), объектов</w:t>
      </w:r>
      <w:r w:rsidRPr="00DE2810">
        <w:rPr>
          <w:color w:val="000000"/>
          <w:sz w:val="28"/>
          <w:szCs w:val="28"/>
        </w:rPr>
        <w:t xml:space="preserve"> </w:t>
      </w:r>
      <w:r w:rsidRPr="00DE2810">
        <w:rPr>
          <w:rStyle w:val="2"/>
          <w:rFonts w:ascii="Times New Roman" w:hAnsi="Times New Roman"/>
          <w:color w:val="000000"/>
          <w:lang w:val="ru-RU"/>
        </w:rPr>
        <w:t xml:space="preserve">НЭВ на территории Кыринского </w:t>
      </w:r>
      <w:r w:rsidRPr="00DE2810">
        <w:rPr>
          <w:rStyle w:val="5"/>
          <w:rFonts w:ascii="Times New Roman" w:hAnsi="Times New Roman"/>
          <w:b w:val="0"/>
          <w:color w:val="000000"/>
          <w:lang w:val="ru-RU"/>
        </w:rPr>
        <w:t>муниципального округа</w:t>
      </w:r>
      <w:r w:rsidRPr="00DE2810">
        <w:rPr>
          <w:rStyle w:val="5"/>
          <w:rFonts w:ascii="Times New Roman" w:hAnsi="Times New Roman"/>
          <w:color w:val="000000"/>
          <w:lang w:val="ru-RU"/>
        </w:rPr>
        <w:t xml:space="preserve"> </w:t>
      </w:r>
      <w:r w:rsidRPr="00DE2810">
        <w:rPr>
          <w:sz w:val="28"/>
          <w:szCs w:val="28"/>
        </w:rPr>
        <w:t>Забайкальского края</w:t>
      </w:r>
      <w:r w:rsidRPr="00DE2810">
        <w:rPr>
          <w:rStyle w:val="2"/>
          <w:rFonts w:ascii="Times New Roman" w:hAnsi="Times New Roman"/>
          <w:color w:val="000000"/>
          <w:lang w:val="ru-RU"/>
        </w:rPr>
        <w:t xml:space="preserve"> (далее -</w:t>
      </w:r>
      <w:r w:rsidRPr="00DE2810">
        <w:rPr>
          <w:color w:val="000000"/>
          <w:sz w:val="28"/>
          <w:szCs w:val="28"/>
        </w:rPr>
        <w:t xml:space="preserve"> </w:t>
      </w:r>
      <w:r w:rsidRPr="00DE2810">
        <w:rPr>
          <w:rStyle w:val="2"/>
          <w:rFonts w:ascii="Times New Roman" w:hAnsi="Times New Roman"/>
          <w:color w:val="000000"/>
          <w:lang w:val="ru-RU"/>
        </w:rPr>
        <w:t>Объектов) - выявление в натуре, обследование, оценка и учет Объектов с определением их основных характеристик.</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1.5. ЕГРН - Единый государственный реестр недвижимости - свод достоверных систематизированных сведений об учтенном в соответствии с Федеральным законом от 13.07.2015 № 218-ФЗ «О государственной регистрации недвижимости»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указанным Федеральным законом сведений. Кадастровый учет, возникновение и переход права на объекты недвижимости подтверждаются выпиской из ЕГРН и (или) кадастрового паспорта и кадастрового плана территории.</w:t>
      </w:r>
    </w:p>
    <w:p w:rsidR="00DE2810" w:rsidRPr="00DE2810" w:rsidRDefault="00DE2810" w:rsidP="00DE2810">
      <w:pPr>
        <w:ind w:firstLine="709"/>
        <w:jc w:val="both"/>
        <w:rPr>
          <w:rStyle w:val="2"/>
          <w:rFonts w:ascii="Times New Roman" w:hAnsi="Times New Roman"/>
          <w:color w:val="000000"/>
          <w:lang w:val="ru-RU"/>
        </w:rPr>
      </w:pPr>
      <w:r w:rsidRPr="00DE2810">
        <w:rPr>
          <w:rStyle w:val="2"/>
          <w:rFonts w:ascii="Times New Roman" w:hAnsi="Times New Roman"/>
          <w:color w:val="000000"/>
          <w:lang w:val="ru-RU"/>
        </w:rPr>
        <w:t>1.6. Перечень загрязняющих веществ - систематизированный список загрязняющих веществ, в отношении которых применяются меры</w:t>
      </w:r>
      <w:r w:rsidRPr="00DE2810">
        <w:rPr>
          <w:color w:val="000000"/>
          <w:sz w:val="28"/>
          <w:szCs w:val="28"/>
        </w:rPr>
        <w:t xml:space="preserve"> </w:t>
      </w:r>
      <w:r w:rsidRPr="00DE2810">
        <w:rPr>
          <w:rStyle w:val="2"/>
          <w:rFonts w:ascii="Times New Roman" w:hAnsi="Times New Roman"/>
          <w:color w:val="000000"/>
          <w:lang w:val="ru-RU"/>
        </w:rPr>
        <w:t>государственного регулирования в области охраны окружающей среды, утвержденный распоряжением Правительства РФ от 20 октября 2023 № 2909-р.</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1.7. ФККО - Федеральный классификационный каталог отходов - перечень видов отходов, находящихся в обращении в Российской Федерации и систематизированных по совокупности классификационных признаков: происхождению, условиям образования (принадлежности к определенному производству, технологии), химическому и (или) компонентному составу, агрегатному состоянию и физической форме, утвержденный приказом Росприроднадзора от 22.05.2017 № 242 (ред. от 20.12.2024 действующая от 11.02.2025).</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1.8. Банк данных отходов - Банк данных об отходах и о технологиях использования и обезвреживания отходов различных видов систематизированные сведения о видах отходов, включенных в ФККО, и их характеристиках, а также сведения о технологиях, применяемых для использования и обезвреживания отходов, подготовленные Росприроднадзором.</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2. Выявление и оценка Объектов</w:t>
      </w:r>
    </w:p>
    <w:p w:rsidR="00DE2810" w:rsidRPr="00DE2810" w:rsidRDefault="00DE2810" w:rsidP="00DE2810">
      <w:pPr>
        <w:ind w:firstLine="708"/>
        <w:jc w:val="both"/>
        <w:rPr>
          <w:rStyle w:val="2"/>
          <w:rFonts w:ascii="Times New Roman" w:hAnsi="Times New Roman"/>
          <w:color w:val="000000" w:themeColor="text1"/>
          <w:lang w:val="ru-RU"/>
        </w:rPr>
      </w:pPr>
      <w:r w:rsidRPr="00DE2810">
        <w:rPr>
          <w:rStyle w:val="2"/>
          <w:rFonts w:ascii="Times New Roman" w:hAnsi="Times New Roman"/>
          <w:color w:val="000000"/>
          <w:lang w:val="ru-RU"/>
        </w:rPr>
        <w:t>2.1. Выявление Объектов осуществляется посредством инвентаризации</w:t>
      </w:r>
      <w:r w:rsidRPr="00DE2810">
        <w:rPr>
          <w:color w:val="000000"/>
          <w:sz w:val="28"/>
          <w:szCs w:val="28"/>
        </w:rPr>
        <w:t xml:space="preserve"> </w:t>
      </w:r>
      <w:r w:rsidRPr="00DE2810">
        <w:rPr>
          <w:rStyle w:val="2"/>
          <w:rFonts w:ascii="Times New Roman" w:hAnsi="Times New Roman"/>
          <w:color w:val="000000"/>
          <w:lang w:val="ru-RU"/>
        </w:rPr>
        <w:t xml:space="preserve">территорий (акваторий) Кыринского </w:t>
      </w:r>
      <w:r w:rsidRPr="00DE2810">
        <w:rPr>
          <w:rStyle w:val="5"/>
          <w:rFonts w:ascii="Times New Roman" w:hAnsi="Times New Roman"/>
          <w:b w:val="0"/>
          <w:color w:val="000000"/>
          <w:lang w:val="ru-RU"/>
        </w:rPr>
        <w:t>муниципального округа</w:t>
      </w:r>
      <w:r w:rsidRPr="00DE2810">
        <w:rPr>
          <w:rStyle w:val="5"/>
          <w:rFonts w:ascii="Times New Roman" w:hAnsi="Times New Roman"/>
          <w:color w:val="000000"/>
          <w:lang w:val="ru-RU"/>
        </w:rPr>
        <w:t xml:space="preserve"> </w:t>
      </w:r>
      <w:r w:rsidRPr="00DE2810">
        <w:rPr>
          <w:rStyle w:val="2"/>
          <w:rFonts w:ascii="Times New Roman" w:hAnsi="Times New Roman"/>
          <w:color w:val="000000"/>
          <w:lang w:val="ru-RU"/>
        </w:rPr>
        <w:t>Забайкальского края, на</w:t>
      </w:r>
      <w:r w:rsidRPr="00DE2810">
        <w:rPr>
          <w:color w:val="000000"/>
          <w:sz w:val="28"/>
          <w:szCs w:val="28"/>
        </w:rPr>
        <w:t xml:space="preserve"> </w:t>
      </w:r>
      <w:r w:rsidRPr="00DE2810">
        <w:rPr>
          <w:rStyle w:val="2"/>
          <w:rFonts w:ascii="Times New Roman" w:hAnsi="Times New Roman"/>
          <w:color w:val="000000"/>
          <w:lang w:val="ru-RU"/>
        </w:rPr>
        <w:t>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 с учетом постановления Правительства Российской Федерации от 25.12.2019 № 1834 «</w:t>
      </w:r>
      <w:r w:rsidRPr="00DE2810">
        <w:rPr>
          <w:bCs/>
          <w:color w:val="000000" w:themeColor="text1"/>
          <w:sz w:val="28"/>
          <w:szCs w:val="28"/>
          <w:shd w:val="clear" w:color="auto" w:fill="FFFFFF"/>
        </w:rPr>
        <w: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Правительства Российской Федерации".</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 xml:space="preserve">2.2. Инвентаризация Объектов осуществляется путем визуального осмотра территории с применением фото- и/или видеосъемки, средств </w:t>
      </w:r>
      <w:r w:rsidRPr="00DE2810">
        <w:rPr>
          <w:rStyle w:val="2"/>
          <w:rFonts w:ascii="Times New Roman" w:hAnsi="Times New Roman"/>
          <w:color w:val="000000"/>
        </w:rPr>
        <w:t>GPS</w:t>
      </w:r>
      <w:r w:rsidRPr="00DE2810">
        <w:rPr>
          <w:rStyle w:val="2"/>
          <w:rFonts w:ascii="Times New Roman" w:hAnsi="Times New Roman"/>
          <w:color w:val="000000"/>
          <w:lang w:val="ru-RU"/>
        </w:rPr>
        <w:t>/ГЛОНАСС, изучения документов территориального планирования, генеральных планов населенных пунктов округа, судебных актов, формирования соответствующих запросов и обработки полученной информации от органов государственной власти и местного самоуправления Забайкальского края, общественных объединений и иных организаций.</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2.3. В ходе инвентаризации для каждого Объекта определяются следующие основные характеристики:</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а) наименование и основные характеристики Объекта. При обнаружении объектов капитального строительства указываются их возможное назначение, основные материалы, из которых они построены, площадь здания, строения, объем (по наружному или внутреннему обмеру), число этажей (без подвалов, полуподвалов и т.д.), фактическое состояние (износ). Сведения о прекращении эксплуатации Объекта.</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 xml:space="preserve">В зависимости от отходов, сформировавших загрязнение, Объект может быть отнесен к свалке, </w:t>
      </w:r>
      <w:proofErr w:type="spellStart"/>
      <w:r w:rsidRPr="00DE2810">
        <w:rPr>
          <w:rStyle w:val="2"/>
          <w:rFonts w:ascii="Times New Roman" w:hAnsi="Times New Roman"/>
          <w:color w:val="000000"/>
          <w:lang w:val="ru-RU"/>
        </w:rPr>
        <w:t>хвостохранилищу</w:t>
      </w:r>
      <w:proofErr w:type="spellEnd"/>
      <w:r w:rsidRPr="00DE2810">
        <w:rPr>
          <w:rStyle w:val="2"/>
          <w:rFonts w:ascii="Times New Roman" w:hAnsi="Times New Roman"/>
          <w:color w:val="000000"/>
          <w:lang w:val="ru-RU"/>
        </w:rPr>
        <w:t xml:space="preserve">, </w:t>
      </w:r>
      <w:proofErr w:type="spellStart"/>
      <w:r w:rsidRPr="00DE2810">
        <w:rPr>
          <w:rStyle w:val="2"/>
          <w:rFonts w:ascii="Times New Roman" w:hAnsi="Times New Roman"/>
          <w:color w:val="000000"/>
          <w:lang w:val="ru-RU"/>
        </w:rPr>
        <w:t>шламохранилищу</w:t>
      </w:r>
      <w:proofErr w:type="spellEnd"/>
      <w:r w:rsidRPr="00DE2810">
        <w:rPr>
          <w:rStyle w:val="2"/>
          <w:rFonts w:ascii="Times New Roman" w:hAnsi="Times New Roman"/>
          <w:color w:val="000000"/>
          <w:lang w:val="ru-RU"/>
        </w:rPr>
        <w:t>, полигону или иному объекту размещения отходов, в том числе несанкционированного размещения отходов;</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б) место нахождения Объекта с указанием адреса, включая наименование муниципального образования, на территории которого расположен Объект, координат его расположения;</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в) площадь Объекта;</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г) категория и виды разрешенного использования земель, на которых расположен Объект;</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д) объем и масса загрязняющих веществ, отходов;</w:t>
      </w:r>
    </w:p>
    <w:p w:rsidR="00DE2810" w:rsidRPr="00DE2810" w:rsidRDefault="00DE2810" w:rsidP="00DE2810">
      <w:pPr>
        <w:ind w:firstLine="708"/>
        <w:jc w:val="both"/>
        <w:rPr>
          <w:rStyle w:val="2"/>
          <w:rFonts w:ascii="Times New Roman" w:hAnsi="Times New Roman"/>
          <w:color w:val="000000"/>
          <w:lang w:val="ru-RU"/>
        </w:rPr>
      </w:pPr>
      <w:r w:rsidRPr="00DE2810">
        <w:rPr>
          <w:rStyle w:val="2"/>
          <w:rFonts w:ascii="Times New Roman" w:hAnsi="Times New Roman"/>
          <w:color w:val="000000"/>
          <w:lang w:val="ru-RU"/>
        </w:rPr>
        <w:t>е) характеристика загрязняющих веществ или отходов в соответствии с Перечнем загрязняющих веществ, Банком данных отходов, ФККО, гигиеническими нормативами и (или) справочниками веществ, в том числе:</w:t>
      </w:r>
    </w:p>
    <w:p w:rsidR="00DE2810" w:rsidRPr="00DE2810" w:rsidRDefault="00DE2810" w:rsidP="00DE2810">
      <w:pPr>
        <w:numPr>
          <w:ilvl w:val="0"/>
          <w:numId w:val="18"/>
        </w:numPr>
        <w:ind w:left="0" w:firstLine="709"/>
        <w:jc w:val="both"/>
        <w:rPr>
          <w:sz w:val="28"/>
          <w:szCs w:val="28"/>
          <w:lang w:eastAsia="en-US"/>
        </w:rPr>
      </w:pPr>
      <w:r w:rsidRPr="00DE2810">
        <w:rPr>
          <w:sz w:val="28"/>
          <w:szCs w:val="28"/>
          <w:lang w:eastAsia="en-US"/>
        </w:rPr>
        <w:t>происхождение, условия образования (принадлежности к определенному производству, технологии);</w:t>
      </w:r>
    </w:p>
    <w:p w:rsidR="00DE2810" w:rsidRPr="00DE2810" w:rsidRDefault="00DE2810" w:rsidP="00DE2810">
      <w:pPr>
        <w:ind w:firstLine="708"/>
        <w:jc w:val="both"/>
        <w:rPr>
          <w:sz w:val="28"/>
          <w:szCs w:val="28"/>
          <w:lang w:eastAsia="en-US"/>
        </w:rPr>
      </w:pPr>
      <w:r w:rsidRPr="00DE2810">
        <w:rPr>
          <w:sz w:val="28"/>
          <w:szCs w:val="28"/>
          <w:lang w:eastAsia="en-US"/>
        </w:rPr>
        <w:t>-</w:t>
      </w:r>
      <w:r w:rsidRPr="00DE2810">
        <w:rPr>
          <w:sz w:val="28"/>
          <w:szCs w:val="28"/>
          <w:lang w:eastAsia="en-US"/>
        </w:rPr>
        <w:tab/>
        <w:t>компонентный состав;</w:t>
      </w:r>
    </w:p>
    <w:p w:rsidR="00DE2810" w:rsidRPr="00DE2810" w:rsidRDefault="00DE2810" w:rsidP="00DE2810">
      <w:pPr>
        <w:ind w:firstLine="708"/>
        <w:jc w:val="both"/>
        <w:rPr>
          <w:sz w:val="28"/>
          <w:szCs w:val="28"/>
          <w:lang w:eastAsia="en-US"/>
        </w:rPr>
      </w:pPr>
      <w:r w:rsidRPr="00DE2810">
        <w:rPr>
          <w:sz w:val="28"/>
          <w:szCs w:val="28"/>
          <w:lang w:eastAsia="en-US"/>
        </w:rPr>
        <w:t>-</w:t>
      </w:r>
      <w:r w:rsidRPr="00DE2810">
        <w:rPr>
          <w:sz w:val="28"/>
          <w:szCs w:val="28"/>
          <w:lang w:eastAsia="en-US"/>
        </w:rPr>
        <w:tab/>
        <w:t>агрегатное состояние;</w:t>
      </w:r>
    </w:p>
    <w:p w:rsidR="00DE2810" w:rsidRPr="00DE2810" w:rsidRDefault="00DE2810" w:rsidP="00DE2810">
      <w:pPr>
        <w:ind w:firstLine="708"/>
        <w:jc w:val="both"/>
        <w:rPr>
          <w:sz w:val="28"/>
          <w:szCs w:val="28"/>
          <w:lang w:eastAsia="en-US"/>
        </w:rPr>
      </w:pPr>
      <w:r w:rsidRPr="00DE2810">
        <w:rPr>
          <w:sz w:val="28"/>
          <w:szCs w:val="28"/>
          <w:lang w:eastAsia="en-US"/>
        </w:rPr>
        <w:t>-</w:t>
      </w:r>
      <w:r w:rsidRPr="00DE2810">
        <w:rPr>
          <w:sz w:val="28"/>
          <w:szCs w:val="28"/>
          <w:lang w:eastAsia="en-US"/>
        </w:rPr>
        <w:tab/>
        <w:t>класс опасности отходов для окружающей среды;</w:t>
      </w:r>
    </w:p>
    <w:p w:rsidR="00DE2810" w:rsidRPr="00DE2810" w:rsidRDefault="00DE2810" w:rsidP="00DE2810">
      <w:pPr>
        <w:ind w:firstLine="708"/>
        <w:jc w:val="both"/>
        <w:rPr>
          <w:sz w:val="28"/>
          <w:szCs w:val="28"/>
          <w:lang w:eastAsia="en-US"/>
        </w:rPr>
      </w:pPr>
      <w:r w:rsidRPr="00DE2810">
        <w:rPr>
          <w:sz w:val="28"/>
          <w:szCs w:val="28"/>
          <w:lang w:eastAsia="en-US"/>
        </w:rPr>
        <w:t>-</w:t>
      </w:r>
      <w:r w:rsidRPr="00DE2810">
        <w:rPr>
          <w:sz w:val="28"/>
          <w:szCs w:val="28"/>
          <w:lang w:eastAsia="en-US"/>
        </w:rPr>
        <w:tab/>
        <w:t>способность к миграции в иные компоненты природной среды;</w:t>
      </w:r>
    </w:p>
    <w:p w:rsidR="00DE2810" w:rsidRPr="00DE2810" w:rsidRDefault="00DE2810" w:rsidP="00DE2810">
      <w:pPr>
        <w:ind w:firstLine="708"/>
        <w:jc w:val="both"/>
        <w:rPr>
          <w:sz w:val="28"/>
          <w:szCs w:val="28"/>
          <w:lang w:eastAsia="en-US"/>
        </w:rPr>
      </w:pPr>
      <w:r w:rsidRPr="00DE2810">
        <w:rPr>
          <w:sz w:val="28"/>
          <w:szCs w:val="28"/>
          <w:lang w:eastAsia="en-US"/>
        </w:rPr>
        <w:t>-</w:t>
      </w:r>
      <w:r w:rsidRPr="00DE2810">
        <w:rPr>
          <w:sz w:val="28"/>
          <w:szCs w:val="28"/>
          <w:lang w:eastAsia="en-US"/>
        </w:rPr>
        <w:tab/>
        <w:t>возможность загрязнения водных объектов, в том числе являющихся источниками питьевого и хозяйственно-бытового водоснабжения;</w:t>
      </w:r>
    </w:p>
    <w:p w:rsidR="00DE2810" w:rsidRPr="00DE2810" w:rsidRDefault="00DE2810" w:rsidP="00DE2810">
      <w:pPr>
        <w:ind w:firstLine="708"/>
        <w:jc w:val="both"/>
        <w:rPr>
          <w:sz w:val="28"/>
          <w:szCs w:val="28"/>
          <w:lang w:eastAsia="en-US"/>
        </w:rPr>
      </w:pPr>
      <w:r w:rsidRPr="00DE2810">
        <w:rPr>
          <w:sz w:val="28"/>
          <w:szCs w:val="28"/>
          <w:lang w:eastAsia="en-US"/>
        </w:rPr>
        <w:t>ж)</w:t>
      </w:r>
      <w:r w:rsidRPr="00DE2810">
        <w:rPr>
          <w:sz w:val="28"/>
          <w:szCs w:val="28"/>
          <w:lang w:eastAsia="en-US"/>
        </w:rPr>
        <w:tab/>
        <w:t>факторы экологического риска, в том числе:</w:t>
      </w:r>
    </w:p>
    <w:p w:rsidR="00DE2810" w:rsidRPr="00DE2810" w:rsidRDefault="00DE2810" w:rsidP="00DE2810">
      <w:pPr>
        <w:ind w:firstLine="708"/>
        <w:jc w:val="both"/>
        <w:rPr>
          <w:sz w:val="28"/>
          <w:szCs w:val="28"/>
          <w:lang w:eastAsia="en-US"/>
        </w:rPr>
      </w:pPr>
      <w:r w:rsidRPr="00DE2810">
        <w:rPr>
          <w:sz w:val="28"/>
          <w:szCs w:val="28"/>
          <w:lang w:eastAsia="en-US"/>
        </w:rPr>
        <w:t>-</w:t>
      </w:r>
      <w:r w:rsidRPr="00DE2810">
        <w:rPr>
          <w:sz w:val="28"/>
          <w:szCs w:val="28"/>
          <w:lang w:eastAsia="en-US"/>
        </w:rPr>
        <w:tab/>
        <w:t>масштаб негативного воздействия Объекта;</w:t>
      </w:r>
    </w:p>
    <w:p w:rsidR="00DE2810" w:rsidRPr="00DE2810" w:rsidRDefault="00DE2810" w:rsidP="00DE2810">
      <w:pPr>
        <w:ind w:firstLine="708"/>
        <w:jc w:val="both"/>
        <w:rPr>
          <w:sz w:val="28"/>
          <w:szCs w:val="28"/>
          <w:lang w:eastAsia="en-US"/>
        </w:rPr>
      </w:pPr>
      <w:r w:rsidRPr="00DE2810">
        <w:rPr>
          <w:sz w:val="28"/>
          <w:szCs w:val="28"/>
          <w:lang w:eastAsia="en-US"/>
        </w:rPr>
        <w:t>-</w:t>
      </w:r>
      <w:r w:rsidRPr="00DE2810">
        <w:rPr>
          <w:sz w:val="28"/>
          <w:szCs w:val="28"/>
          <w:lang w:eastAsia="en-US"/>
        </w:rPr>
        <w:tab/>
        <w:t>привязка к природоохранным объектам (расположен/не расположен, расстояние от Объекта до ближайших природоохранных объектов);</w:t>
      </w:r>
    </w:p>
    <w:p w:rsidR="00DE2810" w:rsidRPr="00DE2810" w:rsidRDefault="00DE2810" w:rsidP="00DE2810">
      <w:pPr>
        <w:ind w:firstLine="708"/>
        <w:jc w:val="both"/>
        <w:rPr>
          <w:sz w:val="28"/>
          <w:szCs w:val="28"/>
          <w:lang w:eastAsia="en-US"/>
        </w:rPr>
      </w:pPr>
      <w:r w:rsidRPr="00DE2810">
        <w:rPr>
          <w:sz w:val="28"/>
          <w:szCs w:val="28"/>
          <w:lang w:eastAsia="en-US"/>
        </w:rPr>
        <w:t>-</w:t>
      </w:r>
      <w:r w:rsidRPr="00DE2810">
        <w:rPr>
          <w:sz w:val="28"/>
          <w:szCs w:val="28"/>
          <w:lang w:eastAsia="en-US"/>
        </w:rPr>
        <w:tab/>
        <w:t>расположение Объекта на территории с высокой степенью антропогенной нагрузки;</w:t>
      </w:r>
    </w:p>
    <w:p w:rsidR="00DE2810" w:rsidRPr="00DE2810" w:rsidRDefault="00DE2810" w:rsidP="00DE2810">
      <w:pPr>
        <w:ind w:firstLine="708"/>
        <w:jc w:val="both"/>
        <w:rPr>
          <w:sz w:val="28"/>
          <w:szCs w:val="28"/>
          <w:lang w:eastAsia="en-US"/>
        </w:rPr>
      </w:pPr>
      <w:r w:rsidRPr="00DE2810">
        <w:rPr>
          <w:sz w:val="28"/>
          <w:szCs w:val="28"/>
          <w:lang w:eastAsia="en-US"/>
        </w:rPr>
        <w:t>з)</w:t>
      </w:r>
      <w:r w:rsidRPr="00DE2810">
        <w:rPr>
          <w:sz w:val="28"/>
          <w:szCs w:val="28"/>
          <w:lang w:eastAsia="en-US"/>
        </w:rPr>
        <w:tab/>
        <w:t>наличие на Объекте опасных веществ, указанных в международных договорах, стороной которых является Российская Федерация;</w:t>
      </w:r>
    </w:p>
    <w:p w:rsidR="00DE2810" w:rsidRPr="00DE2810" w:rsidRDefault="00DE2810" w:rsidP="00DE2810">
      <w:pPr>
        <w:ind w:firstLine="708"/>
        <w:jc w:val="both"/>
        <w:rPr>
          <w:sz w:val="28"/>
          <w:szCs w:val="28"/>
          <w:lang w:eastAsia="en-US"/>
        </w:rPr>
      </w:pPr>
      <w:r w:rsidRPr="00DE2810">
        <w:rPr>
          <w:sz w:val="28"/>
          <w:szCs w:val="28"/>
          <w:lang w:eastAsia="en-US"/>
        </w:rPr>
        <w:t>и)</w:t>
      </w:r>
      <w:r w:rsidRPr="00DE2810">
        <w:rPr>
          <w:sz w:val="28"/>
          <w:szCs w:val="28"/>
          <w:lang w:eastAsia="en-US"/>
        </w:rPr>
        <w:tab/>
        <w:t>расположение Объекта на территории, входящей в зону экологического бедствия, чрезвычайных ситуаций;</w:t>
      </w:r>
    </w:p>
    <w:p w:rsidR="00DE2810" w:rsidRPr="00DE2810" w:rsidRDefault="00DE2810" w:rsidP="00DE2810">
      <w:pPr>
        <w:ind w:firstLine="708"/>
        <w:jc w:val="both"/>
        <w:rPr>
          <w:sz w:val="28"/>
          <w:szCs w:val="28"/>
          <w:lang w:eastAsia="en-US"/>
        </w:rPr>
      </w:pPr>
      <w:r w:rsidRPr="00DE2810">
        <w:rPr>
          <w:sz w:val="28"/>
          <w:szCs w:val="28"/>
          <w:lang w:eastAsia="en-US"/>
        </w:rPr>
        <w:t>к)</w:t>
      </w:r>
      <w:r w:rsidRPr="00DE2810">
        <w:rPr>
          <w:sz w:val="28"/>
          <w:szCs w:val="28"/>
          <w:lang w:eastAsia="en-US"/>
        </w:rPr>
        <w:tab/>
        <w:t>расположение Объекта на территории со специальным режимом осуществления хозяйственной или иной деятельности, а также имеющей особое природоохранное значение;</w:t>
      </w:r>
    </w:p>
    <w:p w:rsidR="00DE2810" w:rsidRPr="00DE2810" w:rsidRDefault="00DE2810" w:rsidP="00DE2810">
      <w:pPr>
        <w:ind w:firstLine="708"/>
        <w:jc w:val="both"/>
        <w:rPr>
          <w:sz w:val="28"/>
          <w:szCs w:val="28"/>
          <w:lang w:eastAsia="en-US"/>
        </w:rPr>
      </w:pPr>
      <w:r w:rsidRPr="00DE2810">
        <w:rPr>
          <w:sz w:val="28"/>
          <w:szCs w:val="28"/>
          <w:lang w:eastAsia="en-US"/>
        </w:rPr>
        <w:t>л)</w:t>
      </w:r>
      <w:r w:rsidRPr="00DE2810">
        <w:rPr>
          <w:sz w:val="28"/>
          <w:szCs w:val="28"/>
          <w:lang w:eastAsia="en-US"/>
        </w:rPr>
        <w:tab/>
        <w:t>численность населения, проживающего на территории, окружающая среда которой испытывает негативное воздействие вследствие расположения Объекта;</w:t>
      </w:r>
    </w:p>
    <w:p w:rsidR="00DE2810" w:rsidRPr="00DE2810" w:rsidRDefault="00DE2810" w:rsidP="00DE2810">
      <w:pPr>
        <w:ind w:firstLine="708"/>
        <w:jc w:val="both"/>
        <w:rPr>
          <w:sz w:val="28"/>
          <w:szCs w:val="28"/>
          <w:lang w:eastAsia="en-US"/>
        </w:rPr>
      </w:pPr>
      <w:r w:rsidRPr="00DE2810">
        <w:rPr>
          <w:sz w:val="28"/>
          <w:szCs w:val="28"/>
          <w:lang w:eastAsia="en-US"/>
        </w:rPr>
        <w:t>м)</w:t>
      </w:r>
      <w:r w:rsidRPr="00DE2810">
        <w:rPr>
          <w:sz w:val="28"/>
          <w:szCs w:val="28"/>
          <w:lang w:eastAsia="en-US"/>
        </w:rPr>
        <w:tab/>
        <w:t>численность населения, проживающего на территории, окружающая среда на которой находится под угрозой негативного воздействия вследствие расположения Объекта.</w:t>
      </w:r>
    </w:p>
    <w:p w:rsidR="00DE2810" w:rsidRPr="00DE2810" w:rsidRDefault="00DE2810" w:rsidP="00DE2810">
      <w:pPr>
        <w:ind w:firstLine="708"/>
        <w:jc w:val="both"/>
        <w:rPr>
          <w:sz w:val="28"/>
          <w:szCs w:val="28"/>
          <w:lang w:eastAsia="en-US"/>
        </w:rPr>
      </w:pPr>
      <w:r w:rsidRPr="00DE2810">
        <w:rPr>
          <w:sz w:val="28"/>
          <w:szCs w:val="28"/>
          <w:lang w:eastAsia="en-US"/>
        </w:rPr>
        <w:t>2.4.</w:t>
      </w:r>
      <w:r w:rsidRPr="00DE2810">
        <w:rPr>
          <w:sz w:val="28"/>
          <w:szCs w:val="28"/>
          <w:lang w:eastAsia="en-US"/>
        </w:rPr>
        <w:tab/>
        <w:t>По результатам инвентаризации Объектов составляется акт инвентаризации Объекта НЭВ по форме согласно приложению к настоящему Порядку, содержащий оценку основных характеристик Объекта с обязательным приложением фотографического материала.</w:t>
      </w:r>
    </w:p>
    <w:p w:rsidR="00DE2810" w:rsidRPr="00DE2810" w:rsidRDefault="00DE2810" w:rsidP="00DE2810">
      <w:pPr>
        <w:ind w:firstLine="708"/>
        <w:jc w:val="both"/>
        <w:rPr>
          <w:sz w:val="28"/>
          <w:szCs w:val="28"/>
          <w:lang w:eastAsia="en-US"/>
        </w:rPr>
      </w:pPr>
      <w:r w:rsidRPr="00DE2810">
        <w:rPr>
          <w:sz w:val="28"/>
          <w:szCs w:val="28"/>
          <w:lang w:eastAsia="en-US"/>
        </w:rPr>
        <w:t>3.</w:t>
      </w:r>
      <w:r w:rsidRPr="00DE2810">
        <w:rPr>
          <w:sz w:val="28"/>
          <w:szCs w:val="28"/>
          <w:lang w:eastAsia="en-US"/>
        </w:rPr>
        <w:tab/>
        <w:t>Направление заявления о включении в государственный реестр объектов накопленного вреда окружающей среде.</w:t>
      </w:r>
    </w:p>
    <w:p w:rsidR="00DE2810" w:rsidRPr="00DE2810" w:rsidRDefault="00DE2810" w:rsidP="00DE2810">
      <w:pPr>
        <w:ind w:firstLine="708"/>
        <w:jc w:val="both"/>
        <w:rPr>
          <w:sz w:val="28"/>
          <w:szCs w:val="28"/>
          <w:lang w:eastAsia="en-US"/>
        </w:rPr>
      </w:pPr>
      <w:r w:rsidRPr="00DE2810">
        <w:rPr>
          <w:sz w:val="28"/>
          <w:szCs w:val="28"/>
          <w:lang w:eastAsia="en-US"/>
        </w:rPr>
        <w:t>3.1.</w:t>
      </w:r>
      <w:r w:rsidRPr="00DE2810">
        <w:rPr>
          <w:sz w:val="28"/>
          <w:szCs w:val="28"/>
          <w:lang w:eastAsia="en-US"/>
        </w:rPr>
        <w:tab/>
        <w:t>Государственный реестр ведется Министерством природных ресурсов и экологии Российской Федерации на основе материалов выявления и оценки объектов.</w:t>
      </w:r>
    </w:p>
    <w:p w:rsidR="00DE2810" w:rsidRPr="00DE2810" w:rsidRDefault="00DE2810" w:rsidP="00DE2810">
      <w:pPr>
        <w:ind w:firstLine="708"/>
        <w:jc w:val="both"/>
        <w:rPr>
          <w:sz w:val="28"/>
          <w:szCs w:val="28"/>
        </w:rPr>
      </w:pPr>
      <w:r w:rsidRPr="00DE2810">
        <w:rPr>
          <w:sz w:val="28"/>
          <w:szCs w:val="28"/>
          <w:lang w:eastAsia="en-US"/>
        </w:rPr>
        <w:t>3.2.</w:t>
      </w:r>
      <w:r w:rsidRPr="00DE2810">
        <w:rPr>
          <w:sz w:val="28"/>
          <w:szCs w:val="28"/>
          <w:lang w:eastAsia="en-US"/>
        </w:rPr>
        <w:tab/>
        <w:t xml:space="preserve">Заявление о включении объекта в государственный реестр (далее - заявление) представляется администрацией Кыринского </w:t>
      </w:r>
      <w:r w:rsidRPr="00DE2810">
        <w:rPr>
          <w:rStyle w:val="5"/>
          <w:rFonts w:ascii="Times New Roman" w:hAnsi="Times New Roman"/>
          <w:b w:val="0"/>
          <w:color w:val="000000"/>
          <w:lang w:val="ru-RU"/>
        </w:rPr>
        <w:t xml:space="preserve">муниципального округа </w:t>
      </w:r>
      <w:r w:rsidRPr="00DE2810">
        <w:rPr>
          <w:sz w:val="28"/>
          <w:szCs w:val="28"/>
        </w:rPr>
        <w:t>Забайкальского края в письменной форме в Министерство природных ресурсов и экологии Российской Федерации.</w:t>
      </w:r>
    </w:p>
    <w:p w:rsidR="00DE2810" w:rsidRPr="00DE2810" w:rsidRDefault="00DE2810" w:rsidP="00DE2810">
      <w:pPr>
        <w:ind w:firstLine="708"/>
        <w:jc w:val="both"/>
        <w:rPr>
          <w:sz w:val="28"/>
          <w:szCs w:val="28"/>
        </w:rPr>
      </w:pPr>
      <w:r w:rsidRPr="00DE2810">
        <w:rPr>
          <w:sz w:val="28"/>
          <w:szCs w:val="28"/>
        </w:rPr>
        <w:t>В заявлении указываются наименование объекта (при наличии), его фактическое местонахождение (с указанием кода по Общероссийскому классификатору территорий муниципальных образований и (или) Общероссийскому классификатору объектов административно- территориального деления по месту нахождения объекта), а также сведения о праве собственности на объект.</w:t>
      </w:r>
    </w:p>
    <w:p w:rsidR="00DE2810" w:rsidRPr="00DE2810" w:rsidRDefault="00DE2810" w:rsidP="00DE2810">
      <w:pPr>
        <w:ind w:firstLine="708"/>
        <w:jc w:val="both"/>
        <w:rPr>
          <w:sz w:val="28"/>
          <w:szCs w:val="28"/>
        </w:rPr>
      </w:pPr>
      <w:r w:rsidRPr="00DE2810">
        <w:rPr>
          <w:sz w:val="28"/>
          <w:szCs w:val="28"/>
        </w:rPr>
        <w:t>К заявлению прилагаются материалы выявления и оценки объекта, содержащие в том числе сведения в соответствии с пунктом 2 статьи 80.1 Федерального закона «Об охране окружающей среды» (далее - материалы).</w:t>
      </w:r>
    </w:p>
    <w:p w:rsidR="00DE2810" w:rsidRPr="00DE2810" w:rsidRDefault="00DE2810" w:rsidP="00DE2810">
      <w:pPr>
        <w:ind w:firstLine="708"/>
        <w:jc w:val="both"/>
        <w:rPr>
          <w:sz w:val="28"/>
          <w:szCs w:val="28"/>
        </w:rPr>
      </w:pPr>
      <w:r w:rsidRPr="00DE2810">
        <w:rPr>
          <w:sz w:val="28"/>
          <w:szCs w:val="28"/>
        </w:rPr>
        <w:t>3.3.</w:t>
      </w:r>
      <w:r w:rsidRPr="00DE2810">
        <w:rPr>
          <w:sz w:val="28"/>
          <w:szCs w:val="28"/>
        </w:rPr>
        <w:tab/>
        <w:t>По результатам рассмотрения заявления и материалов, представленных администрацией Кыринского муниципального округа</w:t>
      </w:r>
      <w:r w:rsidRPr="00DE2810">
        <w:rPr>
          <w:rStyle w:val="5"/>
          <w:rFonts w:ascii="Times New Roman" w:hAnsi="Times New Roman"/>
          <w:color w:val="000000"/>
          <w:lang w:val="ru-RU"/>
        </w:rPr>
        <w:t xml:space="preserve"> </w:t>
      </w:r>
      <w:r w:rsidRPr="00DE2810">
        <w:rPr>
          <w:sz w:val="28"/>
          <w:szCs w:val="28"/>
        </w:rPr>
        <w:t>Забайкальского края, Министерство природных ресурсов и экологии Российской Федерации в срок, не превышающий 30 рабочих дней со дня поступления заявления, принимает решение о включении объекта в государственный реестр или об отказе во включении объекта в государственный реестр с указанием причин отказа.</w:t>
      </w:r>
    </w:p>
    <w:p w:rsidR="00DE2810" w:rsidRPr="00DE2810" w:rsidRDefault="00DE2810" w:rsidP="00DE2810">
      <w:pPr>
        <w:ind w:firstLine="708"/>
        <w:jc w:val="both"/>
        <w:rPr>
          <w:sz w:val="28"/>
          <w:szCs w:val="28"/>
        </w:rPr>
      </w:pPr>
      <w:r w:rsidRPr="00DE2810">
        <w:rPr>
          <w:sz w:val="28"/>
          <w:szCs w:val="28"/>
        </w:rPr>
        <w:t>3.4.</w:t>
      </w:r>
      <w:r w:rsidRPr="00DE2810">
        <w:rPr>
          <w:sz w:val="28"/>
          <w:szCs w:val="28"/>
        </w:rPr>
        <w:tab/>
        <w:t>Основанием для отказа во включении объекта в государственный реестр является:</w:t>
      </w:r>
    </w:p>
    <w:p w:rsidR="00DE2810" w:rsidRPr="00DE2810" w:rsidRDefault="00DE2810" w:rsidP="00DE2810">
      <w:pPr>
        <w:ind w:firstLine="708"/>
        <w:jc w:val="both"/>
        <w:rPr>
          <w:sz w:val="28"/>
          <w:szCs w:val="28"/>
        </w:rPr>
      </w:pPr>
      <w:r w:rsidRPr="00DE2810">
        <w:rPr>
          <w:sz w:val="28"/>
          <w:szCs w:val="28"/>
        </w:rPr>
        <w:t>а)</w:t>
      </w:r>
      <w:r w:rsidRPr="00DE2810">
        <w:rPr>
          <w:sz w:val="28"/>
          <w:szCs w:val="28"/>
        </w:rPr>
        <w:tab/>
        <w:t>непредставление информации и (или) материалов;</w:t>
      </w:r>
    </w:p>
    <w:p w:rsidR="00DE2810" w:rsidRPr="00DE2810" w:rsidRDefault="00DE2810" w:rsidP="00DE2810">
      <w:pPr>
        <w:ind w:firstLine="708"/>
        <w:jc w:val="both"/>
        <w:rPr>
          <w:sz w:val="28"/>
          <w:szCs w:val="28"/>
        </w:rPr>
      </w:pPr>
      <w:r w:rsidRPr="00DE2810">
        <w:rPr>
          <w:sz w:val="28"/>
          <w:szCs w:val="28"/>
        </w:rPr>
        <w:t>б)</w:t>
      </w:r>
      <w:r w:rsidRPr="00DE2810">
        <w:rPr>
          <w:sz w:val="28"/>
          <w:szCs w:val="28"/>
        </w:rPr>
        <w:tab/>
        <w:t>предоставление недостоверной информации и (или) материалов.</w:t>
      </w:r>
    </w:p>
    <w:p w:rsidR="00DE2810" w:rsidRPr="00DE2810" w:rsidRDefault="00DE2810" w:rsidP="00DE2810">
      <w:pPr>
        <w:ind w:firstLine="708"/>
        <w:jc w:val="both"/>
        <w:rPr>
          <w:sz w:val="28"/>
          <w:szCs w:val="28"/>
        </w:rPr>
      </w:pPr>
      <w:r w:rsidRPr="00DE2810">
        <w:rPr>
          <w:sz w:val="28"/>
          <w:szCs w:val="28"/>
        </w:rPr>
        <w:t>3.5.</w:t>
      </w:r>
      <w:r w:rsidRPr="00DE2810">
        <w:rPr>
          <w:sz w:val="28"/>
          <w:szCs w:val="28"/>
        </w:rPr>
        <w:tab/>
        <w:t>После включения объекта в государственный реестр Министерством природных ресурсов и экологии Российской Федерации осуществляется категорирование объекта в целях обоснования очередности проведения работ по ликвидации накопленного вреда окружающей среде и принятия неотложных мер.</w:t>
      </w:r>
    </w:p>
    <w:p w:rsidR="00DE2810" w:rsidRPr="00DE2810" w:rsidRDefault="00DE2810" w:rsidP="00DE2810">
      <w:pPr>
        <w:ind w:firstLine="708"/>
        <w:jc w:val="both"/>
        <w:rPr>
          <w:sz w:val="28"/>
          <w:szCs w:val="28"/>
        </w:rPr>
      </w:pPr>
      <w:r w:rsidRPr="00DE2810">
        <w:rPr>
          <w:sz w:val="28"/>
          <w:szCs w:val="28"/>
        </w:rPr>
        <w:t>3.6.</w:t>
      </w:r>
      <w:r w:rsidRPr="00DE2810">
        <w:rPr>
          <w:sz w:val="28"/>
          <w:szCs w:val="28"/>
        </w:rPr>
        <w:tab/>
        <w:t>Критерии выделения приоритетных объектов, накопленный вред окружающей среде на которых подлежит ликвидации в первоочередном порядке, и сроки категорирования объектов устанавливаются Министерством природных ресурсов и экологии Российской Федерации.</w:t>
      </w:r>
    </w:p>
    <w:p w:rsidR="00DE2810" w:rsidRPr="00DE2810" w:rsidRDefault="00DE2810" w:rsidP="00DE2810">
      <w:pPr>
        <w:ind w:firstLine="708"/>
        <w:jc w:val="both"/>
        <w:rPr>
          <w:sz w:val="28"/>
          <w:szCs w:val="28"/>
        </w:rPr>
      </w:pPr>
      <w:r w:rsidRPr="00DE2810">
        <w:rPr>
          <w:sz w:val="28"/>
          <w:szCs w:val="28"/>
        </w:rPr>
        <w:t>3.7.</w:t>
      </w:r>
      <w:r w:rsidRPr="00DE2810">
        <w:rPr>
          <w:sz w:val="28"/>
          <w:szCs w:val="28"/>
        </w:rPr>
        <w:tab/>
        <w:t>При изменении информации, содержащейся в заявлении и (или) в материалах, администрация Кыринского муниципального округа</w:t>
      </w:r>
      <w:r w:rsidRPr="00DE2810">
        <w:rPr>
          <w:rStyle w:val="5"/>
          <w:rFonts w:ascii="Times New Roman" w:hAnsi="Times New Roman"/>
          <w:color w:val="000000"/>
          <w:lang w:val="ru-RU"/>
        </w:rPr>
        <w:t xml:space="preserve"> </w:t>
      </w:r>
      <w:r w:rsidRPr="00DE2810">
        <w:rPr>
          <w:sz w:val="28"/>
          <w:szCs w:val="28"/>
        </w:rPr>
        <w:t>Забайкальского края направляет в Министерство природных ресурсов и экологии Российской Федерации актуализированную информацию об объекте в порядке, установленном пунктом 3.2 настоящего Порядка.</w:t>
      </w:r>
    </w:p>
    <w:p w:rsidR="00DE2810" w:rsidRPr="00DE2810" w:rsidRDefault="00DE2810" w:rsidP="00DE2810">
      <w:pPr>
        <w:ind w:firstLine="708"/>
        <w:jc w:val="both"/>
        <w:rPr>
          <w:sz w:val="28"/>
          <w:szCs w:val="28"/>
        </w:rPr>
      </w:pPr>
      <w:r w:rsidRPr="00DE2810">
        <w:rPr>
          <w:sz w:val="28"/>
          <w:szCs w:val="28"/>
        </w:rPr>
        <w:t>3.8.</w:t>
      </w:r>
      <w:r w:rsidRPr="00DE2810">
        <w:rPr>
          <w:sz w:val="28"/>
          <w:szCs w:val="28"/>
        </w:rPr>
        <w:tab/>
        <w:t>Министерство природных ресурсов и экологии Российской Федерации в срок, не превышающий 30 рабочих дней со дня поступления от администрации Кыринского муниципального округа</w:t>
      </w:r>
      <w:r w:rsidRPr="00DE2810">
        <w:rPr>
          <w:rStyle w:val="5"/>
          <w:rFonts w:ascii="Times New Roman" w:hAnsi="Times New Roman"/>
          <w:color w:val="000000"/>
          <w:lang w:val="ru-RU"/>
        </w:rPr>
        <w:t xml:space="preserve"> </w:t>
      </w:r>
      <w:r w:rsidRPr="00DE2810">
        <w:rPr>
          <w:sz w:val="28"/>
          <w:szCs w:val="28"/>
        </w:rPr>
        <w:t>Забайкальского края актуализированной информации, принимает решение об обновлении информации об объекте и вносит соответствующие изменения в государственный реестр.</w:t>
      </w:r>
    </w:p>
    <w:p w:rsidR="00DE2810" w:rsidRPr="00DE2810" w:rsidRDefault="00DE2810" w:rsidP="00DE2810">
      <w:pPr>
        <w:ind w:firstLine="708"/>
        <w:jc w:val="both"/>
        <w:rPr>
          <w:sz w:val="28"/>
          <w:szCs w:val="28"/>
        </w:rPr>
      </w:pPr>
      <w:r w:rsidRPr="00DE2810">
        <w:rPr>
          <w:sz w:val="28"/>
          <w:szCs w:val="28"/>
        </w:rPr>
        <w:t>4.</w:t>
      </w:r>
      <w:r w:rsidRPr="00DE2810">
        <w:rPr>
          <w:sz w:val="28"/>
          <w:szCs w:val="28"/>
        </w:rPr>
        <w:tab/>
        <w:t>Ликвидация объекта</w:t>
      </w:r>
    </w:p>
    <w:p w:rsidR="00DE2810" w:rsidRPr="00DE2810" w:rsidRDefault="00DE2810" w:rsidP="00DE2810">
      <w:pPr>
        <w:ind w:firstLine="708"/>
        <w:jc w:val="both"/>
        <w:rPr>
          <w:bCs/>
          <w:color w:val="000000" w:themeColor="text1"/>
          <w:sz w:val="28"/>
          <w:szCs w:val="28"/>
          <w:shd w:val="clear" w:color="auto" w:fill="FFFFFF"/>
        </w:rPr>
      </w:pPr>
      <w:r w:rsidRPr="00DE2810">
        <w:rPr>
          <w:sz w:val="28"/>
          <w:szCs w:val="28"/>
          <w:lang w:eastAsia="en-US"/>
        </w:rPr>
        <w:t>4.1.</w:t>
      </w:r>
      <w:r w:rsidRPr="00DE2810">
        <w:rPr>
          <w:sz w:val="28"/>
          <w:szCs w:val="28"/>
          <w:lang w:eastAsia="en-US"/>
        </w:rPr>
        <w:tab/>
        <w:t xml:space="preserve">Работы по ликвидации накопленного вреда организуются и проводятся в отношении объектов, включенных в государственный реестр объектов накопленного вреда окружающей среде, </w:t>
      </w:r>
      <w:r w:rsidRPr="00DE2810">
        <w:rPr>
          <w:rStyle w:val="2"/>
          <w:rFonts w:ascii="Times New Roman" w:hAnsi="Times New Roman"/>
          <w:color w:val="000000"/>
          <w:lang w:val="ru-RU"/>
        </w:rPr>
        <w:t xml:space="preserve">с учетом постановления Правительства Российской Федерации от 25.12.2019 № 1834 </w:t>
      </w:r>
      <w:r w:rsidRPr="00DE2810">
        <w:rPr>
          <w:rStyle w:val="2"/>
          <w:rFonts w:ascii="Times New Roman" w:hAnsi="Times New Roman"/>
          <w:color w:val="000000" w:themeColor="text1"/>
          <w:lang w:val="ru-RU"/>
        </w:rPr>
        <w:t>«</w:t>
      </w:r>
      <w:r w:rsidRPr="00DE2810">
        <w:rPr>
          <w:bCs/>
          <w:color w:val="000000" w:themeColor="text1"/>
          <w:sz w:val="28"/>
          <w:szCs w:val="28"/>
          <w:shd w:val="clear" w:color="auto" w:fill="FFFFFF"/>
        </w:rPr>
        <w: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Правительства Российской Федерации</w:t>
      </w:r>
      <w:r>
        <w:rPr>
          <w:bCs/>
          <w:color w:val="000000" w:themeColor="text1"/>
          <w:sz w:val="28"/>
          <w:szCs w:val="28"/>
          <w:shd w:val="clear" w:color="auto" w:fill="FFFFFF"/>
        </w:rPr>
        <w:t>»</w:t>
      </w:r>
      <w:r w:rsidRPr="00DE2810">
        <w:rPr>
          <w:bCs/>
          <w:color w:val="000000" w:themeColor="text1"/>
          <w:sz w:val="28"/>
          <w:szCs w:val="28"/>
          <w:shd w:val="clear" w:color="auto" w:fill="FFFFFF"/>
        </w:rPr>
        <w:t>:</w:t>
      </w:r>
    </w:p>
    <w:p w:rsidR="00DE2810" w:rsidRPr="00DE2810" w:rsidRDefault="00DE2810" w:rsidP="00DE2810">
      <w:pPr>
        <w:ind w:firstLine="708"/>
        <w:jc w:val="both"/>
        <w:rPr>
          <w:sz w:val="28"/>
          <w:szCs w:val="28"/>
          <w:lang w:eastAsia="en-US"/>
        </w:rPr>
      </w:pPr>
      <w:r w:rsidRPr="00DE2810">
        <w:rPr>
          <w:sz w:val="28"/>
          <w:szCs w:val="28"/>
          <w:lang w:eastAsia="en-US"/>
        </w:rPr>
        <w:t>4.2.</w:t>
      </w:r>
      <w:r w:rsidRPr="00DE2810">
        <w:rPr>
          <w:sz w:val="28"/>
          <w:szCs w:val="28"/>
          <w:lang w:eastAsia="en-US"/>
        </w:rPr>
        <w:tab/>
        <w:t xml:space="preserve">Работы по ликвидации накопленного вреда включают в себя: </w:t>
      </w:r>
    </w:p>
    <w:p w:rsidR="00DE2810" w:rsidRPr="00DE2810" w:rsidRDefault="00DE2810" w:rsidP="00DE2810">
      <w:pPr>
        <w:ind w:firstLine="708"/>
        <w:jc w:val="both"/>
        <w:rPr>
          <w:bCs/>
          <w:color w:val="000000" w:themeColor="text1"/>
          <w:sz w:val="28"/>
          <w:szCs w:val="28"/>
          <w:shd w:val="clear" w:color="auto" w:fill="FFFFFF"/>
        </w:rPr>
      </w:pPr>
      <w:r w:rsidRPr="00DE2810">
        <w:rPr>
          <w:bCs/>
          <w:color w:val="000000" w:themeColor="text1"/>
          <w:sz w:val="28"/>
          <w:szCs w:val="28"/>
          <w:shd w:val="clear" w:color="auto" w:fill="FFFFFF"/>
        </w:rPr>
        <w:t>- проведение необходимых обследований объекта;</w:t>
      </w:r>
    </w:p>
    <w:p w:rsidR="00DE2810" w:rsidRPr="00DE2810" w:rsidRDefault="00DE2810" w:rsidP="00DE2810">
      <w:pPr>
        <w:ind w:firstLine="708"/>
        <w:jc w:val="both"/>
        <w:rPr>
          <w:bCs/>
          <w:color w:val="000000" w:themeColor="text1"/>
          <w:sz w:val="28"/>
          <w:szCs w:val="28"/>
          <w:shd w:val="clear" w:color="auto" w:fill="FFFFFF"/>
        </w:rPr>
      </w:pPr>
      <w:r w:rsidRPr="00DE2810">
        <w:rPr>
          <w:bCs/>
          <w:color w:val="000000" w:themeColor="text1"/>
          <w:sz w:val="28"/>
          <w:szCs w:val="28"/>
          <w:shd w:val="clear" w:color="auto" w:fill="FFFFFF"/>
        </w:rPr>
        <w:t>- разработка проекта ликвидации;</w:t>
      </w:r>
    </w:p>
    <w:p w:rsidR="00DE2810" w:rsidRPr="00DE2810" w:rsidRDefault="00DE2810" w:rsidP="00DE2810">
      <w:pPr>
        <w:ind w:firstLine="708"/>
        <w:jc w:val="both"/>
        <w:rPr>
          <w:bCs/>
          <w:color w:val="000000" w:themeColor="text1"/>
          <w:sz w:val="28"/>
          <w:szCs w:val="28"/>
          <w:shd w:val="clear" w:color="auto" w:fill="FFFFFF"/>
        </w:rPr>
      </w:pPr>
      <w:r w:rsidRPr="00DE2810">
        <w:rPr>
          <w:bCs/>
          <w:color w:val="000000" w:themeColor="text1"/>
          <w:sz w:val="28"/>
          <w:szCs w:val="28"/>
          <w:shd w:val="clear" w:color="auto" w:fill="FFFFFF"/>
        </w:rPr>
        <w:t>- утверждение проекта ликвидации;</w:t>
      </w:r>
    </w:p>
    <w:p w:rsidR="00DE2810" w:rsidRPr="00DE2810" w:rsidRDefault="00DE2810" w:rsidP="00DE2810">
      <w:pPr>
        <w:ind w:firstLine="708"/>
        <w:jc w:val="both"/>
        <w:rPr>
          <w:bCs/>
          <w:color w:val="000000" w:themeColor="text1"/>
          <w:sz w:val="28"/>
          <w:szCs w:val="28"/>
          <w:shd w:val="clear" w:color="auto" w:fill="FFFFFF"/>
        </w:rPr>
      </w:pPr>
      <w:r w:rsidRPr="00DE2810">
        <w:rPr>
          <w:bCs/>
          <w:color w:val="000000" w:themeColor="text1"/>
          <w:sz w:val="28"/>
          <w:szCs w:val="28"/>
          <w:shd w:val="clear" w:color="auto" w:fill="FFFFFF"/>
        </w:rPr>
        <w:t>- проведение ликвидации накопленного вреда.</w:t>
      </w:r>
    </w:p>
    <w:p w:rsidR="00DE2810" w:rsidRPr="00DE2810" w:rsidRDefault="00DE2810" w:rsidP="00DE2810">
      <w:pPr>
        <w:ind w:firstLine="708"/>
        <w:jc w:val="both"/>
        <w:rPr>
          <w:sz w:val="28"/>
          <w:szCs w:val="28"/>
          <w:lang w:eastAsia="en-US"/>
        </w:rPr>
      </w:pPr>
      <w:r w:rsidRPr="00DE2810">
        <w:rPr>
          <w:sz w:val="28"/>
          <w:szCs w:val="28"/>
          <w:lang w:eastAsia="en-US"/>
        </w:rPr>
        <w:t xml:space="preserve"> Проведение работ по разработке проекта работ по ликвидации накопленного вреда, а также проведение работ по ликвидации накопленного вреда осуществляется исполнителем, определяемым администрацией Кыринского </w:t>
      </w:r>
      <w:r w:rsidRPr="00EB615A">
        <w:rPr>
          <w:rStyle w:val="5"/>
          <w:rFonts w:ascii="Times New Roman" w:hAnsi="Times New Roman"/>
          <w:b w:val="0"/>
          <w:color w:val="000000"/>
          <w:lang w:val="ru-RU"/>
        </w:rPr>
        <w:t>муниципального округа</w:t>
      </w:r>
      <w:r w:rsidRPr="00DE2810">
        <w:rPr>
          <w:rStyle w:val="5"/>
          <w:rFonts w:ascii="Times New Roman" w:hAnsi="Times New Roman"/>
          <w:color w:val="000000"/>
          <w:lang w:val="ru-RU"/>
        </w:rPr>
        <w:t xml:space="preserve"> </w:t>
      </w:r>
      <w:r w:rsidRPr="00DE2810">
        <w:rPr>
          <w:sz w:val="28"/>
          <w:szCs w:val="28"/>
          <w:lang w:eastAsia="en-US"/>
        </w:rPr>
        <w:t>в соответствии с законодательством Российской Федерации о контрактной системе в сфере закупок товаров, работ и услуг для обеспечения государственных и муниципальных нужд.</w:t>
      </w:r>
    </w:p>
    <w:p w:rsidR="00DE2810" w:rsidRPr="00DE2810" w:rsidRDefault="00DE2810" w:rsidP="00DE2810">
      <w:pPr>
        <w:ind w:firstLine="708"/>
        <w:jc w:val="both"/>
        <w:rPr>
          <w:sz w:val="28"/>
          <w:szCs w:val="28"/>
          <w:lang w:eastAsia="en-US"/>
        </w:rPr>
      </w:pPr>
      <w:r w:rsidRPr="00DE2810">
        <w:rPr>
          <w:sz w:val="28"/>
          <w:szCs w:val="28"/>
          <w:lang w:eastAsia="en-US"/>
        </w:rPr>
        <w:t>4.3.</w:t>
      </w:r>
      <w:r w:rsidRPr="00DE2810">
        <w:rPr>
          <w:sz w:val="28"/>
          <w:szCs w:val="28"/>
          <w:lang w:eastAsia="en-US"/>
        </w:rPr>
        <w:tab/>
        <w:t>Обследования, в том числе инженерные изыскания, выполняются для получения сведений об объекте накопленного вреда окружающей среде (далее - объект накопленного вреда), необходимых для подготовки проекта работ по ликвидации накопленного вреда, включая сведения о нарушенных свойствах компонентов природной среды, фактических значениях физических, химических, биологических показателей состояния компонентов природной среды и (или) их совокупности и их фоновых значениях на прилегающей к объекту накопленного вреда территории (акватории), объеме нарушений, и включают проведение полевых и лабораторных исследований.</w:t>
      </w:r>
    </w:p>
    <w:p w:rsidR="00DE2810" w:rsidRPr="00DE2810" w:rsidRDefault="00DE2810" w:rsidP="00DE2810">
      <w:pPr>
        <w:ind w:firstLine="708"/>
        <w:jc w:val="both"/>
        <w:rPr>
          <w:sz w:val="28"/>
          <w:szCs w:val="28"/>
          <w:lang w:eastAsia="en-US"/>
        </w:rPr>
      </w:pPr>
      <w:r w:rsidRPr="00DE2810">
        <w:rPr>
          <w:sz w:val="28"/>
          <w:szCs w:val="28"/>
          <w:lang w:eastAsia="en-US"/>
        </w:rPr>
        <w:t>4.4.</w:t>
      </w:r>
      <w:r w:rsidRPr="00DE2810">
        <w:rPr>
          <w:sz w:val="28"/>
          <w:szCs w:val="28"/>
          <w:lang w:eastAsia="en-US"/>
        </w:rPr>
        <w:tab/>
        <w:t>В состав проекта работ по ликвидации накопленного вреда включаются:</w:t>
      </w:r>
    </w:p>
    <w:p w:rsidR="00DE2810" w:rsidRPr="00DE2810" w:rsidRDefault="00DE2810" w:rsidP="00DE2810">
      <w:pPr>
        <w:ind w:firstLine="708"/>
        <w:jc w:val="both"/>
        <w:rPr>
          <w:sz w:val="28"/>
          <w:szCs w:val="28"/>
          <w:lang w:eastAsia="en-US"/>
        </w:rPr>
      </w:pPr>
      <w:r w:rsidRPr="00DE2810">
        <w:rPr>
          <w:sz w:val="28"/>
          <w:szCs w:val="28"/>
          <w:lang w:eastAsia="en-US"/>
        </w:rPr>
        <w:t>а)</w:t>
      </w:r>
      <w:r w:rsidRPr="00DE2810">
        <w:rPr>
          <w:sz w:val="28"/>
          <w:szCs w:val="28"/>
          <w:lang w:eastAsia="en-US"/>
        </w:rPr>
        <w:tab/>
        <w:t>раздел «Пояснительная записка и эколого-экономическое обоснование работ по ликвидации накопленного вреда», включающий:</w:t>
      </w:r>
    </w:p>
    <w:p w:rsidR="00DE2810" w:rsidRPr="00DE2810" w:rsidRDefault="00DE2810" w:rsidP="00DE2810">
      <w:pPr>
        <w:ind w:firstLine="708"/>
        <w:jc w:val="both"/>
        <w:rPr>
          <w:sz w:val="28"/>
          <w:szCs w:val="28"/>
          <w:lang w:eastAsia="en-US"/>
        </w:rPr>
      </w:pPr>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r w:rsidRPr="00DE2810">
        <w:rPr>
          <w:color w:val="000000"/>
          <w:sz w:val="28"/>
          <w:szCs w:val="28"/>
        </w:rPr>
        <w:t xml:space="preserve">          - описание объекта, его площадь, месторасположение, сведения о границах объекта в виде схематического изображения на кадастровом плане территории (на выписке из Единого государственного реестра недвижимости об основных характеристиках и зарегистрированных правах на объект недвижимости) или выписку из Единого государственного реестра недвижимости об основных характеристиках и зарегистрированных правах на объект недвижимости в случае, если границы объекта совпадают с границами земельного участка, а также информацию о правообладателях объекта (земельного участка, объекта капитального строительства, водного объекта);</w:t>
      </w:r>
      <w:bookmarkStart w:id="2" w:name="l12"/>
      <w:bookmarkStart w:id="3" w:name="l38"/>
      <w:bookmarkEnd w:id="2"/>
      <w:bookmarkEnd w:id="3"/>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r w:rsidRPr="00DE2810">
        <w:rPr>
          <w:color w:val="000000"/>
          <w:sz w:val="28"/>
          <w:szCs w:val="28"/>
        </w:rPr>
        <w:t xml:space="preserve">        - информацию о компонентах природной среды, на которые оказывает негативное воздействие объект, степень такого воздействия (наличие на территориях, на объектах капитального строительства загрязняющих веществ, в том числе радиоактивных веществ, высокотоксичных веществ, веществ, обладающих канцерогенными, мутагенными свойствами (веществ I, II классов опасности), концентрация которых превышает установленные нормативы качества окружающей среды и (или) санитарно-гигиенические нормативы, включая предельно допустимые концентрации химических веществ в водах водных объектов, атмосферном воздухе, почве);</w:t>
      </w:r>
      <w:bookmarkStart w:id="4" w:name="l13"/>
      <w:bookmarkStart w:id="5" w:name="l39"/>
      <w:bookmarkEnd w:id="4"/>
      <w:bookmarkEnd w:id="5"/>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r w:rsidRPr="00DE2810">
        <w:rPr>
          <w:color w:val="000000"/>
          <w:sz w:val="28"/>
          <w:szCs w:val="28"/>
        </w:rPr>
        <w:t xml:space="preserve">         - информацию о классификационных признаках (происхождение, состав, агрегатное и физическое состояние) и классе опасности отходов, расположенных на объекте;</w:t>
      </w:r>
      <w:bookmarkStart w:id="6" w:name="l14"/>
      <w:bookmarkEnd w:id="6"/>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r w:rsidRPr="00DE2810">
        <w:rPr>
          <w:color w:val="000000"/>
          <w:sz w:val="28"/>
          <w:szCs w:val="28"/>
        </w:rPr>
        <w:t xml:space="preserve">         - сведения о нахождении объекта в границах Арктической зоны Российской Федерации, центральной экологической зоны Байкальской природной территории, особо охраняемых природных территорий, а также в границах первой - шестой </w:t>
      </w:r>
      <w:proofErr w:type="spellStart"/>
      <w:r w:rsidRPr="00DE2810">
        <w:rPr>
          <w:color w:val="000000"/>
          <w:sz w:val="28"/>
          <w:szCs w:val="28"/>
        </w:rPr>
        <w:t>подзон</w:t>
      </w:r>
      <w:proofErr w:type="spellEnd"/>
      <w:r w:rsidRPr="00DE2810">
        <w:rPr>
          <w:color w:val="000000"/>
          <w:sz w:val="28"/>
          <w:szCs w:val="28"/>
        </w:rPr>
        <w:t xml:space="preserve"> </w:t>
      </w:r>
      <w:proofErr w:type="spellStart"/>
      <w:r w:rsidRPr="00DE2810">
        <w:rPr>
          <w:color w:val="000000"/>
          <w:sz w:val="28"/>
          <w:szCs w:val="28"/>
        </w:rPr>
        <w:t>приаэродромной</w:t>
      </w:r>
      <w:proofErr w:type="spellEnd"/>
      <w:r w:rsidRPr="00DE2810">
        <w:rPr>
          <w:color w:val="000000"/>
          <w:sz w:val="28"/>
          <w:szCs w:val="28"/>
        </w:rPr>
        <w:t xml:space="preserve"> территории, в границах водоохранной зоны, прибрежной защитной полосы, охранной зоны особо охраняемой природной территории (государственного природного заповедника, национального парка, природного парка, памятника природы), округа санитарной (горно-санитарной) охраны лечебно-оздоровительных местностей, курортов и природных лечебных ресурсов, зоны санитарной охраны источников питьевого и хозяйственно-бытового водоснабжения, рыбохозяйственной заповедной зоны;</w:t>
      </w:r>
      <w:bookmarkStart w:id="7" w:name="l40"/>
      <w:bookmarkStart w:id="8" w:name="l15"/>
      <w:bookmarkEnd w:id="7"/>
      <w:bookmarkEnd w:id="8"/>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bookmarkStart w:id="9" w:name="l88"/>
      <w:bookmarkEnd w:id="9"/>
      <w:r w:rsidRPr="00DE2810">
        <w:rPr>
          <w:color w:val="000000"/>
          <w:sz w:val="28"/>
          <w:szCs w:val="28"/>
        </w:rPr>
        <w:t xml:space="preserve">        - информацию о количестве населения, проживающего на территории, окружающая среда на которой может быть подвержена негативному воздействию объекта;</w:t>
      </w:r>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r w:rsidRPr="00DE2810">
        <w:rPr>
          <w:color w:val="000000"/>
          <w:sz w:val="28"/>
          <w:szCs w:val="28"/>
        </w:rPr>
        <w:t xml:space="preserve">         - обоснование планируемых мероприятий и наилучшие доступные технологии, а в случае их отсутствия - технологии, являющиеся экономически эффективными и не превышающими нормативы допустимого воздействия на окружающую среду;</w:t>
      </w:r>
      <w:bookmarkStart w:id="10" w:name="l41"/>
      <w:bookmarkEnd w:id="10"/>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r w:rsidRPr="00DE2810">
        <w:rPr>
          <w:color w:val="000000"/>
          <w:sz w:val="28"/>
          <w:szCs w:val="28"/>
        </w:rPr>
        <w:t xml:space="preserve">          - описание требований к параметрам и качественным характеристикам мероприятий по ликвидации накопленного вреда;</w:t>
      </w:r>
      <w:bookmarkStart w:id="11" w:name="l16"/>
      <w:bookmarkEnd w:id="11"/>
    </w:p>
    <w:p w:rsidR="00DE2810" w:rsidRPr="00DE2810" w:rsidRDefault="00DE2810" w:rsidP="00DE2810">
      <w:pPr>
        <w:pStyle w:val="dt-p"/>
        <w:shd w:val="clear" w:color="auto" w:fill="FFFFFF"/>
        <w:spacing w:before="0" w:beforeAutospacing="0" w:after="0" w:afterAutospacing="0"/>
        <w:jc w:val="both"/>
        <w:textAlignment w:val="baseline"/>
        <w:rPr>
          <w:color w:val="000000"/>
          <w:sz w:val="28"/>
          <w:szCs w:val="28"/>
        </w:rPr>
      </w:pPr>
      <w:bookmarkStart w:id="12" w:name="l89"/>
      <w:bookmarkEnd w:id="12"/>
      <w:r w:rsidRPr="00DE2810">
        <w:rPr>
          <w:color w:val="000000"/>
          <w:sz w:val="28"/>
          <w:szCs w:val="28"/>
        </w:rPr>
        <w:t xml:space="preserve">          - обоснование достижения нормативов качества окружающей среды, гигиенических нормативов, обеспечения соответствия строительным нормам и правилам состояния земель по окончании работ по ликвидации накопленного вреда;</w:t>
      </w:r>
    </w:p>
    <w:p w:rsidR="00DE2810" w:rsidRPr="00DE2810" w:rsidRDefault="00DE2810" w:rsidP="00DE2810">
      <w:pPr>
        <w:pStyle w:val="dt-p"/>
        <w:shd w:val="clear" w:color="auto" w:fill="FFFFFF"/>
        <w:spacing w:before="0" w:beforeAutospacing="0" w:after="0" w:afterAutospacing="0"/>
        <w:jc w:val="both"/>
        <w:textAlignment w:val="baseline"/>
        <w:rPr>
          <w:color w:val="000000"/>
          <w:sz w:val="28"/>
          <w:szCs w:val="28"/>
        </w:rPr>
      </w:pPr>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r w:rsidRPr="00DE2810">
        <w:rPr>
          <w:color w:val="000000"/>
          <w:sz w:val="28"/>
          <w:szCs w:val="28"/>
        </w:rPr>
        <w:t xml:space="preserve">          б) раздел "Содержание, объемы и график ликвидации накопленного вреда", включающий:</w:t>
      </w:r>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r w:rsidRPr="00DE2810">
        <w:rPr>
          <w:color w:val="000000"/>
          <w:sz w:val="28"/>
          <w:szCs w:val="28"/>
        </w:rPr>
        <w:t xml:space="preserve">        - результаты обследования объекта, которое проводится в объеме, необходимом для обоснования состава мероприятий по ликвидации накопленного вреда, в том числе почвенные и иные полевые обследования, а также лабораторные исследования;</w:t>
      </w:r>
      <w:bookmarkStart w:id="13" w:name="l42"/>
      <w:bookmarkStart w:id="14" w:name="l17"/>
      <w:bookmarkEnd w:id="13"/>
      <w:bookmarkEnd w:id="14"/>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bookmarkStart w:id="15" w:name="l91"/>
      <w:bookmarkEnd w:id="15"/>
      <w:r w:rsidRPr="00DE2810">
        <w:rPr>
          <w:color w:val="000000"/>
          <w:sz w:val="28"/>
          <w:szCs w:val="28"/>
        </w:rPr>
        <w:t xml:space="preserve">       - состав мероприятий по ликвидации накопленного вреда в объемах, необходимых для достижения нормативов качества окружающей среды, гигиенических нормативов, обеспечения соответствия строительным нормам и правилам;</w:t>
      </w:r>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bookmarkStart w:id="16" w:name="l92"/>
      <w:bookmarkEnd w:id="16"/>
      <w:r w:rsidRPr="00DE2810">
        <w:rPr>
          <w:color w:val="000000"/>
          <w:sz w:val="28"/>
          <w:szCs w:val="28"/>
        </w:rPr>
        <w:t xml:space="preserve">       - последовательность и объем проведения мероприятий по ликвидации накопленного вреда;</w:t>
      </w:r>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bookmarkStart w:id="17" w:name="l93"/>
      <w:bookmarkEnd w:id="17"/>
      <w:r w:rsidRPr="00DE2810">
        <w:rPr>
          <w:color w:val="000000"/>
          <w:sz w:val="28"/>
          <w:szCs w:val="28"/>
        </w:rPr>
        <w:t xml:space="preserve">      - сроки проведения мероприятий по ликвидации накопленного вреда с разбивкой по этапам проведения отдельных видов работ, в том числе график ликвидации накопленного вреда (помесячный);</w:t>
      </w:r>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r w:rsidRPr="00DE2810">
        <w:rPr>
          <w:color w:val="000000"/>
          <w:sz w:val="28"/>
          <w:szCs w:val="28"/>
        </w:rPr>
        <w:t xml:space="preserve">      - планируемые сроки окончания сдачи работ по ликвидации накопленного вреда;</w:t>
      </w:r>
      <w:bookmarkStart w:id="18" w:name="l18"/>
      <w:bookmarkEnd w:id="18"/>
    </w:p>
    <w:p w:rsidR="00DE2810" w:rsidRPr="00DE2810" w:rsidRDefault="00DE2810" w:rsidP="00DE2810">
      <w:pPr>
        <w:pStyle w:val="dt-p"/>
        <w:shd w:val="clear" w:color="auto" w:fill="FFFFFF"/>
        <w:spacing w:before="0" w:beforeAutospacing="0" w:after="300" w:afterAutospacing="0"/>
        <w:jc w:val="both"/>
        <w:textAlignment w:val="baseline"/>
        <w:rPr>
          <w:color w:val="000000"/>
          <w:sz w:val="28"/>
          <w:szCs w:val="28"/>
        </w:rPr>
      </w:pPr>
      <w:bookmarkStart w:id="19" w:name="l94"/>
      <w:bookmarkEnd w:id="19"/>
      <w:r w:rsidRPr="00DE2810">
        <w:rPr>
          <w:color w:val="000000"/>
          <w:sz w:val="28"/>
          <w:szCs w:val="28"/>
        </w:rPr>
        <w:t xml:space="preserve">      - порядок осуществления заказчиком контроля за выполнением работ по ликвидации накопленного вреда, а также контроля за привлечением исполнителем к выполнению контракта субподрядчиков и сроками выполнения такого контракта;</w:t>
      </w:r>
    </w:p>
    <w:p w:rsidR="00DE2810" w:rsidRPr="00DE2810" w:rsidRDefault="00DE2810" w:rsidP="00DE2810">
      <w:pPr>
        <w:pStyle w:val="dt-p"/>
        <w:shd w:val="clear" w:color="auto" w:fill="FFFFFF"/>
        <w:spacing w:before="0" w:beforeAutospacing="0" w:after="300" w:afterAutospacing="0"/>
        <w:ind w:firstLine="709"/>
        <w:jc w:val="both"/>
        <w:textAlignment w:val="baseline"/>
        <w:rPr>
          <w:color w:val="000000"/>
          <w:sz w:val="28"/>
          <w:szCs w:val="28"/>
        </w:rPr>
      </w:pPr>
      <w:bookmarkStart w:id="20" w:name="l95"/>
      <w:bookmarkEnd w:id="20"/>
      <w:r w:rsidRPr="00DE2810">
        <w:rPr>
          <w:rStyle w:val="dt-m"/>
          <w:color w:val="000000"/>
          <w:sz w:val="28"/>
          <w:szCs w:val="28"/>
        </w:rPr>
        <w:t xml:space="preserve">в) </w:t>
      </w:r>
      <w:r w:rsidRPr="00DE2810">
        <w:rPr>
          <w:color w:val="000000"/>
          <w:sz w:val="28"/>
          <w:szCs w:val="28"/>
        </w:rPr>
        <w:t>раздел "Сметные расчеты затрат на проведение ликвидации накопленного вреда", включающий сводку затрат (при необходимости),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w:t>
      </w:r>
    </w:p>
    <w:p w:rsidR="00DE2810" w:rsidRPr="00DE2810" w:rsidRDefault="00DE2810" w:rsidP="00DE2810">
      <w:pPr>
        <w:ind w:firstLine="708"/>
        <w:jc w:val="both"/>
        <w:rPr>
          <w:sz w:val="28"/>
          <w:szCs w:val="28"/>
          <w:lang w:eastAsia="en-US"/>
        </w:rPr>
      </w:pPr>
      <w:r w:rsidRPr="00DE2810">
        <w:rPr>
          <w:sz w:val="28"/>
          <w:szCs w:val="28"/>
          <w:lang w:eastAsia="en-US"/>
        </w:rPr>
        <w:t>4.5.</w:t>
      </w:r>
      <w:r w:rsidRPr="00DE2810">
        <w:rPr>
          <w:sz w:val="28"/>
          <w:szCs w:val="28"/>
          <w:lang w:eastAsia="en-US"/>
        </w:rPr>
        <w:tab/>
        <w:t>Исполнитель согласовывает проект с Федеральной службой по надзору в сфере природопользования.</w:t>
      </w:r>
    </w:p>
    <w:p w:rsidR="00DE2810" w:rsidRPr="00DE2810" w:rsidRDefault="00DE2810" w:rsidP="00DE2810">
      <w:pPr>
        <w:ind w:firstLine="708"/>
        <w:jc w:val="both"/>
        <w:rPr>
          <w:sz w:val="28"/>
          <w:szCs w:val="28"/>
          <w:lang w:eastAsia="en-US"/>
        </w:rPr>
      </w:pPr>
      <w:r w:rsidRPr="00DE2810">
        <w:rPr>
          <w:sz w:val="28"/>
          <w:szCs w:val="28"/>
          <w:lang w:eastAsia="en-US"/>
        </w:rPr>
        <w:t>4.6.</w:t>
      </w:r>
      <w:r w:rsidRPr="00DE2810">
        <w:rPr>
          <w:sz w:val="28"/>
          <w:szCs w:val="28"/>
          <w:lang w:eastAsia="en-US"/>
        </w:rPr>
        <w:tab/>
        <w:t>В срок, не превышающий 30 рабочих дней со дня поступления проекта, Федеральная служба по надзору в сфере природопользования направляет исполнителю заключение о его согласовании или обоснованное заключение об отказе в согласовании.</w:t>
      </w:r>
    </w:p>
    <w:p w:rsidR="00DE2810" w:rsidRPr="00DE2810" w:rsidRDefault="00DE2810" w:rsidP="00DE2810">
      <w:pPr>
        <w:ind w:firstLine="708"/>
        <w:jc w:val="both"/>
        <w:rPr>
          <w:sz w:val="28"/>
          <w:szCs w:val="28"/>
          <w:lang w:eastAsia="en-US"/>
        </w:rPr>
      </w:pPr>
      <w:r w:rsidRPr="00DE2810">
        <w:rPr>
          <w:sz w:val="28"/>
          <w:szCs w:val="28"/>
          <w:lang w:eastAsia="en-US"/>
        </w:rPr>
        <w:t>4.7.</w:t>
      </w:r>
      <w:r w:rsidRPr="00DE2810">
        <w:rPr>
          <w:sz w:val="28"/>
          <w:szCs w:val="28"/>
          <w:lang w:eastAsia="en-US"/>
        </w:rPr>
        <w:tab/>
        <w:t>Основанием для отказа в согласовании проекта является его несоответствие требованиям, установленным пунктом 3.5 настоящего Порядка.</w:t>
      </w:r>
    </w:p>
    <w:p w:rsidR="00DE2810" w:rsidRPr="00DE2810" w:rsidRDefault="00DE2810" w:rsidP="00DE2810">
      <w:pPr>
        <w:ind w:firstLine="708"/>
        <w:jc w:val="both"/>
        <w:rPr>
          <w:sz w:val="28"/>
          <w:szCs w:val="28"/>
          <w:lang w:eastAsia="en-US"/>
        </w:rPr>
      </w:pPr>
      <w:r w:rsidRPr="00DE2810">
        <w:rPr>
          <w:sz w:val="28"/>
          <w:szCs w:val="28"/>
          <w:lang w:eastAsia="en-US"/>
        </w:rPr>
        <w:t>4.8.</w:t>
      </w:r>
      <w:r w:rsidRPr="00DE2810">
        <w:rPr>
          <w:sz w:val="28"/>
          <w:szCs w:val="28"/>
          <w:lang w:eastAsia="en-US"/>
        </w:rPr>
        <w:tab/>
        <w:t>Исполнитель дорабатывает проект и представляет его на повторное согласование в Федеральную службу по надзору в сфере природопользования.</w:t>
      </w:r>
    </w:p>
    <w:p w:rsidR="00DE2810" w:rsidRPr="00DE2810" w:rsidRDefault="00DE2810" w:rsidP="00DE2810">
      <w:pPr>
        <w:ind w:firstLine="708"/>
        <w:jc w:val="both"/>
        <w:rPr>
          <w:sz w:val="28"/>
          <w:szCs w:val="28"/>
          <w:lang w:eastAsia="en-US"/>
        </w:rPr>
      </w:pPr>
      <w:r w:rsidRPr="00DE2810">
        <w:rPr>
          <w:sz w:val="28"/>
          <w:szCs w:val="28"/>
          <w:lang w:eastAsia="en-US"/>
        </w:rPr>
        <w:t>4.9.</w:t>
      </w:r>
      <w:r w:rsidRPr="00DE2810">
        <w:rPr>
          <w:sz w:val="28"/>
          <w:szCs w:val="28"/>
          <w:lang w:eastAsia="en-US"/>
        </w:rPr>
        <w:tab/>
        <w:t>Проект направляется исполнителем на проведение необходимых экспертиз в случаях и порядке, которые установлены законодательством Российской Федерации, до согласования с Федеральной службой по надзору в сфере природопользования.</w:t>
      </w:r>
    </w:p>
    <w:p w:rsidR="00DE2810" w:rsidRPr="00DE2810" w:rsidRDefault="00DE2810" w:rsidP="00DE2810">
      <w:pPr>
        <w:ind w:firstLine="708"/>
        <w:jc w:val="both"/>
        <w:rPr>
          <w:sz w:val="28"/>
          <w:szCs w:val="28"/>
          <w:lang w:eastAsia="en-US"/>
        </w:rPr>
      </w:pPr>
      <w:r w:rsidRPr="00DE2810">
        <w:rPr>
          <w:sz w:val="28"/>
          <w:szCs w:val="28"/>
          <w:lang w:eastAsia="en-US"/>
        </w:rPr>
        <w:t xml:space="preserve">4.10 Проект, согласованный в соответствии с пунктами 3.6 — 3.10 Порядка, в течение 30 рабочих дней утверждается заказчиком - администрацией </w:t>
      </w:r>
      <w:r w:rsidRPr="00DE2810">
        <w:rPr>
          <w:rStyle w:val="5"/>
          <w:rFonts w:ascii="Times New Roman" w:hAnsi="Times New Roman"/>
          <w:b w:val="0"/>
          <w:color w:val="000000"/>
          <w:lang w:val="ru-RU"/>
        </w:rPr>
        <w:t>Кыринского муниципального округа</w:t>
      </w:r>
      <w:r w:rsidRPr="00DE2810">
        <w:rPr>
          <w:rStyle w:val="5"/>
          <w:rFonts w:ascii="Times New Roman" w:hAnsi="Times New Roman"/>
          <w:color w:val="000000"/>
          <w:lang w:val="ru-RU"/>
        </w:rPr>
        <w:t xml:space="preserve"> </w:t>
      </w:r>
      <w:r w:rsidRPr="00DE2810">
        <w:rPr>
          <w:sz w:val="28"/>
          <w:szCs w:val="28"/>
          <w:lang w:eastAsia="en-US"/>
        </w:rPr>
        <w:t>Забайкальского края.</w:t>
      </w:r>
    </w:p>
    <w:p w:rsidR="00DE2810" w:rsidRPr="00DE2810" w:rsidRDefault="00DE2810" w:rsidP="00DE2810">
      <w:pPr>
        <w:ind w:firstLine="708"/>
        <w:jc w:val="both"/>
        <w:rPr>
          <w:sz w:val="28"/>
          <w:szCs w:val="28"/>
          <w:lang w:eastAsia="en-US"/>
        </w:rPr>
      </w:pPr>
      <w:r w:rsidRPr="00DE2810">
        <w:rPr>
          <w:sz w:val="28"/>
          <w:szCs w:val="28"/>
          <w:lang w:eastAsia="en-US"/>
        </w:rPr>
        <w:t>4.11.</w:t>
      </w:r>
      <w:r w:rsidRPr="00DE2810">
        <w:rPr>
          <w:sz w:val="28"/>
          <w:szCs w:val="28"/>
          <w:lang w:eastAsia="en-US"/>
        </w:rPr>
        <w:tab/>
        <w:t>Работы по ликвидации накопленного вреда проводятся исполнителем в соответствии с проектом в сроки, предусмотренные муниципальным контрактом на проведение таких работ.</w:t>
      </w:r>
    </w:p>
    <w:p w:rsidR="00DE2810" w:rsidRPr="00DE2810" w:rsidRDefault="00DE2810" w:rsidP="00DE2810">
      <w:pPr>
        <w:ind w:firstLine="708"/>
        <w:jc w:val="both"/>
        <w:rPr>
          <w:sz w:val="28"/>
          <w:szCs w:val="28"/>
          <w:lang w:eastAsia="en-US"/>
        </w:rPr>
      </w:pPr>
      <w:r w:rsidRPr="00DE2810">
        <w:rPr>
          <w:sz w:val="28"/>
          <w:szCs w:val="28"/>
          <w:lang w:eastAsia="en-US"/>
        </w:rPr>
        <w:t>4.12.</w:t>
      </w:r>
      <w:r w:rsidRPr="00DE2810">
        <w:rPr>
          <w:sz w:val="28"/>
          <w:szCs w:val="28"/>
          <w:lang w:eastAsia="en-US"/>
        </w:rPr>
        <w:tab/>
        <w:t>Заказчик в лице администрации Кыринского муниципального округа Забайкальского края осуществляет контроль за выполнением муниципального контракта на проведение работ по ликвидации накопленного вреда в порядке,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Правилами организации работ по ликвидации накопленного вреда окружающей среде, утвержденными постановлением Правительства РФ от 27 декабря 2023 года № 2323.</w:t>
      </w:r>
    </w:p>
    <w:p w:rsidR="00DE2810" w:rsidRPr="00DE2810" w:rsidRDefault="00DE2810" w:rsidP="00DE2810">
      <w:pPr>
        <w:ind w:firstLine="708"/>
        <w:jc w:val="both"/>
        <w:rPr>
          <w:sz w:val="28"/>
          <w:szCs w:val="28"/>
          <w:lang w:eastAsia="en-US"/>
        </w:rPr>
      </w:pPr>
      <w:r w:rsidRPr="00DE2810">
        <w:rPr>
          <w:sz w:val="28"/>
          <w:szCs w:val="28"/>
          <w:lang w:eastAsia="en-US"/>
        </w:rPr>
        <w:t>4.13.</w:t>
      </w:r>
      <w:r w:rsidRPr="00DE2810">
        <w:rPr>
          <w:sz w:val="28"/>
          <w:szCs w:val="28"/>
          <w:lang w:eastAsia="en-US"/>
        </w:rPr>
        <w:tab/>
        <w:t>Накопленный вред окружающей среде считается ликвидированным при наличии акта о приемке работ по ликвидации накопленного вреда (далее - акт о приемке работ), подписанного в установленном порядке.</w:t>
      </w:r>
    </w:p>
    <w:p w:rsidR="00DE2810" w:rsidRPr="00DE2810" w:rsidRDefault="00DE2810" w:rsidP="00DE2810">
      <w:pPr>
        <w:ind w:firstLine="708"/>
        <w:jc w:val="both"/>
        <w:rPr>
          <w:sz w:val="28"/>
          <w:szCs w:val="28"/>
          <w:lang w:eastAsia="en-US"/>
        </w:rPr>
      </w:pPr>
      <w:r w:rsidRPr="00DE2810">
        <w:rPr>
          <w:sz w:val="28"/>
          <w:szCs w:val="28"/>
          <w:lang w:eastAsia="en-US"/>
        </w:rPr>
        <w:t>Акт о приемке работ составляется и подписывается исполнителем контракта, а также заказчиком, согласовавшим проект работ по ликвидации накопленного вреда.</w:t>
      </w:r>
    </w:p>
    <w:p w:rsidR="00DE2810" w:rsidRPr="00DE2810" w:rsidRDefault="00DE2810" w:rsidP="00DE2810">
      <w:pPr>
        <w:ind w:firstLine="708"/>
        <w:jc w:val="both"/>
        <w:rPr>
          <w:sz w:val="28"/>
          <w:szCs w:val="28"/>
          <w:lang w:eastAsia="en-US"/>
        </w:rPr>
      </w:pPr>
      <w:r w:rsidRPr="00DE2810">
        <w:rPr>
          <w:sz w:val="28"/>
          <w:szCs w:val="28"/>
          <w:lang w:eastAsia="en-US"/>
        </w:rPr>
        <w:t>4.14.</w:t>
      </w:r>
      <w:r w:rsidRPr="00DE2810">
        <w:rPr>
          <w:sz w:val="28"/>
          <w:szCs w:val="28"/>
          <w:lang w:eastAsia="en-US"/>
        </w:rPr>
        <w:tab/>
        <w:t>Приемка работ по ликвидации накопленного вреда осуществляется в срок, не превышающий 30 рабочих дней с даты поступления в администрацию Кыринского муниципального округа Забайкальского края от исполнителя контракта акта о приемке работ.</w:t>
      </w:r>
    </w:p>
    <w:p w:rsidR="00DE2810" w:rsidRPr="00DE2810" w:rsidRDefault="00DE2810" w:rsidP="00DE2810">
      <w:pPr>
        <w:ind w:firstLine="708"/>
        <w:jc w:val="both"/>
        <w:rPr>
          <w:sz w:val="28"/>
          <w:szCs w:val="28"/>
          <w:lang w:eastAsia="en-US"/>
        </w:rPr>
      </w:pPr>
      <w:r w:rsidRPr="00DE2810">
        <w:rPr>
          <w:sz w:val="28"/>
          <w:szCs w:val="28"/>
          <w:lang w:eastAsia="en-US"/>
        </w:rPr>
        <w:t>К акту о приемке работ прилагаются следующие материалы:</w:t>
      </w:r>
    </w:p>
    <w:p w:rsidR="00DE2810" w:rsidRPr="00DE2810" w:rsidRDefault="00DE2810" w:rsidP="00DE2810">
      <w:pPr>
        <w:ind w:firstLine="708"/>
        <w:jc w:val="both"/>
        <w:rPr>
          <w:sz w:val="28"/>
          <w:szCs w:val="28"/>
          <w:lang w:eastAsia="en-US"/>
        </w:rPr>
      </w:pPr>
      <w:r w:rsidRPr="00DE2810">
        <w:rPr>
          <w:sz w:val="28"/>
          <w:szCs w:val="28"/>
          <w:lang w:eastAsia="en-US"/>
        </w:rPr>
        <w:t>а)</w:t>
      </w:r>
      <w:r w:rsidRPr="00DE2810">
        <w:rPr>
          <w:sz w:val="28"/>
          <w:szCs w:val="28"/>
          <w:lang w:eastAsia="en-US"/>
        </w:rPr>
        <w:tab/>
        <w:t>пояснительная записка о проведенных работах по ликвидации накопленного вреда;</w:t>
      </w:r>
    </w:p>
    <w:p w:rsidR="00DE2810" w:rsidRPr="00DE2810" w:rsidRDefault="00DE2810" w:rsidP="00DE2810">
      <w:pPr>
        <w:ind w:firstLine="708"/>
        <w:jc w:val="both"/>
        <w:rPr>
          <w:sz w:val="28"/>
          <w:szCs w:val="28"/>
          <w:lang w:eastAsia="en-US"/>
        </w:rPr>
      </w:pPr>
      <w:r w:rsidRPr="00DE2810">
        <w:rPr>
          <w:sz w:val="28"/>
          <w:szCs w:val="28"/>
          <w:lang w:eastAsia="en-US"/>
        </w:rPr>
        <w:t>б)</w:t>
      </w:r>
      <w:r w:rsidRPr="00DE2810">
        <w:rPr>
          <w:sz w:val="28"/>
          <w:szCs w:val="28"/>
          <w:lang w:eastAsia="en-US"/>
        </w:rPr>
        <w:tab/>
        <w:t>копии договоров с подрядными и проектными организациями в случае, если работы были выполнены такими организациями полностью или частично, акты приемки выполненных работ по договору;</w:t>
      </w:r>
    </w:p>
    <w:p w:rsidR="00DE2810" w:rsidRPr="00DE2810" w:rsidRDefault="00DE2810" w:rsidP="00DE2810">
      <w:pPr>
        <w:ind w:firstLine="708"/>
        <w:jc w:val="both"/>
        <w:rPr>
          <w:sz w:val="28"/>
          <w:szCs w:val="28"/>
          <w:lang w:eastAsia="en-US"/>
        </w:rPr>
      </w:pPr>
      <w:r w:rsidRPr="00DE2810">
        <w:rPr>
          <w:sz w:val="28"/>
          <w:szCs w:val="28"/>
          <w:lang w:eastAsia="en-US"/>
        </w:rPr>
        <w:t>в)</w:t>
      </w:r>
      <w:r w:rsidRPr="00DE2810">
        <w:rPr>
          <w:sz w:val="28"/>
          <w:szCs w:val="28"/>
          <w:lang w:eastAsia="en-US"/>
        </w:rPr>
        <w:tab/>
        <w:t>финансовые документы, подтверждающие проведение работ, закупку материалов, оборудования, материально-технических средств;</w:t>
      </w:r>
    </w:p>
    <w:p w:rsidR="00DE2810" w:rsidRPr="00DE2810" w:rsidRDefault="00DE2810" w:rsidP="00DE2810">
      <w:pPr>
        <w:ind w:firstLine="708"/>
        <w:jc w:val="both"/>
        <w:rPr>
          <w:sz w:val="28"/>
          <w:szCs w:val="28"/>
          <w:lang w:eastAsia="en-US"/>
        </w:rPr>
      </w:pPr>
      <w:r w:rsidRPr="00DE2810">
        <w:rPr>
          <w:sz w:val="28"/>
          <w:szCs w:val="28"/>
          <w:lang w:eastAsia="en-US"/>
        </w:rPr>
        <w:t>г)</w:t>
      </w:r>
      <w:r w:rsidRPr="00DE2810">
        <w:rPr>
          <w:sz w:val="28"/>
          <w:szCs w:val="28"/>
          <w:lang w:eastAsia="en-US"/>
        </w:rPr>
        <w:tab/>
        <w:t>данные о фактическом состоянии окружающей среды, в том числе достигнутых значениях физических, химических, биологических и иных показателей и (или) их совокупности на территории (акватории) объекта накопленного вреда;</w:t>
      </w:r>
    </w:p>
    <w:p w:rsidR="00DE2810" w:rsidRPr="00DE2810" w:rsidRDefault="00DE2810" w:rsidP="00DE2810">
      <w:pPr>
        <w:ind w:firstLine="708"/>
        <w:jc w:val="both"/>
        <w:rPr>
          <w:sz w:val="28"/>
          <w:szCs w:val="28"/>
          <w:lang w:eastAsia="en-US"/>
        </w:rPr>
      </w:pPr>
      <w:r w:rsidRPr="00DE2810">
        <w:rPr>
          <w:sz w:val="28"/>
          <w:szCs w:val="28"/>
          <w:lang w:eastAsia="en-US"/>
        </w:rPr>
        <w:t>д)</w:t>
      </w:r>
      <w:r w:rsidRPr="00DE2810">
        <w:rPr>
          <w:sz w:val="28"/>
          <w:szCs w:val="28"/>
          <w:lang w:eastAsia="en-US"/>
        </w:rPr>
        <w:tab/>
        <w:t>иные документы, подтверждающие выполнение работ по ликвидации накопленного вреда.</w:t>
      </w:r>
    </w:p>
    <w:p w:rsidR="00DE2810" w:rsidRPr="00DE2810" w:rsidRDefault="00DE2810" w:rsidP="00DE2810">
      <w:pPr>
        <w:ind w:firstLine="708"/>
        <w:jc w:val="both"/>
        <w:rPr>
          <w:sz w:val="28"/>
          <w:szCs w:val="28"/>
          <w:lang w:eastAsia="en-US"/>
        </w:rPr>
      </w:pPr>
      <w:r w:rsidRPr="00DE2810">
        <w:rPr>
          <w:sz w:val="28"/>
          <w:szCs w:val="28"/>
          <w:lang w:eastAsia="en-US"/>
        </w:rPr>
        <w:t>4.15.</w:t>
      </w:r>
      <w:r w:rsidRPr="00DE2810">
        <w:rPr>
          <w:sz w:val="28"/>
          <w:szCs w:val="28"/>
          <w:lang w:eastAsia="en-US"/>
        </w:rPr>
        <w:tab/>
        <w:t>При выявлении недостатков или несоответствия выполнения работ по ликвидации накопленного вреда утвержденным проектам таких работ, исполнителем и/или заказчиком составляется акт о проведении доработки работ по ликвидации накопленного вреда, в котором указываются недостатки и несоответствия и устанавливаются сроки их устранения. Акт о доработке подписывается заказчиком, согласовавшим проект работ по ликвидации накопленного вреда.</w:t>
      </w:r>
    </w:p>
    <w:p w:rsidR="00DE2810" w:rsidRPr="00DE2810" w:rsidRDefault="00DE2810" w:rsidP="00DE2810">
      <w:pPr>
        <w:ind w:firstLine="708"/>
        <w:jc w:val="both"/>
        <w:rPr>
          <w:sz w:val="28"/>
          <w:szCs w:val="28"/>
          <w:lang w:eastAsia="en-US"/>
        </w:rPr>
      </w:pPr>
      <w:r w:rsidRPr="00DE2810">
        <w:rPr>
          <w:sz w:val="28"/>
          <w:szCs w:val="28"/>
          <w:lang w:eastAsia="en-US"/>
        </w:rPr>
        <w:t>4.16.</w:t>
      </w:r>
      <w:r w:rsidRPr="00DE2810">
        <w:rPr>
          <w:sz w:val="28"/>
          <w:szCs w:val="28"/>
          <w:lang w:eastAsia="en-US"/>
        </w:rPr>
        <w:tab/>
        <w:t>При установлении соответствия выполненных работ утвержденному проекту работ по ликвидации накопленного вреда и (или) устранении недостатков и несоответствий, согласно акту, о доработке подписывается акт о приемке работ.</w:t>
      </w:r>
    </w:p>
    <w:p w:rsidR="00DE2810" w:rsidRPr="00AC00C1" w:rsidRDefault="00DE2810" w:rsidP="00DE2810">
      <w:pPr>
        <w:ind w:firstLine="708"/>
        <w:jc w:val="both"/>
        <w:rPr>
          <w:sz w:val="28"/>
          <w:szCs w:val="28"/>
          <w:lang w:eastAsia="en-US"/>
        </w:rPr>
      </w:pPr>
      <w:r w:rsidRPr="00DE2810">
        <w:rPr>
          <w:sz w:val="28"/>
          <w:szCs w:val="28"/>
          <w:lang w:eastAsia="en-US"/>
        </w:rPr>
        <w:t>4.17.</w:t>
      </w:r>
      <w:r w:rsidRPr="00DE2810">
        <w:rPr>
          <w:sz w:val="28"/>
          <w:szCs w:val="28"/>
          <w:lang w:eastAsia="en-US"/>
        </w:rPr>
        <w:tab/>
        <w:t xml:space="preserve">Копия подписанного акта о приемке работ направляется администрацией </w:t>
      </w:r>
      <w:r>
        <w:rPr>
          <w:sz w:val="28"/>
          <w:szCs w:val="28"/>
          <w:lang w:eastAsia="en-US"/>
        </w:rPr>
        <w:t xml:space="preserve">Кыринского </w:t>
      </w:r>
      <w:r w:rsidRPr="00DE2810">
        <w:rPr>
          <w:rStyle w:val="5"/>
          <w:rFonts w:ascii="Times New Roman" w:hAnsi="Times New Roman"/>
          <w:b w:val="0"/>
          <w:color w:val="000000"/>
          <w:lang w:val="ru-RU"/>
        </w:rPr>
        <w:t>муниципального округа</w:t>
      </w:r>
      <w:r w:rsidRPr="00DE2810">
        <w:rPr>
          <w:rStyle w:val="5"/>
          <w:rFonts w:ascii="Times New Roman" w:hAnsi="Times New Roman"/>
          <w:color w:val="000000"/>
          <w:lang w:val="ru-RU"/>
        </w:rPr>
        <w:t xml:space="preserve"> </w:t>
      </w:r>
      <w:r w:rsidRPr="00DE2810">
        <w:rPr>
          <w:sz w:val="28"/>
          <w:szCs w:val="28"/>
          <w:lang w:eastAsia="en-US"/>
        </w:rPr>
        <w:t>Забайкальского края в Министерство природных ресурсов и экологии Российской Федерации посредством почтового отправления с описью вложения и уведомлением о вручении для исключения объекта из государственного реестра объектов накопленного вреда окружающей среде.</w:t>
      </w:r>
    </w:p>
    <w:p w:rsidR="00DE2810" w:rsidRPr="00DE2810" w:rsidRDefault="00DE2810" w:rsidP="00DE2810">
      <w:pPr>
        <w:jc w:val="right"/>
        <w:rPr>
          <w:rStyle w:val="2"/>
          <w:rFonts w:ascii="Times New Roman" w:hAnsi="Times New Roman"/>
          <w:color w:val="000000"/>
          <w:lang w:val="ru-RU"/>
        </w:rPr>
      </w:pPr>
      <w:r w:rsidRPr="00AC00C1">
        <w:rPr>
          <w:lang w:eastAsia="en-US"/>
        </w:rPr>
        <w:br w:type="page"/>
      </w:r>
      <w:r w:rsidRPr="00DE2810">
        <w:rPr>
          <w:rStyle w:val="2"/>
          <w:rFonts w:ascii="Times New Roman" w:hAnsi="Times New Roman"/>
          <w:color w:val="000000"/>
          <w:lang w:val="ru-RU"/>
        </w:rPr>
        <w:t xml:space="preserve">Приложение </w:t>
      </w:r>
    </w:p>
    <w:p w:rsidR="00DE2810" w:rsidRPr="00DE2810" w:rsidRDefault="00DE2810" w:rsidP="00DE2810">
      <w:pPr>
        <w:jc w:val="right"/>
        <w:rPr>
          <w:sz w:val="28"/>
          <w:szCs w:val="28"/>
        </w:rPr>
      </w:pPr>
      <w:r w:rsidRPr="00DE2810">
        <w:rPr>
          <w:rStyle w:val="2"/>
          <w:rFonts w:ascii="Times New Roman" w:hAnsi="Times New Roman"/>
          <w:color w:val="000000"/>
          <w:lang w:val="ru-RU"/>
        </w:rPr>
        <w:t xml:space="preserve">к </w:t>
      </w:r>
      <w:r w:rsidRPr="00DE2810">
        <w:rPr>
          <w:sz w:val="28"/>
          <w:szCs w:val="28"/>
        </w:rPr>
        <w:t>Порядку организации работ</w:t>
      </w:r>
    </w:p>
    <w:p w:rsidR="00DE2810" w:rsidRPr="00DE2810" w:rsidRDefault="00DE2810" w:rsidP="00DE2810">
      <w:pPr>
        <w:jc w:val="right"/>
        <w:rPr>
          <w:rStyle w:val="5"/>
          <w:rFonts w:ascii="Times New Roman" w:hAnsi="Times New Roman"/>
          <w:b w:val="0"/>
          <w:color w:val="000000"/>
          <w:lang w:val="ru-RU"/>
        </w:rPr>
      </w:pPr>
    </w:p>
    <w:p w:rsidR="00DE2810" w:rsidRPr="00DE2810" w:rsidRDefault="00DE2810" w:rsidP="00DE2810">
      <w:pPr>
        <w:jc w:val="both"/>
        <w:rPr>
          <w:sz w:val="28"/>
          <w:szCs w:val="28"/>
          <w:lang w:eastAsia="en-US"/>
        </w:rPr>
      </w:pPr>
    </w:p>
    <w:p w:rsidR="00DE2810" w:rsidRPr="00DE2810" w:rsidRDefault="00DE2810" w:rsidP="00DE2810">
      <w:pPr>
        <w:jc w:val="center"/>
        <w:rPr>
          <w:rStyle w:val="2"/>
          <w:rFonts w:ascii="Times New Roman" w:hAnsi="Times New Roman"/>
          <w:b/>
          <w:color w:val="000000"/>
          <w:lang w:val="ru-RU"/>
        </w:rPr>
      </w:pPr>
      <w:r w:rsidRPr="00DE2810">
        <w:rPr>
          <w:rStyle w:val="2"/>
          <w:rFonts w:ascii="Times New Roman" w:hAnsi="Times New Roman"/>
          <w:b/>
          <w:color w:val="000000"/>
          <w:lang w:val="ru-RU"/>
        </w:rPr>
        <w:t>Акт инвентаризации объекта накопленного экологического вреда</w:t>
      </w:r>
    </w:p>
    <w:p w:rsidR="00DE2810" w:rsidRPr="00DE2810" w:rsidRDefault="00DE2810" w:rsidP="00DE2810">
      <w:pPr>
        <w:jc w:val="center"/>
        <w:rPr>
          <w:rStyle w:val="2"/>
          <w:rFonts w:ascii="Times New Roman" w:hAnsi="Times New Roman"/>
          <w:b/>
          <w:color w:val="000000"/>
          <w:lang w:val="ru-RU"/>
        </w:rPr>
      </w:pPr>
    </w:p>
    <w:p w:rsidR="00DE2810" w:rsidRPr="00DE2810" w:rsidRDefault="00DE2810" w:rsidP="00DE2810">
      <w:pPr>
        <w:jc w:val="both"/>
        <w:rPr>
          <w:rStyle w:val="7"/>
          <w:rFonts w:ascii="Times New Roman" w:hAnsi="Times New Roman"/>
          <w:color w:val="000000"/>
          <w:sz w:val="28"/>
          <w:szCs w:val="28"/>
        </w:rPr>
      </w:pPr>
      <w:r w:rsidRPr="00DE2810">
        <w:rPr>
          <w:rStyle w:val="7"/>
          <w:rFonts w:ascii="Times New Roman" w:hAnsi="Times New Roman"/>
          <w:color w:val="000000"/>
          <w:sz w:val="28"/>
          <w:szCs w:val="28"/>
        </w:rPr>
        <w:t>____________</w:t>
      </w:r>
      <w:r w:rsidRPr="00DE2810">
        <w:rPr>
          <w:rStyle w:val="7"/>
          <w:rFonts w:ascii="Times New Roman" w:hAnsi="Times New Roman"/>
          <w:color w:val="000000"/>
          <w:sz w:val="28"/>
          <w:szCs w:val="28"/>
        </w:rPr>
        <w:tab/>
      </w:r>
      <w:r w:rsidRPr="00DE2810">
        <w:rPr>
          <w:rStyle w:val="7"/>
          <w:rFonts w:ascii="Times New Roman" w:hAnsi="Times New Roman"/>
          <w:color w:val="000000"/>
          <w:sz w:val="28"/>
          <w:szCs w:val="28"/>
        </w:rPr>
        <w:tab/>
      </w:r>
      <w:r w:rsidRPr="00DE2810">
        <w:rPr>
          <w:rStyle w:val="7"/>
          <w:rFonts w:ascii="Times New Roman" w:hAnsi="Times New Roman"/>
          <w:color w:val="000000"/>
          <w:sz w:val="28"/>
          <w:szCs w:val="28"/>
        </w:rPr>
        <w:tab/>
      </w:r>
      <w:r w:rsidRPr="00DE2810">
        <w:rPr>
          <w:rStyle w:val="7"/>
          <w:rFonts w:ascii="Times New Roman" w:hAnsi="Times New Roman"/>
          <w:color w:val="000000"/>
          <w:sz w:val="28"/>
          <w:szCs w:val="28"/>
        </w:rPr>
        <w:tab/>
      </w:r>
      <w:r w:rsidRPr="00DE2810">
        <w:rPr>
          <w:rStyle w:val="7"/>
          <w:rFonts w:ascii="Times New Roman" w:hAnsi="Times New Roman"/>
          <w:color w:val="000000"/>
          <w:sz w:val="28"/>
          <w:szCs w:val="28"/>
        </w:rPr>
        <w:tab/>
        <w:t xml:space="preserve"> </w:t>
      </w:r>
      <w:r w:rsidRPr="00DE2810">
        <w:rPr>
          <w:rStyle w:val="712pt"/>
          <w:rFonts w:ascii="Times New Roman" w:hAnsi="Times New Roman"/>
          <w:color w:val="000000"/>
          <w:sz w:val="28"/>
          <w:szCs w:val="28"/>
        </w:rPr>
        <w:t>№</w:t>
      </w:r>
      <w:r w:rsidRPr="00DE2810">
        <w:rPr>
          <w:rStyle w:val="7"/>
          <w:rFonts w:ascii="Times New Roman" w:hAnsi="Times New Roman"/>
          <w:color w:val="000000"/>
          <w:sz w:val="28"/>
          <w:szCs w:val="28"/>
        </w:rPr>
        <w:t xml:space="preserve"> _________________</w:t>
      </w:r>
      <w:r w:rsidRPr="00DE2810">
        <w:rPr>
          <w:rStyle w:val="712pt"/>
          <w:rFonts w:ascii="Times New Roman" w:hAnsi="Times New Roman"/>
          <w:color w:val="000000"/>
          <w:sz w:val="28"/>
          <w:szCs w:val="28"/>
        </w:rPr>
        <w:t>/____________</w:t>
      </w:r>
    </w:p>
    <w:p w:rsidR="00DE2810" w:rsidRPr="00DE2810" w:rsidRDefault="00DE2810" w:rsidP="00DE2810">
      <w:pPr>
        <w:ind w:left="426"/>
        <w:jc w:val="both"/>
        <w:rPr>
          <w:rStyle w:val="3"/>
          <w:rFonts w:ascii="Times New Roman" w:hAnsi="Times New Roman"/>
          <w:color w:val="000000"/>
        </w:rPr>
      </w:pPr>
      <w:r w:rsidRPr="00DE2810">
        <w:rPr>
          <w:rStyle w:val="7"/>
          <w:rFonts w:ascii="Times New Roman" w:hAnsi="Times New Roman"/>
          <w:color w:val="000000"/>
        </w:rPr>
        <w:t>(</w:t>
      </w:r>
      <w:proofErr w:type="spellStart"/>
      <w:proofErr w:type="gramStart"/>
      <w:r w:rsidRPr="00DE2810">
        <w:rPr>
          <w:rStyle w:val="7"/>
          <w:rFonts w:ascii="Times New Roman" w:hAnsi="Times New Roman"/>
          <w:color w:val="000000"/>
        </w:rPr>
        <w:t>дата</w:t>
      </w:r>
      <w:proofErr w:type="spellEnd"/>
      <w:proofErr w:type="gramEnd"/>
      <w:r w:rsidRPr="00DE2810">
        <w:rPr>
          <w:rStyle w:val="7"/>
          <w:rFonts w:ascii="Times New Roman" w:hAnsi="Times New Roman"/>
          <w:color w:val="000000"/>
        </w:rPr>
        <w:t>)</w:t>
      </w:r>
      <w:r w:rsidRPr="00DE2810">
        <w:rPr>
          <w:rStyle w:val="7"/>
          <w:rFonts w:ascii="Times New Roman" w:hAnsi="Times New Roman"/>
          <w:color w:val="000000"/>
        </w:rPr>
        <w:tab/>
      </w:r>
      <w:r w:rsidRPr="00DE2810">
        <w:rPr>
          <w:rStyle w:val="7"/>
          <w:rFonts w:ascii="Times New Roman" w:hAnsi="Times New Roman"/>
          <w:color w:val="000000"/>
        </w:rPr>
        <w:tab/>
      </w:r>
      <w:r w:rsidRPr="00DE2810">
        <w:rPr>
          <w:rStyle w:val="7"/>
          <w:rFonts w:ascii="Times New Roman" w:hAnsi="Times New Roman"/>
          <w:color w:val="000000"/>
        </w:rPr>
        <w:tab/>
      </w:r>
      <w:r w:rsidRPr="00DE2810">
        <w:rPr>
          <w:rStyle w:val="7"/>
          <w:rFonts w:ascii="Times New Roman" w:hAnsi="Times New Roman"/>
          <w:color w:val="000000"/>
        </w:rPr>
        <w:tab/>
      </w:r>
      <w:r w:rsidRPr="00DE2810">
        <w:rPr>
          <w:rStyle w:val="7"/>
          <w:rFonts w:ascii="Times New Roman" w:hAnsi="Times New Roman"/>
          <w:color w:val="000000"/>
        </w:rPr>
        <w:tab/>
      </w:r>
      <w:r w:rsidRPr="00DE2810">
        <w:rPr>
          <w:rStyle w:val="7"/>
          <w:rFonts w:ascii="Times New Roman" w:hAnsi="Times New Roman"/>
          <w:color w:val="000000"/>
        </w:rPr>
        <w:tab/>
        <w:t xml:space="preserve">        </w:t>
      </w:r>
      <w:r w:rsidRPr="00DE2810">
        <w:rPr>
          <w:rStyle w:val="3"/>
          <w:rFonts w:ascii="Times New Roman" w:hAnsi="Times New Roman"/>
          <w:color w:val="000000"/>
        </w:rPr>
        <w:t>(</w:t>
      </w:r>
      <w:proofErr w:type="spellStart"/>
      <w:proofErr w:type="gramStart"/>
      <w:r w:rsidRPr="00DE2810">
        <w:rPr>
          <w:rStyle w:val="3"/>
          <w:rFonts w:ascii="Times New Roman" w:hAnsi="Times New Roman"/>
          <w:color w:val="000000"/>
        </w:rPr>
        <w:t>порядковый</w:t>
      </w:r>
      <w:proofErr w:type="spellEnd"/>
      <w:proofErr w:type="gramEnd"/>
      <w:r w:rsidRPr="00DE2810">
        <w:rPr>
          <w:rStyle w:val="3"/>
          <w:rFonts w:ascii="Times New Roman" w:hAnsi="Times New Roman"/>
          <w:color w:val="000000"/>
        </w:rPr>
        <w:t xml:space="preserve"> </w:t>
      </w:r>
      <w:proofErr w:type="spellStart"/>
      <w:r w:rsidRPr="00DE2810">
        <w:rPr>
          <w:rStyle w:val="3"/>
          <w:rFonts w:ascii="Times New Roman" w:hAnsi="Times New Roman"/>
          <w:color w:val="000000"/>
        </w:rPr>
        <w:t>номер</w:t>
      </w:r>
      <w:proofErr w:type="spellEnd"/>
      <w:r w:rsidRPr="00DE2810">
        <w:rPr>
          <w:rStyle w:val="3"/>
          <w:rFonts w:ascii="Times New Roman" w:hAnsi="Times New Roman"/>
          <w:color w:val="000000"/>
        </w:rPr>
        <w:t>)</w:t>
      </w:r>
      <w:r w:rsidRPr="00DE2810">
        <w:rPr>
          <w:rStyle w:val="3"/>
          <w:rFonts w:ascii="Times New Roman" w:hAnsi="Times New Roman"/>
          <w:color w:val="000000"/>
        </w:rPr>
        <w:tab/>
      </w:r>
      <w:r w:rsidRPr="00DE2810">
        <w:rPr>
          <w:rStyle w:val="3"/>
          <w:rFonts w:ascii="Times New Roman" w:hAnsi="Times New Roman"/>
          <w:color w:val="000000"/>
        </w:rPr>
        <w:tab/>
        <w:t>(</w:t>
      </w:r>
      <w:proofErr w:type="spellStart"/>
      <w:proofErr w:type="gramStart"/>
      <w:r w:rsidRPr="00DE2810">
        <w:rPr>
          <w:rStyle w:val="3"/>
          <w:rFonts w:ascii="Times New Roman" w:hAnsi="Times New Roman"/>
          <w:color w:val="000000"/>
        </w:rPr>
        <w:t>год</w:t>
      </w:r>
      <w:proofErr w:type="spellEnd"/>
      <w:proofErr w:type="gramEnd"/>
      <w:r w:rsidRPr="00DE2810">
        <w:rPr>
          <w:rStyle w:val="3"/>
          <w:rFonts w:ascii="Times New Roman" w:hAnsi="Times New Roman"/>
          <w:color w:val="000000"/>
        </w:rPr>
        <w:t>)</w:t>
      </w:r>
    </w:p>
    <w:p w:rsidR="00DE2810" w:rsidRPr="00212276" w:rsidRDefault="00DE2810" w:rsidP="00DE2810">
      <w:pPr>
        <w:ind w:left="567"/>
        <w:jc w:val="center"/>
        <w:rPr>
          <w:rStyle w:val="3"/>
          <w:color w:val="000000"/>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559"/>
        <w:gridCol w:w="4555"/>
        <w:gridCol w:w="1965"/>
      </w:tblGrid>
      <w:tr w:rsidR="00DE2810" w:rsidRPr="00AF1DEE" w:rsidTr="00DE2810">
        <w:tc>
          <w:tcPr>
            <w:tcW w:w="702" w:type="dxa"/>
            <w:shd w:val="clear" w:color="auto" w:fill="auto"/>
          </w:tcPr>
          <w:p w:rsidR="00DE2810" w:rsidRPr="000D7CE8" w:rsidRDefault="00DE2810" w:rsidP="00AA6C52">
            <w:pPr>
              <w:pStyle w:val="20"/>
              <w:shd w:val="clear" w:color="auto" w:fill="auto"/>
              <w:spacing w:after="60" w:line="220" w:lineRule="exact"/>
              <w:ind w:left="142"/>
              <w:jc w:val="center"/>
              <w:rPr>
                <w:rFonts w:ascii="Times New Roman" w:hAnsi="Times New Roman"/>
                <w:b/>
                <w:sz w:val="24"/>
                <w:szCs w:val="24"/>
                <w:lang w:val="ru-RU" w:eastAsia="ru-RU"/>
              </w:rPr>
            </w:pPr>
            <w:r w:rsidRPr="00212276">
              <w:rPr>
                <w:rStyle w:val="211pt"/>
                <w:b/>
                <w:color w:val="000000"/>
                <w:sz w:val="24"/>
                <w:szCs w:val="24"/>
                <w:lang w:val="ru-RU"/>
              </w:rPr>
              <w:t>№</w:t>
            </w:r>
          </w:p>
          <w:p w:rsidR="00DE2810" w:rsidRPr="000D7CE8" w:rsidRDefault="00DE2810" w:rsidP="00AA6C52">
            <w:pPr>
              <w:pStyle w:val="20"/>
              <w:shd w:val="clear" w:color="auto" w:fill="auto"/>
              <w:spacing w:before="60" w:after="0" w:line="220" w:lineRule="exact"/>
              <w:ind w:left="142"/>
              <w:jc w:val="center"/>
              <w:rPr>
                <w:rFonts w:ascii="Times New Roman" w:hAnsi="Times New Roman"/>
                <w:b/>
                <w:sz w:val="24"/>
                <w:szCs w:val="24"/>
                <w:lang w:val="ru-RU" w:eastAsia="ru-RU"/>
              </w:rPr>
            </w:pPr>
            <w:r w:rsidRPr="00212276">
              <w:rPr>
                <w:rStyle w:val="211pt"/>
                <w:b/>
                <w:color w:val="000000"/>
                <w:sz w:val="24"/>
                <w:szCs w:val="24"/>
                <w:lang w:val="ru-RU"/>
              </w:rPr>
              <w:t>п/п</w:t>
            </w:r>
          </w:p>
        </w:tc>
        <w:tc>
          <w:tcPr>
            <w:tcW w:w="2559" w:type="dxa"/>
            <w:shd w:val="clear" w:color="auto" w:fill="auto"/>
          </w:tcPr>
          <w:p w:rsidR="00DE2810" w:rsidRPr="000D7CE8" w:rsidRDefault="00DE2810" w:rsidP="00AA6C52">
            <w:pPr>
              <w:pStyle w:val="20"/>
              <w:shd w:val="clear" w:color="auto" w:fill="auto"/>
              <w:spacing w:after="0" w:line="256" w:lineRule="exact"/>
              <w:ind w:left="34"/>
              <w:jc w:val="center"/>
              <w:rPr>
                <w:rFonts w:ascii="Times New Roman" w:hAnsi="Times New Roman"/>
                <w:b/>
                <w:sz w:val="24"/>
                <w:szCs w:val="24"/>
                <w:lang w:val="ru-RU" w:eastAsia="ru-RU"/>
              </w:rPr>
            </w:pPr>
            <w:r w:rsidRPr="00212276">
              <w:rPr>
                <w:rStyle w:val="211pt"/>
                <w:b/>
                <w:color w:val="000000"/>
                <w:sz w:val="24"/>
                <w:szCs w:val="24"/>
                <w:lang w:val="ru-RU"/>
              </w:rPr>
              <w:t>Наименование показателя, критерия</w:t>
            </w:r>
          </w:p>
        </w:tc>
        <w:tc>
          <w:tcPr>
            <w:tcW w:w="4555" w:type="dxa"/>
            <w:shd w:val="clear" w:color="auto" w:fill="auto"/>
          </w:tcPr>
          <w:p w:rsidR="00DE2810" w:rsidRPr="000D7CE8" w:rsidRDefault="00DE2810" w:rsidP="00AA6C52">
            <w:pPr>
              <w:pStyle w:val="20"/>
              <w:shd w:val="clear" w:color="auto" w:fill="auto"/>
              <w:spacing w:after="0" w:line="220" w:lineRule="exact"/>
              <w:jc w:val="center"/>
              <w:rPr>
                <w:rFonts w:ascii="Times New Roman" w:hAnsi="Times New Roman"/>
                <w:b/>
                <w:sz w:val="24"/>
                <w:szCs w:val="24"/>
                <w:lang w:val="ru-RU" w:eastAsia="ru-RU"/>
              </w:rPr>
            </w:pPr>
            <w:r w:rsidRPr="00212276">
              <w:rPr>
                <w:rStyle w:val="211pt"/>
                <w:b/>
                <w:color w:val="000000"/>
                <w:sz w:val="24"/>
                <w:szCs w:val="24"/>
                <w:lang w:val="ru-RU"/>
              </w:rPr>
              <w:t>Значение показателя, критерия</w:t>
            </w:r>
          </w:p>
        </w:tc>
        <w:tc>
          <w:tcPr>
            <w:tcW w:w="1965" w:type="dxa"/>
            <w:shd w:val="clear" w:color="auto" w:fill="auto"/>
          </w:tcPr>
          <w:p w:rsidR="00DE2810" w:rsidRPr="000D7CE8" w:rsidRDefault="00DE2810" w:rsidP="00AA6C52">
            <w:pPr>
              <w:pStyle w:val="20"/>
              <w:shd w:val="clear" w:color="auto" w:fill="auto"/>
              <w:spacing w:after="0" w:line="220" w:lineRule="exact"/>
              <w:jc w:val="center"/>
              <w:rPr>
                <w:rFonts w:ascii="Times New Roman" w:hAnsi="Times New Roman"/>
                <w:b/>
                <w:sz w:val="24"/>
                <w:szCs w:val="24"/>
                <w:lang w:val="ru-RU" w:eastAsia="ru-RU"/>
              </w:rPr>
            </w:pPr>
            <w:r w:rsidRPr="00212276">
              <w:rPr>
                <w:rStyle w:val="211pt"/>
                <w:b/>
                <w:color w:val="000000"/>
                <w:sz w:val="24"/>
                <w:szCs w:val="24"/>
                <w:lang w:val="ru-RU"/>
              </w:rPr>
              <w:t>Примечание</w:t>
            </w:r>
          </w:p>
        </w:tc>
      </w:tr>
      <w:tr w:rsidR="00DE2810" w:rsidRPr="00EC5FD5" w:rsidTr="00DE2810">
        <w:tc>
          <w:tcPr>
            <w:tcW w:w="702" w:type="dxa"/>
            <w:shd w:val="clear" w:color="auto" w:fill="auto"/>
          </w:tcPr>
          <w:p w:rsidR="00DE2810" w:rsidRPr="000D7CE8" w:rsidRDefault="00DE2810" w:rsidP="00AA6C52">
            <w:pPr>
              <w:pStyle w:val="20"/>
              <w:shd w:val="clear" w:color="auto" w:fill="auto"/>
              <w:spacing w:after="0" w:line="220" w:lineRule="exact"/>
              <w:ind w:left="142"/>
              <w:jc w:val="center"/>
              <w:rPr>
                <w:rFonts w:ascii="Times New Roman" w:hAnsi="Times New Roman"/>
                <w:sz w:val="24"/>
                <w:szCs w:val="24"/>
                <w:lang w:val="ru-RU" w:eastAsia="ru-RU"/>
              </w:rPr>
            </w:pPr>
            <w:r w:rsidRPr="00212276">
              <w:rPr>
                <w:rStyle w:val="211pt"/>
                <w:color w:val="000000"/>
                <w:sz w:val="24"/>
                <w:szCs w:val="24"/>
                <w:lang w:val="ru-RU"/>
              </w:rPr>
              <w:t>1</w:t>
            </w:r>
          </w:p>
        </w:tc>
        <w:tc>
          <w:tcPr>
            <w:tcW w:w="2559" w:type="dxa"/>
            <w:shd w:val="clear" w:color="auto" w:fill="auto"/>
          </w:tcPr>
          <w:p w:rsidR="00DE2810" w:rsidRPr="000D7CE8" w:rsidRDefault="00DE2810" w:rsidP="00AA6C52">
            <w:pPr>
              <w:pStyle w:val="20"/>
              <w:shd w:val="clear" w:color="auto" w:fill="auto"/>
              <w:spacing w:after="0" w:line="256" w:lineRule="exact"/>
              <w:ind w:left="34" w:right="177"/>
              <w:jc w:val="both"/>
              <w:rPr>
                <w:rFonts w:ascii="Times New Roman" w:hAnsi="Times New Roman"/>
                <w:sz w:val="24"/>
                <w:szCs w:val="24"/>
                <w:lang w:val="ru-RU" w:eastAsia="ru-RU"/>
              </w:rPr>
            </w:pPr>
            <w:r w:rsidRPr="00212276">
              <w:rPr>
                <w:rStyle w:val="211pt"/>
                <w:color w:val="000000"/>
                <w:sz w:val="24"/>
                <w:szCs w:val="24"/>
                <w:lang w:val="ru-RU"/>
              </w:rPr>
              <w:t>Наименование и вид объекта</w:t>
            </w:r>
          </w:p>
        </w:tc>
        <w:tc>
          <w:tcPr>
            <w:tcW w:w="4555" w:type="dxa"/>
            <w:shd w:val="clear" w:color="auto" w:fill="auto"/>
            <w:vAlign w:val="bottom"/>
          </w:tcPr>
          <w:p w:rsidR="00DE2810" w:rsidRPr="000D7CE8" w:rsidRDefault="00DE2810" w:rsidP="00AA6C52">
            <w:pPr>
              <w:pStyle w:val="20"/>
              <w:shd w:val="clear" w:color="auto" w:fill="auto"/>
              <w:spacing w:after="0" w:line="252" w:lineRule="exact"/>
              <w:ind w:right="65"/>
              <w:jc w:val="both"/>
              <w:rPr>
                <w:rFonts w:ascii="Times New Roman" w:hAnsi="Times New Roman"/>
                <w:sz w:val="24"/>
                <w:szCs w:val="24"/>
                <w:lang w:val="ru-RU" w:eastAsia="ru-RU"/>
              </w:rPr>
            </w:pPr>
            <w:r w:rsidRPr="00AF1DEE">
              <w:rPr>
                <w:rStyle w:val="211pt"/>
                <w:color w:val="000000"/>
                <w:sz w:val="24"/>
                <w:szCs w:val="24"/>
                <w:lang w:val="ru-RU"/>
              </w:rPr>
              <w:t xml:space="preserve">Указываются сведения, позволяющие идентифицировать загрязненную территорию или объект НЭВ (свалка, хвостохранилище, полигон, завод и т.д.). Объекты НЭВ в зависимости от отходов, их сформировавших, могут быть отнесены к свалкам, </w:t>
            </w:r>
            <w:proofErr w:type="spellStart"/>
            <w:r w:rsidRPr="00AF1DEE">
              <w:rPr>
                <w:rStyle w:val="211pt"/>
                <w:color w:val="000000"/>
                <w:sz w:val="24"/>
                <w:szCs w:val="24"/>
                <w:lang w:val="ru-RU"/>
              </w:rPr>
              <w:t>хвостохранилищам</w:t>
            </w:r>
            <w:proofErr w:type="spellEnd"/>
            <w:r w:rsidRPr="00AF1DEE">
              <w:rPr>
                <w:rStyle w:val="211pt"/>
                <w:color w:val="000000"/>
                <w:sz w:val="24"/>
                <w:szCs w:val="24"/>
                <w:lang w:val="ru-RU"/>
              </w:rPr>
              <w:t xml:space="preserve">, </w:t>
            </w:r>
            <w:proofErr w:type="spellStart"/>
            <w:r w:rsidRPr="00AF1DEE">
              <w:rPr>
                <w:rStyle w:val="211pt"/>
                <w:color w:val="000000"/>
                <w:sz w:val="24"/>
                <w:szCs w:val="24"/>
                <w:lang w:val="ru-RU"/>
              </w:rPr>
              <w:t>шламохранилищам</w:t>
            </w:r>
            <w:proofErr w:type="spellEnd"/>
            <w:r w:rsidRPr="00AF1DEE">
              <w:rPr>
                <w:rStyle w:val="211pt"/>
                <w:color w:val="000000"/>
                <w:sz w:val="24"/>
                <w:szCs w:val="24"/>
                <w:lang w:val="ru-RU"/>
              </w:rPr>
              <w:t>, полигонам и иным объектам размещения отходов. Также объектами НЭВ могут выступать и иные объекты (объекты капитального строительства - здания, сооружения с указанием их характеристик), земельные участки, вокруг и на которых сформировалось загрязнение или которые сами являются загрязненными, а также акватории</w:t>
            </w:r>
          </w:p>
        </w:tc>
        <w:tc>
          <w:tcPr>
            <w:tcW w:w="1965" w:type="dxa"/>
            <w:shd w:val="clear" w:color="auto" w:fill="auto"/>
          </w:tcPr>
          <w:p w:rsidR="00DE2810" w:rsidRPr="00DE2810" w:rsidRDefault="00DE2810" w:rsidP="00AA6C52">
            <w:pPr>
              <w:jc w:val="center"/>
              <w:rPr>
                <w:rStyle w:val="3"/>
                <w:color w:val="000000"/>
                <w:lang w:val="ru-RU"/>
              </w:rPr>
            </w:pPr>
          </w:p>
        </w:tc>
      </w:tr>
      <w:tr w:rsidR="00DE2810" w:rsidRPr="00EC5FD5" w:rsidTr="00DE2810">
        <w:tc>
          <w:tcPr>
            <w:tcW w:w="702" w:type="dxa"/>
            <w:shd w:val="clear" w:color="auto" w:fill="auto"/>
          </w:tcPr>
          <w:p w:rsidR="00DE2810" w:rsidRPr="000D7CE8" w:rsidRDefault="00DE2810" w:rsidP="00AA6C52">
            <w:pPr>
              <w:pStyle w:val="20"/>
              <w:shd w:val="clear" w:color="auto" w:fill="auto"/>
              <w:spacing w:after="0" w:line="220" w:lineRule="exact"/>
              <w:ind w:left="142"/>
              <w:jc w:val="center"/>
              <w:rPr>
                <w:rFonts w:ascii="Times New Roman" w:hAnsi="Times New Roman"/>
                <w:sz w:val="24"/>
                <w:szCs w:val="24"/>
                <w:lang w:val="ru-RU" w:eastAsia="ru-RU"/>
              </w:rPr>
            </w:pPr>
            <w:r w:rsidRPr="00AF1DEE">
              <w:rPr>
                <w:rStyle w:val="211pt"/>
                <w:color w:val="000000"/>
                <w:sz w:val="24"/>
                <w:szCs w:val="24"/>
              </w:rPr>
              <w:t>2</w:t>
            </w:r>
          </w:p>
        </w:tc>
        <w:tc>
          <w:tcPr>
            <w:tcW w:w="2559" w:type="dxa"/>
            <w:shd w:val="clear" w:color="auto" w:fill="auto"/>
          </w:tcPr>
          <w:p w:rsidR="00DE2810" w:rsidRPr="000D7CE8" w:rsidRDefault="00DE2810" w:rsidP="00AA6C52">
            <w:pPr>
              <w:pStyle w:val="20"/>
              <w:shd w:val="clear" w:color="auto" w:fill="auto"/>
              <w:spacing w:after="0" w:line="220" w:lineRule="exact"/>
              <w:ind w:left="34" w:right="177"/>
              <w:jc w:val="both"/>
              <w:rPr>
                <w:rFonts w:ascii="Times New Roman" w:hAnsi="Times New Roman"/>
                <w:sz w:val="24"/>
                <w:szCs w:val="24"/>
                <w:lang w:val="ru-RU" w:eastAsia="ru-RU"/>
              </w:rPr>
            </w:pPr>
            <w:r w:rsidRPr="00AF1DEE">
              <w:rPr>
                <w:rStyle w:val="211pt"/>
                <w:color w:val="000000"/>
                <w:sz w:val="24"/>
                <w:szCs w:val="24"/>
                <w:lang w:val="ru-RU"/>
              </w:rPr>
              <w:t>Место нахождения</w:t>
            </w:r>
          </w:p>
        </w:tc>
        <w:tc>
          <w:tcPr>
            <w:tcW w:w="4555" w:type="dxa"/>
            <w:shd w:val="clear" w:color="auto" w:fill="auto"/>
          </w:tcPr>
          <w:p w:rsidR="00DE2810" w:rsidRPr="000D7CE8" w:rsidRDefault="00DE2810" w:rsidP="00AA6C52">
            <w:pPr>
              <w:pStyle w:val="20"/>
              <w:shd w:val="clear" w:color="auto" w:fill="auto"/>
              <w:spacing w:after="0" w:line="252" w:lineRule="exact"/>
              <w:ind w:right="65"/>
              <w:jc w:val="both"/>
              <w:rPr>
                <w:rFonts w:ascii="Times New Roman" w:hAnsi="Times New Roman"/>
                <w:sz w:val="24"/>
                <w:szCs w:val="24"/>
                <w:lang w:val="ru-RU" w:eastAsia="ru-RU"/>
              </w:rPr>
            </w:pPr>
            <w:r w:rsidRPr="00AF1DEE">
              <w:rPr>
                <w:rStyle w:val="211pt"/>
                <w:color w:val="000000"/>
                <w:sz w:val="24"/>
                <w:szCs w:val="24"/>
                <w:lang w:val="ru-RU"/>
              </w:rPr>
              <w:t>наименование субъекта Российской Федерации</w:t>
            </w:r>
          </w:p>
          <w:p w:rsidR="00DE2810" w:rsidRPr="000D7CE8" w:rsidRDefault="00DE2810" w:rsidP="00AA6C52">
            <w:pPr>
              <w:pStyle w:val="20"/>
              <w:shd w:val="clear" w:color="auto" w:fill="auto"/>
              <w:spacing w:after="0" w:line="252" w:lineRule="exact"/>
              <w:ind w:right="65"/>
              <w:jc w:val="both"/>
              <w:rPr>
                <w:rFonts w:ascii="Times New Roman" w:hAnsi="Times New Roman"/>
                <w:sz w:val="24"/>
                <w:szCs w:val="24"/>
                <w:lang w:val="ru-RU" w:eastAsia="ru-RU"/>
              </w:rPr>
            </w:pPr>
            <w:r w:rsidRPr="00AF1DEE">
              <w:rPr>
                <w:rStyle w:val="211pt"/>
                <w:color w:val="000000"/>
                <w:sz w:val="24"/>
                <w:szCs w:val="24"/>
                <w:lang w:val="ru-RU"/>
              </w:rPr>
              <w:t>- Адрес расположения объекта с указанием ОКТМО, ОКАТО</w:t>
            </w:r>
          </w:p>
          <w:p w:rsidR="00DE2810" w:rsidRPr="000D7CE8" w:rsidRDefault="00DE2810" w:rsidP="00AA6C52">
            <w:pPr>
              <w:pStyle w:val="20"/>
              <w:shd w:val="clear" w:color="auto" w:fill="auto"/>
              <w:spacing w:after="0" w:line="252" w:lineRule="exact"/>
              <w:ind w:right="65"/>
              <w:jc w:val="both"/>
              <w:rPr>
                <w:rFonts w:ascii="Times New Roman" w:hAnsi="Times New Roman"/>
                <w:sz w:val="24"/>
                <w:szCs w:val="24"/>
                <w:lang w:val="ru-RU" w:eastAsia="ru-RU"/>
              </w:rPr>
            </w:pPr>
            <w:r w:rsidRPr="00AF1DEE">
              <w:rPr>
                <w:rStyle w:val="211pt"/>
                <w:color w:val="000000"/>
                <w:sz w:val="24"/>
                <w:szCs w:val="24"/>
                <w:lang w:val="ru-RU"/>
              </w:rPr>
              <w:t>Сведения в соответствии с государственным кадастром недвижимости: кадастровый номер (при наличии), сведения публичной кадастровый карты</w:t>
            </w:r>
          </w:p>
          <w:p w:rsidR="00DE2810" w:rsidRPr="00DE2810" w:rsidRDefault="00DE2810" w:rsidP="00AA6C52">
            <w:pPr>
              <w:jc w:val="both"/>
              <w:rPr>
                <w:rStyle w:val="3"/>
                <w:color w:val="000000"/>
                <w:lang w:val="ru-RU"/>
              </w:rPr>
            </w:pPr>
            <w:r w:rsidRPr="00DE2810">
              <w:rPr>
                <w:rStyle w:val="211pt"/>
                <w:color w:val="000000"/>
                <w:lang w:val="ru-RU"/>
              </w:rPr>
              <w:t xml:space="preserve">Система координат - </w:t>
            </w:r>
            <w:r w:rsidRPr="00AF1DEE">
              <w:rPr>
                <w:rStyle w:val="211pt"/>
                <w:color w:val="000000"/>
              </w:rPr>
              <w:t>WGS</w:t>
            </w:r>
            <w:r w:rsidRPr="00DE2810">
              <w:rPr>
                <w:rStyle w:val="211pt"/>
                <w:color w:val="000000"/>
                <w:lang w:val="ru-RU"/>
              </w:rPr>
              <w:t xml:space="preserve"> 84, координаты оконтуренного участка</w:t>
            </w:r>
          </w:p>
        </w:tc>
        <w:tc>
          <w:tcPr>
            <w:tcW w:w="1965" w:type="dxa"/>
            <w:shd w:val="clear" w:color="auto" w:fill="auto"/>
          </w:tcPr>
          <w:p w:rsidR="00DE2810" w:rsidRPr="00DE2810" w:rsidRDefault="00DE2810" w:rsidP="00AA6C52">
            <w:pPr>
              <w:jc w:val="center"/>
              <w:rPr>
                <w:rStyle w:val="3"/>
                <w:color w:val="000000"/>
                <w:lang w:val="ru-RU"/>
              </w:rPr>
            </w:pPr>
          </w:p>
        </w:tc>
      </w:tr>
      <w:tr w:rsidR="00DE2810" w:rsidRPr="00AF1DEE" w:rsidTr="00DE2810">
        <w:tc>
          <w:tcPr>
            <w:tcW w:w="702" w:type="dxa"/>
            <w:shd w:val="clear" w:color="auto" w:fill="auto"/>
          </w:tcPr>
          <w:p w:rsidR="00DE2810" w:rsidRPr="000D7CE8" w:rsidRDefault="00DE2810" w:rsidP="00AA6C52">
            <w:pPr>
              <w:pStyle w:val="20"/>
              <w:shd w:val="clear" w:color="auto" w:fill="auto"/>
              <w:spacing w:after="0" w:line="220" w:lineRule="exact"/>
              <w:ind w:left="142"/>
              <w:jc w:val="center"/>
              <w:rPr>
                <w:rFonts w:ascii="Times New Roman" w:hAnsi="Times New Roman"/>
                <w:sz w:val="24"/>
                <w:szCs w:val="24"/>
                <w:lang w:val="ru-RU" w:eastAsia="ru-RU"/>
              </w:rPr>
            </w:pPr>
            <w:r w:rsidRPr="00AF1DEE">
              <w:rPr>
                <w:rStyle w:val="211pt"/>
                <w:color w:val="000000"/>
                <w:sz w:val="24"/>
                <w:szCs w:val="24"/>
              </w:rPr>
              <w:t>3</w:t>
            </w:r>
          </w:p>
        </w:tc>
        <w:tc>
          <w:tcPr>
            <w:tcW w:w="2559" w:type="dxa"/>
            <w:shd w:val="clear" w:color="auto" w:fill="auto"/>
          </w:tcPr>
          <w:p w:rsidR="00DE2810" w:rsidRPr="000D7CE8" w:rsidRDefault="00DE2810" w:rsidP="00AA6C52">
            <w:pPr>
              <w:pStyle w:val="20"/>
              <w:shd w:val="clear" w:color="auto" w:fill="auto"/>
              <w:spacing w:after="0" w:line="256" w:lineRule="exact"/>
              <w:ind w:left="109" w:right="177"/>
              <w:jc w:val="both"/>
              <w:rPr>
                <w:rFonts w:ascii="Times New Roman" w:hAnsi="Times New Roman"/>
                <w:sz w:val="24"/>
                <w:szCs w:val="24"/>
                <w:lang w:val="ru-RU" w:eastAsia="ru-RU"/>
              </w:rPr>
            </w:pPr>
            <w:proofErr w:type="spellStart"/>
            <w:r w:rsidRPr="00AF1DEE">
              <w:rPr>
                <w:rStyle w:val="211pt"/>
                <w:color w:val="000000"/>
                <w:sz w:val="24"/>
                <w:szCs w:val="24"/>
              </w:rPr>
              <w:t>Категория</w:t>
            </w:r>
            <w:proofErr w:type="spellEnd"/>
            <w:r w:rsidRPr="00AF1DEE">
              <w:rPr>
                <w:rStyle w:val="211pt"/>
                <w:color w:val="000000"/>
                <w:sz w:val="24"/>
                <w:szCs w:val="24"/>
              </w:rPr>
              <w:t xml:space="preserve"> </w:t>
            </w:r>
            <w:proofErr w:type="spellStart"/>
            <w:r w:rsidRPr="00AF1DEE">
              <w:rPr>
                <w:rStyle w:val="211pt"/>
                <w:color w:val="000000"/>
                <w:sz w:val="24"/>
                <w:szCs w:val="24"/>
              </w:rPr>
              <w:t>земель</w:t>
            </w:r>
            <w:proofErr w:type="spellEnd"/>
            <w:r w:rsidRPr="00AF1DEE">
              <w:rPr>
                <w:rStyle w:val="211pt"/>
                <w:color w:val="000000"/>
                <w:sz w:val="24"/>
                <w:szCs w:val="24"/>
              </w:rPr>
              <w:t xml:space="preserve"> (</w:t>
            </w:r>
            <w:proofErr w:type="spellStart"/>
            <w:r w:rsidRPr="00AF1DEE">
              <w:rPr>
                <w:rStyle w:val="211pt"/>
                <w:color w:val="000000"/>
                <w:sz w:val="24"/>
                <w:szCs w:val="24"/>
              </w:rPr>
              <w:t>назначение</w:t>
            </w:r>
            <w:proofErr w:type="spellEnd"/>
            <w:r w:rsidRPr="00AF1DEE">
              <w:rPr>
                <w:rStyle w:val="211pt"/>
                <w:color w:val="000000"/>
                <w:sz w:val="24"/>
                <w:szCs w:val="24"/>
              </w:rPr>
              <w:t>)</w:t>
            </w:r>
          </w:p>
        </w:tc>
        <w:tc>
          <w:tcPr>
            <w:tcW w:w="4555" w:type="dxa"/>
            <w:shd w:val="clear" w:color="auto" w:fill="auto"/>
          </w:tcPr>
          <w:p w:rsidR="00DE2810" w:rsidRPr="000D7CE8" w:rsidRDefault="00DE2810" w:rsidP="00DE2810">
            <w:pPr>
              <w:pStyle w:val="20"/>
              <w:numPr>
                <w:ilvl w:val="0"/>
                <w:numId w:val="19"/>
              </w:numPr>
              <w:shd w:val="clear" w:color="auto" w:fill="auto"/>
              <w:spacing w:after="0" w:line="252" w:lineRule="exact"/>
              <w:ind w:right="65"/>
              <w:jc w:val="both"/>
              <w:rPr>
                <w:rFonts w:ascii="Times New Roman" w:hAnsi="Times New Roman"/>
                <w:sz w:val="24"/>
                <w:szCs w:val="24"/>
                <w:lang w:val="ru-RU" w:eastAsia="ru-RU"/>
              </w:rPr>
            </w:pPr>
            <w:proofErr w:type="spellStart"/>
            <w:r w:rsidRPr="00AF1DEE">
              <w:rPr>
                <w:rStyle w:val="211pt"/>
                <w:color w:val="000000"/>
                <w:sz w:val="24"/>
                <w:szCs w:val="24"/>
              </w:rPr>
              <w:t>земли</w:t>
            </w:r>
            <w:proofErr w:type="spellEnd"/>
            <w:r w:rsidRPr="00AF1DEE">
              <w:rPr>
                <w:rStyle w:val="211pt"/>
                <w:color w:val="000000"/>
                <w:sz w:val="24"/>
                <w:szCs w:val="24"/>
              </w:rPr>
              <w:t xml:space="preserve"> </w:t>
            </w:r>
            <w:proofErr w:type="spellStart"/>
            <w:r w:rsidRPr="00AF1DEE">
              <w:rPr>
                <w:rStyle w:val="211pt"/>
                <w:color w:val="000000"/>
                <w:sz w:val="24"/>
                <w:szCs w:val="24"/>
              </w:rPr>
              <w:t>сельскохозяйственного</w:t>
            </w:r>
            <w:proofErr w:type="spellEnd"/>
            <w:r w:rsidRPr="00AF1DEE">
              <w:rPr>
                <w:rStyle w:val="211pt"/>
                <w:color w:val="000000"/>
                <w:sz w:val="24"/>
                <w:szCs w:val="24"/>
              </w:rPr>
              <w:t xml:space="preserve"> </w:t>
            </w:r>
            <w:proofErr w:type="spellStart"/>
            <w:r w:rsidRPr="00AF1DEE">
              <w:rPr>
                <w:rStyle w:val="211pt"/>
                <w:color w:val="000000"/>
                <w:sz w:val="24"/>
                <w:szCs w:val="24"/>
              </w:rPr>
              <w:t>назначения</w:t>
            </w:r>
            <w:proofErr w:type="spellEnd"/>
          </w:p>
          <w:p w:rsidR="00DE2810" w:rsidRPr="000D7CE8" w:rsidRDefault="00DE2810" w:rsidP="00DE2810">
            <w:pPr>
              <w:pStyle w:val="20"/>
              <w:numPr>
                <w:ilvl w:val="0"/>
                <w:numId w:val="19"/>
              </w:numPr>
              <w:shd w:val="clear" w:color="auto" w:fill="auto"/>
              <w:spacing w:after="0" w:line="252" w:lineRule="exact"/>
              <w:ind w:right="65"/>
              <w:jc w:val="both"/>
              <w:rPr>
                <w:rFonts w:ascii="Times New Roman" w:hAnsi="Times New Roman"/>
                <w:sz w:val="24"/>
                <w:szCs w:val="24"/>
                <w:lang w:val="ru-RU" w:eastAsia="ru-RU"/>
              </w:rPr>
            </w:pPr>
            <w:proofErr w:type="spellStart"/>
            <w:r w:rsidRPr="00AF1DEE">
              <w:rPr>
                <w:rStyle w:val="211pt"/>
                <w:color w:val="000000"/>
                <w:sz w:val="24"/>
                <w:szCs w:val="24"/>
              </w:rPr>
              <w:t>земли</w:t>
            </w:r>
            <w:proofErr w:type="spellEnd"/>
            <w:r w:rsidRPr="00AF1DEE">
              <w:rPr>
                <w:rStyle w:val="211pt"/>
                <w:color w:val="000000"/>
                <w:sz w:val="24"/>
                <w:szCs w:val="24"/>
              </w:rPr>
              <w:t xml:space="preserve"> </w:t>
            </w:r>
            <w:proofErr w:type="spellStart"/>
            <w:r w:rsidRPr="00AF1DEE">
              <w:rPr>
                <w:rStyle w:val="211pt"/>
                <w:color w:val="000000"/>
                <w:sz w:val="24"/>
                <w:szCs w:val="24"/>
              </w:rPr>
              <w:t>населенных</w:t>
            </w:r>
            <w:proofErr w:type="spellEnd"/>
            <w:r w:rsidRPr="00AF1DEE">
              <w:rPr>
                <w:rStyle w:val="211pt"/>
                <w:color w:val="000000"/>
                <w:sz w:val="24"/>
                <w:szCs w:val="24"/>
              </w:rPr>
              <w:t xml:space="preserve"> </w:t>
            </w:r>
            <w:proofErr w:type="spellStart"/>
            <w:r w:rsidRPr="00AF1DEE">
              <w:rPr>
                <w:rStyle w:val="211pt"/>
                <w:color w:val="000000"/>
                <w:sz w:val="24"/>
                <w:szCs w:val="24"/>
              </w:rPr>
              <w:t>пунктов</w:t>
            </w:r>
            <w:proofErr w:type="spellEnd"/>
          </w:p>
          <w:p w:rsidR="00DE2810" w:rsidRPr="000D7CE8" w:rsidRDefault="00DE2810" w:rsidP="00DE2810">
            <w:pPr>
              <w:pStyle w:val="20"/>
              <w:numPr>
                <w:ilvl w:val="0"/>
                <w:numId w:val="19"/>
              </w:numPr>
              <w:shd w:val="clear" w:color="auto" w:fill="auto"/>
              <w:tabs>
                <w:tab w:val="left" w:pos="306"/>
              </w:tabs>
              <w:spacing w:after="0" w:line="252" w:lineRule="exact"/>
              <w:ind w:right="65"/>
              <w:jc w:val="both"/>
              <w:rPr>
                <w:rFonts w:ascii="Times New Roman" w:hAnsi="Times New Roman"/>
                <w:sz w:val="24"/>
                <w:szCs w:val="24"/>
                <w:lang w:val="ru-RU" w:eastAsia="ru-RU"/>
              </w:rPr>
            </w:pPr>
            <w:r w:rsidRPr="00AF1DEE">
              <w:rPr>
                <w:rStyle w:val="211pt"/>
                <w:color w:val="000000"/>
                <w:sz w:val="24"/>
                <w:szCs w:val="24"/>
                <w:lang w:val="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DE2810" w:rsidRPr="000D7CE8" w:rsidRDefault="00DE2810" w:rsidP="00DE2810">
            <w:pPr>
              <w:pStyle w:val="20"/>
              <w:numPr>
                <w:ilvl w:val="0"/>
                <w:numId w:val="19"/>
              </w:numPr>
              <w:shd w:val="clear" w:color="auto" w:fill="auto"/>
              <w:tabs>
                <w:tab w:val="left" w:pos="270"/>
              </w:tabs>
              <w:spacing w:after="0" w:line="252" w:lineRule="exact"/>
              <w:ind w:right="65"/>
              <w:jc w:val="both"/>
              <w:rPr>
                <w:rFonts w:ascii="Times New Roman" w:hAnsi="Times New Roman"/>
                <w:sz w:val="24"/>
                <w:szCs w:val="24"/>
                <w:lang w:val="ru-RU" w:eastAsia="ru-RU"/>
              </w:rPr>
            </w:pPr>
            <w:r w:rsidRPr="00AF1DEE">
              <w:rPr>
                <w:rStyle w:val="211pt"/>
                <w:color w:val="000000"/>
                <w:sz w:val="24"/>
                <w:szCs w:val="24"/>
                <w:lang w:val="ru-RU"/>
              </w:rPr>
              <w:t>земли особо охраняемых природных территорий и объектов</w:t>
            </w:r>
          </w:p>
          <w:p w:rsidR="00DE2810" w:rsidRPr="000D7CE8" w:rsidRDefault="00DE2810" w:rsidP="00DE2810">
            <w:pPr>
              <w:pStyle w:val="20"/>
              <w:numPr>
                <w:ilvl w:val="0"/>
                <w:numId w:val="19"/>
              </w:numPr>
              <w:shd w:val="clear" w:color="auto" w:fill="auto"/>
              <w:spacing w:after="0" w:line="252" w:lineRule="exact"/>
              <w:ind w:right="65"/>
              <w:jc w:val="both"/>
              <w:rPr>
                <w:rFonts w:ascii="Times New Roman" w:hAnsi="Times New Roman"/>
                <w:sz w:val="24"/>
                <w:szCs w:val="24"/>
                <w:lang w:val="ru-RU" w:eastAsia="ru-RU"/>
              </w:rPr>
            </w:pPr>
            <w:proofErr w:type="spellStart"/>
            <w:r w:rsidRPr="00AF1DEE">
              <w:rPr>
                <w:rStyle w:val="211pt"/>
                <w:color w:val="000000"/>
                <w:sz w:val="24"/>
                <w:szCs w:val="24"/>
              </w:rPr>
              <w:t>земли</w:t>
            </w:r>
            <w:proofErr w:type="spellEnd"/>
            <w:r w:rsidRPr="00AF1DEE">
              <w:rPr>
                <w:rStyle w:val="211pt"/>
                <w:color w:val="000000"/>
                <w:sz w:val="24"/>
                <w:szCs w:val="24"/>
              </w:rPr>
              <w:t xml:space="preserve"> </w:t>
            </w:r>
            <w:proofErr w:type="spellStart"/>
            <w:r w:rsidRPr="00AF1DEE">
              <w:rPr>
                <w:rStyle w:val="211pt"/>
                <w:color w:val="000000"/>
                <w:sz w:val="24"/>
                <w:szCs w:val="24"/>
              </w:rPr>
              <w:t>лесного</w:t>
            </w:r>
            <w:proofErr w:type="spellEnd"/>
            <w:r w:rsidRPr="00AF1DEE">
              <w:rPr>
                <w:rStyle w:val="211pt"/>
                <w:color w:val="000000"/>
                <w:sz w:val="24"/>
                <w:szCs w:val="24"/>
              </w:rPr>
              <w:t xml:space="preserve"> </w:t>
            </w:r>
            <w:proofErr w:type="spellStart"/>
            <w:r w:rsidRPr="00AF1DEE">
              <w:rPr>
                <w:rStyle w:val="211pt"/>
                <w:color w:val="000000"/>
                <w:sz w:val="24"/>
                <w:szCs w:val="24"/>
              </w:rPr>
              <w:t>фонда</w:t>
            </w:r>
            <w:proofErr w:type="spellEnd"/>
          </w:p>
          <w:p w:rsidR="00DE2810" w:rsidRPr="00AF1DEE" w:rsidRDefault="00DE2810" w:rsidP="00DE2810">
            <w:pPr>
              <w:pStyle w:val="20"/>
              <w:numPr>
                <w:ilvl w:val="0"/>
                <w:numId w:val="19"/>
              </w:numPr>
              <w:shd w:val="clear" w:color="auto" w:fill="auto"/>
              <w:spacing w:after="0" w:line="252" w:lineRule="exact"/>
              <w:ind w:right="65"/>
              <w:jc w:val="both"/>
              <w:rPr>
                <w:rStyle w:val="211pt"/>
                <w:sz w:val="24"/>
                <w:szCs w:val="24"/>
                <w:lang w:val="ru-RU" w:eastAsia="ru-RU"/>
              </w:rPr>
            </w:pPr>
            <w:proofErr w:type="spellStart"/>
            <w:r w:rsidRPr="00AF1DEE">
              <w:rPr>
                <w:rStyle w:val="211pt"/>
                <w:color w:val="000000"/>
                <w:sz w:val="24"/>
                <w:szCs w:val="24"/>
              </w:rPr>
              <w:t>земли</w:t>
            </w:r>
            <w:proofErr w:type="spellEnd"/>
            <w:r w:rsidRPr="00AF1DEE">
              <w:rPr>
                <w:rStyle w:val="211pt"/>
                <w:color w:val="000000"/>
                <w:sz w:val="24"/>
                <w:szCs w:val="24"/>
              </w:rPr>
              <w:t xml:space="preserve"> </w:t>
            </w:r>
            <w:proofErr w:type="spellStart"/>
            <w:r w:rsidRPr="00AF1DEE">
              <w:rPr>
                <w:rStyle w:val="211pt"/>
                <w:color w:val="000000"/>
                <w:sz w:val="24"/>
                <w:szCs w:val="24"/>
              </w:rPr>
              <w:t>водного</w:t>
            </w:r>
            <w:proofErr w:type="spellEnd"/>
            <w:r w:rsidRPr="00AF1DEE">
              <w:rPr>
                <w:rStyle w:val="211pt"/>
                <w:color w:val="000000"/>
                <w:sz w:val="24"/>
                <w:szCs w:val="24"/>
              </w:rPr>
              <w:t xml:space="preserve"> </w:t>
            </w:r>
            <w:proofErr w:type="spellStart"/>
            <w:r w:rsidRPr="00AF1DEE">
              <w:rPr>
                <w:rStyle w:val="211pt"/>
                <w:color w:val="000000"/>
                <w:sz w:val="24"/>
                <w:szCs w:val="24"/>
              </w:rPr>
              <w:t>фонда</w:t>
            </w:r>
            <w:proofErr w:type="spellEnd"/>
          </w:p>
          <w:p w:rsidR="00DE2810" w:rsidRPr="00AF1DEE" w:rsidRDefault="00DE2810" w:rsidP="00DE2810">
            <w:pPr>
              <w:numPr>
                <w:ilvl w:val="0"/>
                <w:numId w:val="18"/>
              </w:numPr>
              <w:ind w:left="0" w:firstLine="0"/>
              <w:jc w:val="both"/>
              <w:rPr>
                <w:rStyle w:val="3"/>
                <w:color w:val="000000"/>
              </w:rPr>
            </w:pPr>
            <w:proofErr w:type="spellStart"/>
            <w:r w:rsidRPr="00AF1DEE">
              <w:rPr>
                <w:rStyle w:val="211pt"/>
                <w:color w:val="000000"/>
              </w:rPr>
              <w:t>земли</w:t>
            </w:r>
            <w:proofErr w:type="spellEnd"/>
            <w:r w:rsidRPr="00AF1DEE">
              <w:rPr>
                <w:rStyle w:val="211pt"/>
                <w:color w:val="000000"/>
              </w:rPr>
              <w:t xml:space="preserve"> </w:t>
            </w:r>
            <w:proofErr w:type="spellStart"/>
            <w:r w:rsidRPr="00AF1DEE">
              <w:rPr>
                <w:rStyle w:val="211pt"/>
                <w:color w:val="000000"/>
              </w:rPr>
              <w:t>запаса</w:t>
            </w:r>
            <w:proofErr w:type="spellEnd"/>
          </w:p>
        </w:tc>
        <w:tc>
          <w:tcPr>
            <w:tcW w:w="1965" w:type="dxa"/>
            <w:shd w:val="clear" w:color="auto" w:fill="auto"/>
          </w:tcPr>
          <w:p w:rsidR="00DE2810" w:rsidRPr="00AF1DEE" w:rsidRDefault="00DE2810" w:rsidP="00AA6C52">
            <w:pPr>
              <w:jc w:val="center"/>
              <w:rPr>
                <w:rStyle w:val="3"/>
                <w:color w:val="000000"/>
              </w:rPr>
            </w:pPr>
          </w:p>
        </w:tc>
      </w:tr>
      <w:tr w:rsidR="00DE2810" w:rsidRPr="00EC5FD5" w:rsidTr="00DE2810">
        <w:tc>
          <w:tcPr>
            <w:tcW w:w="702" w:type="dxa"/>
            <w:shd w:val="clear" w:color="auto" w:fill="auto"/>
          </w:tcPr>
          <w:p w:rsidR="00DE2810" w:rsidRPr="00AF1DEE" w:rsidRDefault="00DE2810" w:rsidP="00AA6C52">
            <w:pPr>
              <w:jc w:val="center"/>
              <w:rPr>
                <w:rStyle w:val="3"/>
                <w:color w:val="000000"/>
              </w:rPr>
            </w:pPr>
            <w:r w:rsidRPr="00AF1DEE">
              <w:rPr>
                <w:rStyle w:val="3"/>
                <w:color w:val="000000"/>
              </w:rPr>
              <w:t>4</w:t>
            </w:r>
          </w:p>
        </w:tc>
        <w:tc>
          <w:tcPr>
            <w:tcW w:w="2559" w:type="dxa"/>
            <w:shd w:val="clear" w:color="auto" w:fill="auto"/>
          </w:tcPr>
          <w:p w:rsidR="00DE2810" w:rsidRPr="00DE2810" w:rsidRDefault="00DE2810" w:rsidP="00AA6C52">
            <w:pPr>
              <w:ind w:left="34"/>
              <w:jc w:val="both"/>
              <w:rPr>
                <w:rStyle w:val="3"/>
                <w:color w:val="000000"/>
                <w:lang w:val="ru-RU"/>
              </w:rPr>
            </w:pPr>
            <w:r w:rsidRPr="00DE2810">
              <w:rPr>
                <w:rStyle w:val="211pt"/>
                <w:color w:val="000000"/>
                <w:lang w:val="ru-RU"/>
              </w:rPr>
              <w:t>Сведения о праве собственности на объект</w:t>
            </w:r>
          </w:p>
        </w:tc>
        <w:tc>
          <w:tcPr>
            <w:tcW w:w="4555" w:type="dxa"/>
            <w:shd w:val="clear" w:color="auto" w:fill="auto"/>
          </w:tcPr>
          <w:p w:rsidR="00DE2810" w:rsidRPr="00DE2810" w:rsidRDefault="00DE2810" w:rsidP="00AA6C52">
            <w:pPr>
              <w:jc w:val="both"/>
              <w:rPr>
                <w:rStyle w:val="3"/>
                <w:color w:val="000000"/>
                <w:lang w:val="ru-RU"/>
              </w:rPr>
            </w:pPr>
            <w:r w:rsidRPr="00DE2810">
              <w:rPr>
                <w:rStyle w:val="211pt"/>
                <w:color w:val="000000"/>
                <w:lang w:val="ru-RU"/>
              </w:rPr>
              <w:t>Собственность Российской Федерации, субъекта Российской Федерации, органов местного самоуправления, других юридических лиц, с указанием при наличии собственника</w:t>
            </w:r>
          </w:p>
        </w:tc>
        <w:tc>
          <w:tcPr>
            <w:tcW w:w="1965" w:type="dxa"/>
            <w:shd w:val="clear" w:color="auto" w:fill="auto"/>
          </w:tcPr>
          <w:p w:rsidR="00DE2810" w:rsidRPr="00DE2810" w:rsidRDefault="00DE2810" w:rsidP="00AA6C52">
            <w:pPr>
              <w:jc w:val="center"/>
              <w:rPr>
                <w:rStyle w:val="3"/>
                <w:color w:val="000000"/>
                <w:lang w:val="ru-RU"/>
              </w:rPr>
            </w:pPr>
          </w:p>
        </w:tc>
      </w:tr>
      <w:tr w:rsidR="00DE2810" w:rsidRPr="00EC5FD5" w:rsidTr="00DE2810">
        <w:tc>
          <w:tcPr>
            <w:tcW w:w="702" w:type="dxa"/>
            <w:shd w:val="clear" w:color="auto" w:fill="auto"/>
          </w:tcPr>
          <w:p w:rsidR="00DE2810" w:rsidRPr="000D7CE8" w:rsidRDefault="00DE2810" w:rsidP="00AA6C52">
            <w:pPr>
              <w:pStyle w:val="20"/>
              <w:shd w:val="clear" w:color="auto" w:fill="auto"/>
              <w:spacing w:after="0" w:line="220" w:lineRule="exact"/>
              <w:ind w:left="142"/>
              <w:jc w:val="center"/>
              <w:rPr>
                <w:rFonts w:ascii="Times New Roman" w:hAnsi="Times New Roman"/>
                <w:color w:val="000000"/>
                <w:sz w:val="24"/>
                <w:szCs w:val="24"/>
                <w:shd w:val="clear" w:color="auto" w:fill="FFFFFF"/>
              </w:rPr>
            </w:pPr>
            <w:r w:rsidRPr="00AF1DEE">
              <w:rPr>
                <w:rStyle w:val="211pt"/>
                <w:color w:val="000000"/>
                <w:sz w:val="24"/>
                <w:szCs w:val="24"/>
              </w:rPr>
              <w:t>5</w:t>
            </w:r>
          </w:p>
        </w:tc>
        <w:tc>
          <w:tcPr>
            <w:tcW w:w="2559" w:type="dxa"/>
            <w:shd w:val="clear" w:color="auto" w:fill="auto"/>
          </w:tcPr>
          <w:p w:rsidR="00DE2810" w:rsidRPr="000D7CE8" w:rsidRDefault="00DE2810" w:rsidP="00AA6C52">
            <w:pPr>
              <w:pStyle w:val="20"/>
              <w:shd w:val="clear" w:color="auto" w:fill="auto"/>
              <w:spacing w:after="0" w:line="248" w:lineRule="exact"/>
              <w:ind w:left="109" w:right="177"/>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Объем загрязнения (размещенных отходов), тонны/куб. м, и их классов опасности</w:t>
            </w:r>
          </w:p>
        </w:tc>
        <w:tc>
          <w:tcPr>
            <w:tcW w:w="4555" w:type="dxa"/>
            <w:shd w:val="clear" w:color="auto" w:fill="auto"/>
          </w:tcPr>
          <w:p w:rsidR="00DE2810" w:rsidRPr="000D7CE8" w:rsidRDefault="00DE2810" w:rsidP="00AA6C52">
            <w:pPr>
              <w:pStyle w:val="20"/>
              <w:shd w:val="clear" w:color="auto" w:fill="auto"/>
              <w:spacing w:after="0" w:line="248"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Вычисляется по результатам определения объема видимой надземной части объекта с применением средств GPS/ГЛОНАСС.</w:t>
            </w:r>
          </w:p>
          <w:p w:rsidR="00DE2810" w:rsidRPr="000D7CE8" w:rsidRDefault="00DE2810" w:rsidP="00AA6C52">
            <w:pPr>
              <w:pStyle w:val="20"/>
              <w:shd w:val="clear" w:color="auto" w:fill="auto"/>
              <w:spacing w:after="0" w:line="248"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При наличии могут указываться сведения, полученные из иных источников, с обязательным указанием реквизитов документов и приложением их копий к акту инвентаризации</w:t>
            </w:r>
          </w:p>
        </w:tc>
        <w:tc>
          <w:tcPr>
            <w:tcW w:w="1965" w:type="dxa"/>
            <w:shd w:val="clear" w:color="auto" w:fill="auto"/>
          </w:tcPr>
          <w:p w:rsidR="00DE2810" w:rsidRPr="00DE2810" w:rsidRDefault="00DE2810" w:rsidP="00AA6C52">
            <w:pPr>
              <w:jc w:val="center"/>
              <w:rPr>
                <w:rStyle w:val="3"/>
                <w:color w:val="000000"/>
                <w:lang w:val="ru-RU"/>
              </w:rPr>
            </w:pPr>
          </w:p>
        </w:tc>
      </w:tr>
      <w:tr w:rsidR="00DE2810" w:rsidRPr="00EC5FD5" w:rsidTr="00DE2810">
        <w:tc>
          <w:tcPr>
            <w:tcW w:w="702" w:type="dxa"/>
            <w:shd w:val="clear" w:color="auto" w:fill="auto"/>
          </w:tcPr>
          <w:p w:rsidR="00DE2810" w:rsidRPr="000D7CE8" w:rsidRDefault="00DE2810" w:rsidP="00AA6C52">
            <w:pPr>
              <w:pStyle w:val="20"/>
              <w:shd w:val="clear" w:color="auto" w:fill="auto"/>
              <w:spacing w:after="0" w:line="220" w:lineRule="exact"/>
              <w:ind w:left="142"/>
              <w:jc w:val="center"/>
              <w:rPr>
                <w:rFonts w:ascii="Times New Roman" w:hAnsi="Times New Roman"/>
                <w:color w:val="000000"/>
                <w:sz w:val="24"/>
                <w:szCs w:val="24"/>
                <w:shd w:val="clear" w:color="auto" w:fill="FFFFFF"/>
              </w:rPr>
            </w:pPr>
            <w:r w:rsidRPr="00AF1DEE">
              <w:rPr>
                <w:rStyle w:val="211pt"/>
                <w:color w:val="000000"/>
                <w:sz w:val="24"/>
                <w:szCs w:val="24"/>
              </w:rPr>
              <w:t>6</w:t>
            </w:r>
          </w:p>
        </w:tc>
        <w:tc>
          <w:tcPr>
            <w:tcW w:w="2559" w:type="dxa"/>
            <w:shd w:val="clear" w:color="auto" w:fill="auto"/>
          </w:tcPr>
          <w:p w:rsidR="00DE2810" w:rsidRPr="000D7CE8" w:rsidRDefault="00DE2810" w:rsidP="00AA6C52">
            <w:pPr>
              <w:pStyle w:val="20"/>
              <w:shd w:val="clear" w:color="auto" w:fill="auto"/>
              <w:spacing w:after="0" w:line="248" w:lineRule="exact"/>
              <w:ind w:left="109" w:right="177"/>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Площадь объекта, кв. м</w:t>
            </w:r>
          </w:p>
        </w:tc>
        <w:tc>
          <w:tcPr>
            <w:tcW w:w="4555" w:type="dxa"/>
            <w:shd w:val="clear" w:color="auto" w:fill="auto"/>
          </w:tcPr>
          <w:p w:rsidR="00DE2810" w:rsidRPr="000D7CE8" w:rsidRDefault="00DE2810" w:rsidP="00AA6C52">
            <w:pPr>
              <w:pStyle w:val="20"/>
              <w:shd w:val="clear" w:color="auto" w:fill="auto"/>
              <w:spacing w:after="0" w:line="248"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Определяется по результатам точного установления координат места нахождения и оконтуривания территории Объектов НЭВ с применением средств GPS/ГЛОНАСС</w:t>
            </w:r>
          </w:p>
        </w:tc>
        <w:tc>
          <w:tcPr>
            <w:tcW w:w="1965" w:type="dxa"/>
            <w:shd w:val="clear" w:color="auto" w:fill="auto"/>
          </w:tcPr>
          <w:p w:rsidR="00DE2810" w:rsidRPr="00DE2810" w:rsidRDefault="00DE2810" w:rsidP="00AA6C52">
            <w:pPr>
              <w:jc w:val="center"/>
              <w:rPr>
                <w:rStyle w:val="3"/>
                <w:color w:val="000000"/>
                <w:lang w:val="ru-RU"/>
              </w:rPr>
            </w:pPr>
          </w:p>
        </w:tc>
      </w:tr>
      <w:tr w:rsidR="00DE2810" w:rsidRPr="00AF1DEE" w:rsidTr="00DE2810">
        <w:tc>
          <w:tcPr>
            <w:tcW w:w="702" w:type="dxa"/>
            <w:shd w:val="clear" w:color="auto" w:fill="auto"/>
          </w:tcPr>
          <w:p w:rsidR="00DE2810" w:rsidRPr="000D7CE8" w:rsidRDefault="00DE2810" w:rsidP="00AA6C52">
            <w:pPr>
              <w:pStyle w:val="20"/>
              <w:shd w:val="clear" w:color="auto" w:fill="auto"/>
              <w:spacing w:after="0" w:line="220" w:lineRule="exact"/>
              <w:ind w:left="142"/>
              <w:jc w:val="center"/>
              <w:rPr>
                <w:rFonts w:ascii="Times New Roman" w:hAnsi="Times New Roman"/>
                <w:color w:val="000000"/>
                <w:sz w:val="24"/>
                <w:szCs w:val="24"/>
                <w:shd w:val="clear" w:color="auto" w:fill="FFFFFF"/>
              </w:rPr>
            </w:pPr>
            <w:r w:rsidRPr="00AF1DEE">
              <w:rPr>
                <w:rStyle w:val="211pt"/>
                <w:color w:val="000000"/>
                <w:sz w:val="24"/>
                <w:szCs w:val="24"/>
              </w:rPr>
              <w:t>7</w:t>
            </w:r>
          </w:p>
        </w:tc>
        <w:tc>
          <w:tcPr>
            <w:tcW w:w="2559" w:type="dxa"/>
            <w:shd w:val="clear" w:color="auto" w:fill="auto"/>
          </w:tcPr>
          <w:p w:rsidR="00DE2810" w:rsidRPr="000D7CE8" w:rsidRDefault="00DE2810" w:rsidP="00AA6C52">
            <w:pPr>
              <w:pStyle w:val="20"/>
              <w:shd w:val="clear" w:color="auto" w:fill="auto"/>
              <w:spacing w:after="0" w:line="248" w:lineRule="exact"/>
              <w:ind w:left="109" w:right="177"/>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Характеристика загрязнения (отходов)</w:t>
            </w:r>
          </w:p>
        </w:tc>
        <w:tc>
          <w:tcPr>
            <w:tcW w:w="4555" w:type="dxa"/>
            <w:shd w:val="clear" w:color="auto" w:fill="auto"/>
          </w:tcPr>
          <w:p w:rsidR="00DE2810" w:rsidRPr="000D7CE8" w:rsidRDefault="00DE2810" w:rsidP="00AA6C52">
            <w:pPr>
              <w:pStyle w:val="20"/>
              <w:shd w:val="clear" w:color="auto" w:fill="auto"/>
              <w:spacing w:after="0" w:line="248"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Установление характеристик загрязнения (отходов), формирующих загрязненную территорию, объект НЭВ, по совокупности классификационных признаков:</w:t>
            </w:r>
          </w:p>
          <w:p w:rsidR="00DE2810" w:rsidRPr="000D7CE8" w:rsidRDefault="00DE2810" w:rsidP="00DE2810">
            <w:pPr>
              <w:pStyle w:val="20"/>
              <w:numPr>
                <w:ilvl w:val="0"/>
                <w:numId w:val="20"/>
              </w:numPr>
              <w:shd w:val="clear" w:color="auto" w:fill="auto"/>
              <w:tabs>
                <w:tab w:val="left" w:pos="205"/>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наименование, происхождение, условия образования (принадлежности к определенному производству, технологии),</w:t>
            </w:r>
          </w:p>
          <w:p w:rsidR="00DE2810" w:rsidRPr="000D7CE8" w:rsidRDefault="00DE2810" w:rsidP="00DE2810">
            <w:pPr>
              <w:pStyle w:val="20"/>
              <w:numPr>
                <w:ilvl w:val="0"/>
                <w:numId w:val="20"/>
              </w:numPr>
              <w:shd w:val="clear" w:color="auto" w:fill="auto"/>
              <w:tabs>
                <w:tab w:val="left" w:pos="284"/>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компонентный состав (загрязняющие вещества),</w:t>
            </w:r>
          </w:p>
          <w:p w:rsidR="00DE2810" w:rsidRPr="000D7CE8" w:rsidRDefault="00DE2810" w:rsidP="00DE2810">
            <w:pPr>
              <w:pStyle w:val="20"/>
              <w:numPr>
                <w:ilvl w:val="0"/>
                <w:numId w:val="20"/>
              </w:numPr>
              <w:shd w:val="clear" w:color="auto" w:fill="auto"/>
              <w:tabs>
                <w:tab w:val="left" w:pos="122"/>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агрегатное состояние</w:t>
            </w:r>
          </w:p>
        </w:tc>
        <w:tc>
          <w:tcPr>
            <w:tcW w:w="1965" w:type="dxa"/>
            <w:shd w:val="clear" w:color="auto" w:fill="auto"/>
          </w:tcPr>
          <w:p w:rsidR="00DE2810" w:rsidRPr="00AF1DEE" w:rsidRDefault="00DE2810" w:rsidP="00AA6C52">
            <w:pPr>
              <w:jc w:val="center"/>
              <w:rPr>
                <w:rStyle w:val="3"/>
                <w:color w:val="000000"/>
              </w:rPr>
            </w:pPr>
          </w:p>
        </w:tc>
      </w:tr>
      <w:tr w:rsidR="00DE2810" w:rsidRPr="00EC5FD5" w:rsidTr="00DE2810">
        <w:tc>
          <w:tcPr>
            <w:tcW w:w="702" w:type="dxa"/>
            <w:shd w:val="clear" w:color="auto" w:fill="auto"/>
          </w:tcPr>
          <w:p w:rsidR="00DE2810" w:rsidRPr="000D7CE8" w:rsidRDefault="00DE2810" w:rsidP="00AA6C52">
            <w:pPr>
              <w:pStyle w:val="20"/>
              <w:shd w:val="clear" w:color="auto" w:fill="auto"/>
              <w:spacing w:after="0" w:line="220" w:lineRule="exact"/>
              <w:ind w:left="142"/>
              <w:jc w:val="center"/>
              <w:rPr>
                <w:rFonts w:ascii="Times New Roman" w:hAnsi="Times New Roman"/>
                <w:color w:val="000000"/>
                <w:sz w:val="24"/>
                <w:szCs w:val="24"/>
                <w:shd w:val="clear" w:color="auto" w:fill="FFFFFF"/>
              </w:rPr>
            </w:pPr>
            <w:r w:rsidRPr="00AF1DEE">
              <w:rPr>
                <w:rStyle w:val="211pt"/>
                <w:color w:val="000000"/>
                <w:sz w:val="24"/>
                <w:szCs w:val="24"/>
              </w:rPr>
              <w:t>8</w:t>
            </w:r>
          </w:p>
        </w:tc>
        <w:tc>
          <w:tcPr>
            <w:tcW w:w="2559" w:type="dxa"/>
            <w:shd w:val="clear" w:color="auto" w:fill="auto"/>
          </w:tcPr>
          <w:p w:rsidR="00DE2810" w:rsidRPr="000D7CE8" w:rsidRDefault="00DE2810" w:rsidP="00AA6C52">
            <w:pPr>
              <w:pStyle w:val="20"/>
              <w:shd w:val="clear" w:color="auto" w:fill="auto"/>
              <w:spacing w:after="0" w:line="248" w:lineRule="exact"/>
              <w:ind w:left="109" w:right="177"/>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Описание негативного изменения окружающей среды по компонентам природной среды</w:t>
            </w:r>
          </w:p>
        </w:tc>
        <w:tc>
          <w:tcPr>
            <w:tcW w:w="4555" w:type="dxa"/>
            <w:shd w:val="clear" w:color="auto" w:fill="auto"/>
          </w:tcPr>
          <w:p w:rsidR="00DE2810" w:rsidRPr="000D7CE8" w:rsidRDefault="00DE2810" w:rsidP="00DE2810">
            <w:pPr>
              <w:pStyle w:val="20"/>
              <w:numPr>
                <w:ilvl w:val="0"/>
                <w:numId w:val="21"/>
              </w:numPr>
              <w:shd w:val="clear" w:color="auto" w:fill="auto"/>
              <w:tabs>
                <w:tab w:val="left" w:pos="133"/>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недра</w:t>
            </w:r>
          </w:p>
          <w:p w:rsidR="00DE2810" w:rsidRPr="000D7CE8" w:rsidRDefault="00DE2810" w:rsidP="00DE2810">
            <w:pPr>
              <w:pStyle w:val="20"/>
              <w:numPr>
                <w:ilvl w:val="0"/>
                <w:numId w:val="21"/>
              </w:numPr>
              <w:shd w:val="clear" w:color="auto" w:fill="auto"/>
              <w:tabs>
                <w:tab w:val="left" w:pos="133"/>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почвы (превышения ЗВ по ПДК, ОДК)</w:t>
            </w:r>
          </w:p>
          <w:p w:rsidR="00DE2810" w:rsidRPr="000D7CE8" w:rsidRDefault="00DE2810" w:rsidP="00DE2810">
            <w:pPr>
              <w:pStyle w:val="20"/>
              <w:numPr>
                <w:ilvl w:val="0"/>
                <w:numId w:val="21"/>
              </w:numPr>
              <w:shd w:val="clear" w:color="auto" w:fill="auto"/>
              <w:tabs>
                <w:tab w:val="left" w:pos="144"/>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поверхностные воды (Превышения ЗВ по ПДК, ОДУ, ОДК)</w:t>
            </w:r>
          </w:p>
          <w:p w:rsidR="00DE2810" w:rsidRPr="000D7CE8" w:rsidRDefault="00DE2810" w:rsidP="00DE2810">
            <w:pPr>
              <w:pStyle w:val="20"/>
              <w:numPr>
                <w:ilvl w:val="0"/>
                <w:numId w:val="21"/>
              </w:numPr>
              <w:shd w:val="clear" w:color="auto" w:fill="auto"/>
              <w:tabs>
                <w:tab w:val="left" w:pos="122"/>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подземные воды (превышения ЗВ по ПДК, ОБУВ, ОДК)</w:t>
            </w:r>
          </w:p>
          <w:p w:rsidR="00DE2810" w:rsidRPr="000D7CE8" w:rsidRDefault="00DE2810" w:rsidP="00DE2810">
            <w:pPr>
              <w:pStyle w:val="20"/>
              <w:numPr>
                <w:ilvl w:val="0"/>
                <w:numId w:val="21"/>
              </w:numPr>
              <w:shd w:val="clear" w:color="auto" w:fill="auto"/>
              <w:tabs>
                <w:tab w:val="left" w:pos="202"/>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растительный мир (степень деградации растительных организмов)</w:t>
            </w:r>
          </w:p>
          <w:p w:rsidR="00DE2810" w:rsidRPr="000D7CE8" w:rsidRDefault="00DE2810" w:rsidP="00DE2810">
            <w:pPr>
              <w:pStyle w:val="20"/>
              <w:numPr>
                <w:ilvl w:val="0"/>
                <w:numId w:val="21"/>
              </w:numPr>
              <w:shd w:val="clear" w:color="auto" w:fill="auto"/>
              <w:tabs>
                <w:tab w:val="left" w:pos="126"/>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животный мир и иные организмы (степень угнетения животных организмов)</w:t>
            </w:r>
          </w:p>
          <w:p w:rsidR="00DE2810" w:rsidRPr="000D7CE8" w:rsidRDefault="00DE2810" w:rsidP="00DE2810">
            <w:pPr>
              <w:pStyle w:val="20"/>
              <w:numPr>
                <w:ilvl w:val="0"/>
                <w:numId w:val="21"/>
              </w:numPr>
              <w:shd w:val="clear" w:color="auto" w:fill="auto"/>
              <w:tabs>
                <w:tab w:val="left" w:pos="148"/>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степень миграции ЗВ в компоненты ОС с указанием процессов (течение жидкостей, диффузия, дисперсия, осаждение и др.)</w:t>
            </w:r>
          </w:p>
          <w:p w:rsidR="00DE2810" w:rsidRPr="000D7CE8" w:rsidRDefault="00DE2810" w:rsidP="00AA6C52">
            <w:pPr>
              <w:pStyle w:val="20"/>
              <w:shd w:val="clear" w:color="auto" w:fill="auto"/>
              <w:spacing w:after="0" w:line="248"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вероятность возникновения экологических рисков (с указанием факторов: масштаб негативного воздействия Объекта, привязка к природоохранным объектам, расположении Объекта на территории с высокой степенью антропогенной нагрузки)</w:t>
            </w:r>
          </w:p>
          <w:p w:rsidR="00DE2810" w:rsidRPr="000D7CE8" w:rsidRDefault="00DE2810" w:rsidP="00DE2810">
            <w:pPr>
              <w:pStyle w:val="20"/>
              <w:numPr>
                <w:ilvl w:val="0"/>
                <w:numId w:val="21"/>
              </w:numPr>
              <w:shd w:val="clear" w:color="auto" w:fill="auto"/>
              <w:tabs>
                <w:tab w:val="left" w:pos="155"/>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сведения о наличии или об отсутствии в границах земельного участка охранных зон мест забора хозяйственно-питьевых вод</w:t>
            </w:r>
          </w:p>
          <w:p w:rsidR="00DE2810" w:rsidRPr="000D7CE8" w:rsidRDefault="00DE2810" w:rsidP="00DE2810">
            <w:pPr>
              <w:pStyle w:val="20"/>
              <w:numPr>
                <w:ilvl w:val="0"/>
                <w:numId w:val="21"/>
              </w:numPr>
              <w:shd w:val="clear" w:color="auto" w:fill="auto"/>
              <w:tabs>
                <w:tab w:val="left" w:pos="220"/>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расположение Объекта на территории, входящей в зону экологического бедствия, чрезвычайных ситуаций, на территории со специальным режимом осуществления хозяйственной или иной деятельности, а также имеющей особое природоохранное значение</w:t>
            </w:r>
          </w:p>
        </w:tc>
        <w:tc>
          <w:tcPr>
            <w:tcW w:w="1965" w:type="dxa"/>
            <w:shd w:val="clear" w:color="auto" w:fill="auto"/>
          </w:tcPr>
          <w:p w:rsidR="00DE2810" w:rsidRPr="00DE2810" w:rsidRDefault="00DE2810" w:rsidP="00AA6C52">
            <w:pPr>
              <w:jc w:val="center"/>
              <w:rPr>
                <w:rStyle w:val="3"/>
                <w:color w:val="000000"/>
                <w:lang w:val="ru-RU"/>
              </w:rPr>
            </w:pPr>
          </w:p>
        </w:tc>
      </w:tr>
      <w:tr w:rsidR="00DE2810" w:rsidRPr="00AF1DEE" w:rsidTr="00DE2810">
        <w:tc>
          <w:tcPr>
            <w:tcW w:w="702" w:type="dxa"/>
            <w:shd w:val="clear" w:color="auto" w:fill="auto"/>
          </w:tcPr>
          <w:p w:rsidR="00DE2810" w:rsidRPr="000D7CE8" w:rsidRDefault="00DE2810" w:rsidP="00AA6C52">
            <w:pPr>
              <w:pStyle w:val="20"/>
              <w:shd w:val="clear" w:color="auto" w:fill="auto"/>
              <w:spacing w:after="0" w:line="220" w:lineRule="exact"/>
              <w:ind w:left="142"/>
              <w:jc w:val="center"/>
              <w:rPr>
                <w:rFonts w:ascii="Times New Roman" w:hAnsi="Times New Roman"/>
                <w:color w:val="000000"/>
                <w:sz w:val="24"/>
                <w:szCs w:val="24"/>
                <w:shd w:val="clear" w:color="auto" w:fill="FFFFFF"/>
              </w:rPr>
            </w:pPr>
            <w:r w:rsidRPr="00AF1DEE">
              <w:rPr>
                <w:rStyle w:val="211pt"/>
                <w:color w:val="000000"/>
                <w:sz w:val="24"/>
                <w:szCs w:val="24"/>
              </w:rPr>
              <w:t>9</w:t>
            </w:r>
          </w:p>
        </w:tc>
        <w:tc>
          <w:tcPr>
            <w:tcW w:w="2559" w:type="dxa"/>
            <w:shd w:val="clear" w:color="auto" w:fill="auto"/>
          </w:tcPr>
          <w:p w:rsidR="00DE2810" w:rsidRPr="000D7CE8" w:rsidRDefault="00DE2810" w:rsidP="00AA6C52">
            <w:pPr>
              <w:pStyle w:val="20"/>
              <w:shd w:val="clear" w:color="auto" w:fill="auto"/>
              <w:spacing w:after="0" w:line="248" w:lineRule="exact"/>
              <w:ind w:left="109" w:right="177"/>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Наличие опасных веществ, указанных в международных договорах, стороной которых является Российская Федерация</w:t>
            </w:r>
          </w:p>
        </w:tc>
        <w:tc>
          <w:tcPr>
            <w:tcW w:w="4555" w:type="dxa"/>
            <w:shd w:val="clear" w:color="auto" w:fill="auto"/>
          </w:tcPr>
          <w:p w:rsidR="00DE2810" w:rsidRPr="000D7CE8" w:rsidRDefault="00DE2810" w:rsidP="00DE2810">
            <w:pPr>
              <w:pStyle w:val="20"/>
              <w:numPr>
                <w:ilvl w:val="0"/>
                <w:numId w:val="22"/>
              </w:numPr>
              <w:shd w:val="clear" w:color="auto" w:fill="auto"/>
              <w:tabs>
                <w:tab w:val="left" w:pos="130"/>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Наименование опасного вещества;</w:t>
            </w:r>
          </w:p>
          <w:p w:rsidR="00DE2810" w:rsidRPr="000D7CE8" w:rsidRDefault="00DE2810" w:rsidP="00DE2810">
            <w:pPr>
              <w:pStyle w:val="20"/>
              <w:numPr>
                <w:ilvl w:val="0"/>
                <w:numId w:val="22"/>
              </w:numPr>
              <w:shd w:val="clear" w:color="auto" w:fill="auto"/>
              <w:tabs>
                <w:tab w:val="left" w:pos="130"/>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Класс опасности;</w:t>
            </w:r>
          </w:p>
          <w:p w:rsidR="00DE2810" w:rsidRPr="00AF1DEE" w:rsidRDefault="00DE2810" w:rsidP="00DE2810">
            <w:pPr>
              <w:pStyle w:val="20"/>
              <w:numPr>
                <w:ilvl w:val="0"/>
                <w:numId w:val="22"/>
              </w:numPr>
              <w:shd w:val="clear" w:color="auto" w:fill="auto"/>
              <w:tabs>
                <w:tab w:val="left" w:pos="126"/>
              </w:tabs>
              <w:spacing w:after="0" w:line="252" w:lineRule="exact"/>
              <w:ind w:left="107" w:right="65"/>
              <w:jc w:val="both"/>
              <w:rPr>
                <w:rStyle w:val="211pt"/>
                <w:color w:val="000000"/>
                <w:sz w:val="24"/>
                <w:szCs w:val="24"/>
                <w:lang w:val="ru-RU"/>
              </w:rPr>
            </w:pPr>
            <w:r w:rsidRPr="00AF1DEE">
              <w:rPr>
                <w:rStyle w:val="211pt"/>
                <w:color w:val="000000"/>
                <w:sz w:val="24"/>
                <w:szCs w:val="24"/>
                <w:lang w:val="ru-RU"/>
              </w:rPr>
              <w:t>Масса (т.), объем (м</w:t>
            </w:r>
            <w:r w:rsidRPr="00AF1DEE">
              <w:rPr>
                <w:rStyle w:val="211pt"/>
                <w:color w:val="000000"/>
                <w:sz w:val="24"/>
                <w:szCs w:val="24"/>
                <w:vertAlign w:val="superscript"/>
                <w:lang w:val="ru-RU"/>
              </w:rPr>
              <w:t>3</w:t>
            </w:r>
            <w:r w:rsidRPr="00AF1DEE">
              <w:rPr>
                <w:rStyle w:val="211pt"/>
                <w:color w:val="000000"/>
                <w:sz w:val="24"/>
                <w:szCs w:val="24"/>
                <w:lang w:val="ru-RU"/>
              </w:rPr>
              <w:t>);</w:t>
            </w:r>
          </w:p>
          <w:p w:rsidR="00DE2810" w:rsidRPr="00AF1DEE" w:rsidRDefault="00DE2810" w:rsidP="00DE2810">
            <w:pPr>
              <w:pStyle w:val="20"/>
              <w:numPr>
                <w:ilvl w:val="0"/>
                <w:numId w:val="22"/>
              </w:numPr>
              <w:shd w:val="clear" w:color="auto" w:fill="auto"/>
              <w:tabs>
                <w:tab w:val="left" w:pos="126"/>
              </w:tabs>
              <w:spacing w:after="0" w:line="252" w:lineRule="exact"/>
              <w:ind w:left="107" w:right="65"/>
              <w:jc w:val="both"/>
              <w:rPr>
                <w:rStyle w:val="211pt"/>
                <w:color w:val="000000"/>
                <w:sz w:val="24"/>
                <w:szCs w:val="24"/>
                <w:lang w:val="ru-RU"/>
              </w:rPr>
            </w:pPr>
            <w:r w:rsidRPr="00AF1DEE">
              <w:rPr>
                <w:rStyle w:val="211pt"/>
                <w:color w:val="000000"/>
                <w:sz w:val="24"/>
                <w:szCs w:val="24"/>
                <w:lang w:val="ru-RU"/>
              </w:rPr>
              <w:t>Агрегатное состояние (твердое, жидкое, пастообразное, гелеобразное, суспензия и т.д.);</w:t>
            </w:r>
          </w:p>
          <w:p w:rsidR="00DE2810" w:rsidRPr="000D7CE8" w:rsidRDefault="00DE2810" w:rsidP="00DE2810">
            <w:pPr>
              <w:pStyle w:val="20"/>
              <w:numPr>
                <w:ilvl w:val="0"/>
                <w:numId w:val="22"/>
              </w:numPr>
              <w:shd w:val="clear" w:color="auto" w:fill="auto"/>
              <w:tabs>
                <w:tab w:val="left" w:pos="126"/>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Реквизиты международного договора</w:t>
            </w:r>
          </w:p>
        </w:tc>
        <w:tc>
          <w:tcPr>
            <w:tcW w:w="1965" w:type="dxa"/>
            <w:shd w:val="clear" w:color="auto" w:fill="auto"/>
          </w:tcPr>
          <w:p w:rsidR="00DE2810" w:rsidRPr="00AF1DEE" w:rsidRDefault="00DE2810" w:rsidP="00AA6C52">
            <w:pPr>
              <w:jc w:val="center"/>
              <w:rPr>
                <w:rStyle w:val="3"/>
                <w:color w:val="000000"/>
              </w:rPr>
            </w:pPr>
          </w:p>
        </w:tc>
      </w:tr>
      <w:tr w:rsidR="00DE2810" w:rsidRPr="00EC5FD5" w:rsidTr="00DE2810">
        <w:tc>
          <w:tcPr>
            <w:tcW w:w="702" w:type="dxa"/>
            <w:shd w:val="clear" w:color="auto" w:fill="auto"/>
          </w:tcPr>
          <w:p w:rsidR="00DE2810" w:rsidRPr="000D7CE8" w:rsidRDefault="00DE2810" w:rsidP="00AA6C52">
            <w:pPr>
              <w:pStyle w:val="20"/>
              <w:shd w:val="clear" w:color="auto" w:fill="auto"/>
              <w:spacing w:after="0" w:line="220" w:lineRule="exact"/>
              <w:ind w:left="142"/>
              <w:jc w:val="center"/>
              <w:rPr>
                <w:rFonts w:ascii="Times New Roman" w:hAnsi="Times New Roman"/>
                <w:color w:val="000000"/>
                <w:sz w:val="24"/>
                <w:szCs w:val="24"/>
                <w:shd w:val="clear" w:color="auto" w:fill="FFFFFF"/>
              </w:rPr>
            </w:pPr>
            <w:r w:rsidRPr="00AF1DEE">
              <w:rPr>
                <w:rStyle w:val="211pt"/>
                <w:color w:val="000000"/>
                <w:sz w:val="24"/>
                <w:szCs w:val="24"/>
              </w:rPr>
              <w:t>10</w:t>
            </w:r>
          </w:p>
        </w:tc>
        <w:tc>
          <w:tcPr>
            <w:tcW w:w="2559" w:type="dxa"/>
            <w:shd w:val="clear" w:color="auto" w:fill="auto"/>
          </w:tcPr>
          <w:p w:rsidR="00DE2810" w:rsidRPr="000D7CE8" w:rsidRDefault="00DE2810" w:rsidP="00AA6C52">
            <w:pPr>
              <w:pStyle w:val="20"/>
              <w:shd w:val="clear" w:color="auto" w:fill="auto"/>
              <w:spacing w:after="0" w:line="248" w:lineRule="exact"/>
              <w:ind w:left="109" w:right="177"/>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Удаленность от селитебной зоны, км</w:t>
            </w:r>
          </w:p>
        </w:tc>
        <w:tc>
          <w:tcPr>
            <w:tcW w:w="4555" w:type="dxa"/>
            <w:shd w:val="clear" w:color="auto" w:fill="auto"/>
          </w:tcPr>
          <w:p w:rsidR="00DE2810" w:rsidRPr="000D7CE8" w:rsidRDefault="00DE2810" w:rsidP="00AA6C52">
            <w:pPr>
              <w:pStyle w:val="20"/>
              <w:shd w:val="clear" w:color="auto" w:fill="auto"/>
              <w:tabs>
                <w:tab w:val="left" w:pos="130"/>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Определяются расстояния:</w:t>
            </w:r>
          </w:p>
          <w:p w:rsidR="00DE2810" w:rsidRPr="000D7CE8" w:rsidRDefault="00DE2810" w:rsidP="00DE2810">
            <w:pPr>
              <w:pStyle w:val="20"/>
              <w:numPr>
                <w:ilvl w:val="0"/>
                <w:numId w:val="23"/>
              </w:numPr>
              <w:shd w:val="clear" w:color="auto" w:fill="auto"/>
              <w:tabs>
                <w:tab w:val="left" w:pos="281"/>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по кратчайшей прямой от границы земельного участка объекта до границы ближайшего населенного пункта;</w:t>
            </w:r>
          </w:p>
          <w:p w:rsidR="00DE2810" w:rsidRPr="000D7CE8" w:rsidRDefault="00DE2810" w:rsidP="00DE2810">
            <w:pPr>
              <w:pStyle w:val="20"/>
              <w:numPr>
                <w:ilvl w:val="0"/>
                <w:numId w:val="23"/>
              </w:numPr>
              <w:shd w:val="clear" w:color="auto" w:fill="auto"/>
              <w:tabs>
                <w:tab w:val="left" w:pos="223"/>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 xml:space="preserve">по автомобильной дороге (шоссейной, грунтовой, зимней - при наличии) до ближайшего населенного пункта по </w:t>
            </w:r>
            <w:proofErr w:type="spellStart"/>
            <w:r w:rsidRPr="00AF1DEE">
              <w:rPr>
                <w:rStyle w:val="211pt"/>
                <w:color w:val="000000"/>
                <w:sz w:val="24"/>
                <w:szCs w:val="24"/>
                <w:lang w:val="ru-RU"/>
              </w:rPr>
              <w:t>космоснимкам</w:t>
            </w:r>
            <w:proofErr w:type="spellEnd"/>
            <w:r w:rsidRPr="00AF1DEE">
              <w:rPr>
                <w:rStyle w:val="211pt"/>
                <w:color w:val="000000"/>
                <w:sz w:val="24"/>
                <w:szCs w:val="24"/>
                <w:lang w:val="ru-RU"/>
              </w:rPr>
              <w:t xml:space="preserve"> или векторным данным</w:t>
            </w:r>
          </w:p>
        </w:tc>
        <w:tc>
          <w:tcPr>
            <w:tcW w:w="1965" w:type="dxa"/>
            <w:shd w:val="clear" w:color="auto" w:fill="auto"/>
          </w:tcPr>
          <w:p w:rsidR="00DE2810" w:rsidRPr="00DE2810" w:rsidRDefault="00DE2810" w:rsidP="00AA6C52">
            <w:pPr>
              <w:jc w:val="center"/>
              <w:rPr>
                <w:rStyle w:val="3"/>
                <w:color w:val="000000"/>
                <w:lang w:val="ru-RU"/>
              </w:rPr>
            </w:pPr>
          </w:p>
        </w:tc>
      </w:tr>
      <w:tr w:rsidR="00DE2810" w:rsidRPr="00EC5FD5" w:rsidTr="00DE2810">
        <w:tc>
          <w:tcPr>
            <w:tcW w:w="702" w:type="dxa"/>
            <w:shd w:val="clear" w:color="auto" w:fill="auto"/>
          </w:tcPr>
          <w:p w:rsidR="00DE2810" w:rsidRPr="000D7CE8" w:rsidRDefault="00DE2810" w:rsidP="00AA6C52">
            <w:pPr>
              <w:pStyle w:val="20"/>
              <w:shd w:val="clear" w:color="auto" w:fill="auto"/>
              <w:spacing w:after="0" w:line="220" w:lineRule="exact"/>
              <w:ind w:left="142"/>
              <w:jc w:val="center"/>
              <w:rPr>
                <w:rFonts w:ascii="Times New Roman" w:hAnsi="Times New Roman"/>
                <w:color w:val="000000"/>
                <w:sz w:val="24"/>
                <w:szCs w:val="24"/>
                <w:shd w:val="clear" w:color="auto" w:fill="FFFFFF"/>
              </w:rPr>
            </w:pPr>
            <w:r w:rsidRPr="00AF1DEE">
              <w:rPr>
                <w:rStyle w:val="211pt"/>
                <w:color w:val="000000"/>
                <w:sz w:val="24"/>
                <w:szCs w:val="24"/>
              </w:rPr>
              <w:t>11</w:t>
            </w:r>
          </w:p>
        </w:tc>
        <w:tc>
          <w:tcPr>
            <w:tcW w:w="2559" w:type="dxa"/>
            <w:shd w:val="clear" w:color="auto" w:fill="auto"/>
          </w:tcPr>
          <w:p w:rsidR="00DE2810" w:rsidRPr="000D7CE8" w:rsidRDefault="00DE2810" w:rsidP="00AA6C52">
            <w:pPr>
              <w:pStyle w:val="20"/>
              <w:shd w:val="clear" w:color="auto" w:fill="auto"/>
              <w:spacing w:after="0" w:line="248" w:lineRule="exact"/>
              <w:ind w:left="109" w:right="177"/>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Количество населения, проживающего на территории, на которой окружающая среда испытывает негативное воздействие, вследствие расположения объекта накопленного вреда</w:t>
            </w:r>
          </w:p>
        </w:tc>
        <w:tc>
          <w:tcPr>
            <w:tcW w:w="4555" w:type="dxa"/>
            <w:shd w:val="clear" w:color="auto" w:fill="auto"/>
          </w:tcPr>
          <w:p w:rsidR="00DE2810" w:rsidRPr="000D7CE8" w:rsidRDefault="00DE2810" w:rsidP="00AA6C52">
            <w:pPr>
              <w:pStyle w:val="20"/>
              <w:shd w:val="clear" w:color="auto" w:fill="auto"/>
              <w:tabs>
                <w:tab w:val="left" w:pos="130"/>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Указывается наименование территории (населенных пунктов) и количество проживающего населения в тыс. чел.</w:t>
            </w:r>
          </w:p>
        </w:tc>
        <w:tc>
          <w:tcPr>
            <w:tcW w:w="1965" w:type="dxa"/>
            <w:shd w:val="clear" w:color="auto" w:fill="auto"/>
          </w:tcPr>
          <w:p w:rsidR="00DE2810" w:rsidRPr="00DE2810" w:rsidRDefault="00DE2810" w:rsidP="00AA6C52">
            <w:pPr>
              <w:jc w:val="center"/>
              <w:rPr>
                <w:rStyle w:val="3"/>
                <w:color w:val="000000"/>
                <w:lang w:val="ru-RU"/>
              </w:rPr>
            </w:pPr>
          </w:p>
        </w:tc>
      </w:tr>
      <w:tr w:rsidR="00DE2810" w:rsidRPr="00EC5FD5" w:rsidTr="00DE2810">
        <w:tc>
          <w:tcPr>
            <w:tcW w:w="702" w:type="dxa"/>
            <w:shd w:val="clear" w:color="auto" w:fill="auto"/>
          </w:tcPr>
          <w:p w:rsidR="00DE2810" w:rsidRPr="000D7CE8" w:rsidRDefault="00DE2810" w:rsidP="00AA6C52">
            <w:pPr>
              <w:pStyle w:val="20"/>
              <w:shd w:val="clear" w:color="auto" w:fill="auto"/>
              <w:spacing w:after="0" w:line="220" w:lineRule="exact"/>
              <w:ind w:left="142"/>
              <w:jc w:val="center"/>
              <w:rPr>
                <w:rFonts w:ascii="Times New Roman" w:hAnsi="Times New Roman"/>
                <w:color w:val="000000"/>
                <w:sz w:val="24"/>
                <w:szCs w:val="24"/>
                <w:shd w:val="clear" w:color="auto" w:fill="FFFFFF"/>
              </w:rPr>
            </w:pPr>
            <w:r w:rsidRPr="00AF1DEE">
              <w:rPr>
                <w:rStyle w:val="211pt"/>
                <w:color w:val="000000"/>
                <w:sz w:val="24"/>
                <w:szCs w:val="24"/>
              </w:rPr>
              <w:t>12</w:t>
            </w:r>
          </w:p>
        </w:tc>
        <w:tc>
          <w:tcPr>
            <w:tcW w:w="2559" w:type="dxa"/>
            <w:shd w:val="clear" w:color="auto" w:fill="auto"/>
          </w:tcPr>
          <w:p w:rsidR="00DE2810" w:rsidRPr="000D7CE8" w:rsidRDefault="00DE2810" w:rsidP="00AA6C52">
            <w:pPr>
              <w:pStyle w:val="20"/>
              <w:shd w:val="clear" w:color="auto" w:fill="auto"/>
              <w:spacing w:after="0" w:line="248" w:lineRule="exact"/>
              <w:ind w:left="109" w:right="177"/>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Количество населения, проживающего на территории, окружающая среда на которой находится под угрозой негативного воздействия вследствие расположения объекта</w:t>
            </w:r>
          </w:p>
        </w:tc>
        <w:tc>
          <w:tcPr>
            <w:tcW w:w="4555" w:type="dxa"/>
            <w:shd w:val="clear" w:color="auto" w:fill="auto"/>
          </w:tcPr>
          <w:p w:rsidR="00DE2810" w:rsidRPr="000D7CE8" w:rsidRDefault="00DE2810" w:rsidP="00AA6C52">
            <w:pPr>
              <w:pStyle w:val="20"/>
              <w:shd w:val="clear" w:color="auto" w:fill="auto"/>
              <w:tabs>
                <w:tab w:val="left" w:pos="130"/>
              </w:tabs>
              <w:spacing w:after="0" w:line="252" w:lineRule="exact"/>
              <w:ind w:left="107" w:right="65"/>
              <w:jc w:val="both"/>
              <w:rPr>
                <w:rFonts w:ascii="Times New Roman" w:hAnsi="Times New Roman"/>
                <w:color w:val="000000"/>
                <w:sz w:val="24"/>
                <w:szCs w:val="24"/>
                <w:shd w:val="clear" w:color="auto" w:fill="FFFFFF"/>
                <w:lang w:val="ru-RU"/>
              </w:rPr>
            </w:pPr>
            <w:r w:rsidRPr="00AF1DEE">
              <w:rPr>
                <w:rStyle w:val="211pt"/>
                <w:color w:val="000000"/>
                <w:sz w:val="24"/>
                <w:szCs w:val="24"/>
                <w:lang w:val="ru-RU"/>
              </w:rPr>
              <w:t>Указывается наименование территории (населенных пунктов) и количество проживающего населения в тыс. чел.</w:t>
            </w:r>
          </w:p>
        </w:tc>
        <w:tc>
          <w:tcPr>
            <w:tcW w:w="1965" w:type="dxa"/>
            <w:shd w:val="clear" w:color="auto" w:fill="auto"/>
          </w:tcPr>
          <w:p w:rsidR="00DE2810" w:rsidRPr="00DE2810" w:rsidRDefault="00DE2810" w:rsidP="00AA6C52">
            <w:pPr>
              <w:jc w:val="center"/>
              <w:rPr>
                <w:rStyle w:val="3"/>
                <w:color w:val="000000"/>
                <w:lang w:val="ru-RU"/>
              </w:rPr>
            </w:pPr>
          </w:p>
        </w:tc>
      </w:tr>
    </w:tbl>
    <w:p w:rsidR="00DE2810" w:rsidRPr="00DE2810" w:rsidRDefault="00DE2810" w:rsidP="00DE2810">
      <w:pPr>
        <w:jc w:val="both"/>
        <w:rPr>
          <w:rStyle w:val="8"/>
          <w:color w:val="000000"/>
          <w:lang w:val="ru-RU"/>
        </w:rPr>
      </w:pPr>
    </w:p>
    <w:p w:rsidR="00DE2810" w:rsidRPr="00DE2810" w:rsidRDefault="00DE2810" w:rsidP="00DE2810">
      <w:pPr>
        <w:jc w:val="both"/>
        <w:rPr>
          <w:rStyle w:val="8"/>
          <w:color w:val="000000"/>
          <w:lang w:val="ru-RU"/>
        </w:rPr>
      </w:pPr>
    </w:p>
    <w:p w:rsidR="00DE2810" w:rsidRPr="00DE2810" w:rsidRDefault="00DE2810" w:rsidP="00DE2810">
      <w:pPr>
        <w:jc w:val="both"/>
        <w:rPr>
          <w:rStyle w:val="8"/>
          <w:rFonts w:ascii="Times New Roman" w:hAnsi="Times New Roman"/>
          <w:color w:val="000000"/>
          <w:lang w:val="ru-RU"/>
        </w:rPr>
      </w:pPr>
      <w:r w:rsidRPr="00DE2810">
        <w:rPr>
          <w:rStyle w:val="8"/>
          <w:rFonts w:ascii="Times New Roman" w:hAnsi="Times New Roman"/>
          <w:color w:val="000000"/>
          <w:lang w:val="ru-RU"/>
        </w:rPr>
        <w:t>Исполнители</w:t>
      </w:r>
    </w:p>
    <w:p w:rsidR="00DE2810" w:rsidRPr="00DE2810" w:rsidRDefault="00DE2810" w:rsidP="00DE2810">
      <w:pPr>
        <w:jc w:val="both"/>
        <w:rPr>
          <w:lang w:eastAsia="en-US"/>
        </w:rPr>
      </w:pPr>
      <w:r w:rsidRPr="00DE2810">
        <w:rPr>
          <w:rStyle w:val="8"/>
          <w:rFonts w:ascii="Times New Roman" w:hAnsi="Times New Roman"/>
          <w:color w:val="000000"/>
          <w:lang w:val="ru-RU"/>
        </w:rPr>
        <w:t>(Ф.И.О., должность):</w:t>
      </w:r>
      <w:r w:rsidRPr="00DE2810">
        <w:rPr>
          <w:rStyle w:val="8"/>
          <w:rFonts w:ascii="Times New Roman" w:hAnsi="Times New Roman"/>
          <w:color w:val="000000"/>
          <w:lang w:val="ru-RU"/>
        </w:rPr>
        <w:tab/>
      </w:r>
      <w:r w:rsidRPr="00DE2810">
        <w:rPr>
          <w:rStyle w:val="8"/>
          <w:rFonts w:ascii="Times New Roman" w:hAnsi="Times New Roman"/>
          <w:color w:val="000000"/>
          <w:lang w:val="ru-RU"/>
        </w:rPr>
        <w:tab/>
        <w:t xml:space="preserve">                    Подпись</w:t>
      </w:r>
      <w:r w:rsidRPr="00DE2810">
        <w:rPr>
          <w:rStyle w:val="8"/>
          <w:rFonts w:ascii="Times New Roman" w:hAnsi="Times New Roman"/>
          <w:color w:val="000000"/>
          <w:lang w:val="ru-RU"/>
        </w:rPr>
        <w:tab/>
      </w:r>
      <w:r w:rsidRPr="00DE2810">
        <w:rPr>
          <w:rStyle w:val="8"/>
          <w:rFonts w:ascii="Times New Roman" w:hAnsi="Times New Roman"/>
          <w:color w:val="000000"/>
          <w:lang w:val="ru-RU"/>
        </w:rPr>
        <w:tab/>
        <w:t xml:space="preserve">                   Дата</w:t>
      </w:r>
    </w:p>
    <w:p w:rsidR="00DE2810" w:rsidRPr="00DE2810" w:rsidRDefault="00DE2810" w:rsidP="00DE2810">
      <w:pPr>
        <w:rPr>
          <w:sz w:val="26"/>
          <w:szCs w:val="26"/>
        </w:rPr>
      </w:pPr>
    </w:p>
    <w:sectPr w:rsidR="00DE2810" w:rsidRPr="00DE2810" w:rsidSect="00527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times new roman">
    <w:altName w:val="Wingdings 3"/>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8765882"/>
    <w:multiLevelType w:val="hybridMultilevel"/>
    <w:tmpl w:val="DEA4F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2131121"/>
    <w:multiLevelType w:val="multilevel"/>
    <w:tmpl w:val="60AC42D4"/>
    <w:lvl w:ilvl="0">
      <w:start w:val="1"/>
      <w:numFmt w:val="decimal"/>
      <w:lvlText w:val="%1."/>
      <w:lvlJc w:val="left"/>
      <w:pPr>
        <w:ind w:left="1275" w:hanging="432"/>
        <w:jc w:val="left"/>
      </w:pPr>
      <w:rPr>
        <w:rFonts w:ascii="Times New Roman" w:eastAsia="Times New Roman" w:hAnsi="Times New Roman" w:cs="Times New Roman" w:hint="default"/>
        <w:w w:val="98"/>
        <w:sz w:val="29"/>
        <w:szCs w:val="29"/>
        <w:lang w:val="ru-RU" w:eastAsia="en-US" w:bidi="ar-SA"/>
      </w:rPr>
    </w:lvl>
    <w:lvl w:ilvl="1">
      <w:start w:val="1"/>
      <w:numFmt w:val="decimal"/>
      <w:lvlText w:val="%1.%2."/>
      <w:lvlJc w:val="left"/>
      <w:pPr>
        <w:ind w:left="1345" w:hanging="494"/>
        <w:jc w:val="left"/>
      </w:pPr>
      <w:rPr>
        <w:rFonts w:ascii="Times New Roman" w:eastAsia="Times New Roman" w:hAnsi="Times New Roman" w:cs="Times New Roman" w:hint="default"/>
        <w:b w:val="0"/>
        <w:w w:val="97"/>
        <w:sz w:val="29"/>
        <w:szCs w:val="29"/>
        <w:lang w:val="ru-RU" w:eastAsia="en-US" w:bidi="ar-SA"/>
      </w:rPr>
    </w:lvl>
    <w:lvl w:ilvl="2">
      <w:numFmt w:val="bullet"/>
      <w:lvlText w:val="•"/>
      <w:lvlJc w:val="left"/>
      <w:pPr>
        <w:ind w:left="1340" w:hanging="494"/>
      </w:pPr>
      <w:rPr>
        <w:rFonts w:hint="default"/>
        <w:lang w:val="ru-RU" w:eastAsia="en-US" w:bidi="ar-SA"/>
      </w:rPr>
    </w:lvl>
    <w:lvl w:ilvl="3">
      <w:numFmt w:val="bullet"/>
      <w:lvlText w:val="•"/>
      <w:lvlJc w:val="left"/>
      <w:pPr>
        <w:ind w:left="2375" w:hanging="494"/>
      </w:pPr>
      <w:rPr>
        <w:rFonts w:hint="default"/>
        <w:lang w:val="ru-RU" w:eastAsia="en-US" w:bidi="ar-SA"/>
      </w:rPr>
    </w:lvl>
    <w:lvl w:ilvl="4">
      <w:numFmt w:val="bullet"/>
      <w:lvlText w:val="•"/>
      <w:lvlJc w:val="left"/>
      <w:pPr>
        <w:ind w:left="3410" w:hanging="494"/>
      </w:pPr>
      <w:rPr>
        <w:rFonts w:hint="default"/>
        <w:lang w:val="ru-RU" w:eastAsia="en-US" w:bidi="ar-SA"/>
      </w:rPr>
    </w:lvl>
    <w:lvl w:ilvl="5">
      <w:numFmt w:val="bullet"/>
      <w:lvlText w:val="•"/>
      <w:lvlJc w:val="left"/>
      <w:pPr>
        <w:ind w:left="4446" w:hanging="494"/>
      </w:pPr>
      <w:rPr>
        <w:rFonts w:hint="default"/>
        <w:lang w:val="ru-RU" w:eastAsia="en-US" w:bidi="ar-SA"/>
      </w:rPr>
    </w:lvl>
    <w:lvl w:ilvl="6">
      <w:numFmt w:val="bullet"/>
      <w:lvlText w:val="•"/>
      <w:lvlJc w:val="left"/>
      <w:pPr>
        <w:ind w:left="5481" w:hanging="494"/>
      </w:pPr>
      <w:rPr>
        <w:rFonts w:hint="default"/>
        <w:lang w:val="ru-RU" w:eastAsia="en-US" w:bidi="ar-SA"/>
      </w:rPr>
    </w:lvl>
    <w:lvl w:ilvl="7">
      <w:numFmt w:val="bullet"/>
      <w:lvlText w:val="•"/>
      <w:lvlJc w:val="left"/>
      <w:pPr>
        <w:ind w:left="6517" w:hanging="494"/>
      </w:pPr>
      <w:rPr>
        <w:rFonts w:hint="default"/>
        <w:lang w:val="ru-RU" w:eastAsia="en-US" w:bidi="ar-SA"/>
      </w:rPr>
    </w:lvl>
    <w:lvl w:ilvl="8">
      <w:numFmt w:val="bullet"/>
      <w:lvlText w:val="•"/>
      <w:lvlJc w:val="left"/>
      <w:pPr>
        <w:ind w:left="7552" w:hanging="494"/>
      </w:pPr>
      <w:rPr>
        <w:rFonts w:hint="default"/>
        <w:lang w:val="ru-RU" w:eastAsia="en-US" w:bidi="ar-SA"/>
      </w:rPr>
    </w:lvl>
  </w:abstractNum>
  <w:abstractNum w:abstractNumId="8">
    <w:nsid w:val="16EA51E4"/>
    <w:multiLevelType w:val="hybridMultilevel"/>
    <w:tmpl w:val="BD54AF5C"/>
    <w:lvl w:ilvl="0" w:tplc="9148DCB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9">
    <w:nsid w:val="2F963847"/>
    <w:multiLevelType w:val="multilevel"/>
    <w:tmpl w:val="76DE8732"/>
    <w:lvl w:ilvl="0">
      <w:start w:val="1"/>
      <w:numFmt w:val="decimal"/>
      <w:lvlText w:val="%1."/>
      <w:lvlJc w:val="left"/>
      <w:pPr>
        <w:ind w:left="735"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2047" w:hanging="720"/>
      </w:pPr>
      <w:rPr>
        <w:rFonts w:hint="default"/>
        <w:sz w:val="28"/>
      </w:rPr>
    </w:lvl>
    <w:lvl w:ilvl="3">
      <w:start w:val="1"/>
      <w:numFmt w:val="decimal"/>
      <w:isLgl/>
      <w:lvlText w:val="%1.%2.%3.%4."/>
      <w:lvlJc w:val="left"/>
      <w:pPr>
        <w:ind w:left="2883" w:hanging="1080"/>
      </w:pPr>
      <w:rPr>
        <w:rFonts w:hint="default"/>
        <w:sz w:val="28"/>
      </w:rPr>
    </w:lvl>
    <w:lvl w:ilvl="4">
      <w:start w:val="1"/>
      <w:numFmt w:val="decimal"/>
      <w:isLgl/>
      <w:lvlText w:val="%1.%2.%3.%4.%5."/>
      <w:lvlJc w:val="left"/>
      <w:pPr>
        <w:ind w:left="3359" w:hanging="1080"/>
      </w:pPr>
      <w:rPr>
        <w:rFonts w:hint="default"/>
        <w:sz w:val="28"/>
      </w:rPr>
    </w:lvl>
    <w:lvl w:ilvl="5">
      <w:start w:val="1"/>
      <w:numFmt w:val="decimal"/>
      <w:isLgl/>
      <w:lvlText w:val="%1.%2.%3.%4.%5.%6."/>
      <w:lvlJc w:val="left"/>
      <w:pPr>
        <w:ind w:left="4195" w:hanging="1440"/>
      </w:pPr>
      <w:rPr>
        <w:rFonts w:hint="default"/>
        <w:sz w:val="28"/>
      </w:rPr>
    </w:lvl>
    <w:lvl w:ilvl="6">
      <w:start w:val="1"/>
      <w:numFmt w:val="decimal"/>
      <w:isLgl/>
      <w:lvlText w:val="%1.%2.%3.%4.%5.%6.%7."/>
      <w:lvlJc w:val="left"/>
      <w:pPr>
        <w:ind w:left="4671" w:hanging="1440"/>
      </w:pPr>
      <w:rPr>
        <w:rFonts w:hint="default"/>
        <w:sz w:val="28"/>
      </w:rPr>
    </w:lvl>
    <w:lvl w:ilvl="7">
      <w:start w:val="1"/>
      <w:numFmt w:val="decimal"/>
      <w:isLgl/>
      <w:lvlText w:val="%1.%2.%3.%4.%5.%6.%7.%8."/>
      <w:lvlJc w:val="left"/>
      <w:pPr>
        <w:ind w:left="5507" w:hanging="1800"/>
      </w:pPr>
      <w:rPr>
        <w:rFonts w:hint="default"/>
        <w:sz w:val="28"/>
      </w:rPr>
    </w:lvl>
    <w:lvl w:ilvl="8">
      <w:start w:val="1"/>
      <w:numFmt w:val="decimal"/>
      <w:isLgl/>
      <w:lvlText w:val="%1.%2.%3.%4.%5.%6.%7.%8.%9."/>
      <w:lvlJc w:val="left"/>
      <w:pPr>
        <w:ind w:left="5983" w:hanging="1800"/>
      </w:pPr>
      <w:rPr>
        <w:rFonts w:hint="default"/>
        <w:sz w:val="28"/>
      </w:rPr>
    </w:lvl>
  </w:abstractNum>
  <w:abstractNum w:abstractNumId="10">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D35DA7"/>
    <w:multiLevelType w:val="hybridMultilevel"/>
    <w:tmpl w:val="2F9E1C08"/>
    <w:lvl w:ilvl="0" w:tplc="38D80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383C7D"/>
    <w:multiLevelType w:val="hybridMultilevel"/>
    <w:tmpl w:val="BAE8C6E6"/>
    <w:lvl w:ilvl="0" w:tplc="731EB02E">
      <w:start w:val="1"/>
      <w:numFmt w:val="decimal"/>
      <w:lvlText w:val="%1."/>
      <w:lvlJc w:val="left"/>
      <w:pPr>
        <w:tabs>
          <w:tab w:val="num" w:pos="525"/>
        </w:tabs>
        <w:ind w:left="525" w:hanging="405"/>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4">
    <w:nsid w:val="3BA85ABC"/>
    <w:multiLevelType w:val="hybridMultilevel"/>
    <w:tmpl w:val="4E821F98"/>
    <w:lvl w:ilvl="0" w:tplc="731EB02E">
      <w:start w:val="1"/>
      <w:numFmt w:val="decimal"/>
      <w:lvlText w:val="%1."/>
      <w:lvlJc w:val="left"/>
      <w:pPr>
        <w:tabs>
          <w:tab w:val="num" w:pos="525"/>
        </w:tabs>
        <w:ind w:left="525" w:hanging="40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nsid w:val="581B5A1A"/>
    <w:multiLevelType w:val="multilevel"/>
    <w:tmpl w:val="D0FE5BBA"/>
    <w:lvl w:ilvl="0">
      <w:start w:val="1"/>
      <w:numFmt w:val="decimal"/>
      <w:lvlText w:val="%1."/>
      <w:lvlJc w:val="left"/>
      <w:pPr>
        <w:ind w:left="114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16">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ED0E67"/>
    <w:multiLevelType w:val="multilevel"/>
    <w:tmpl w:val="75B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A746FD"/>
    <w:multiLevelType w:val="multilevel"/>
    <w:tmpl w:val="37447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C652550"/>
    <w:multiLevelType w:val="hybridMultilevel"/>
    <w:tmpl w:val="D7E4EA1C"/>
    <w:lvl w:ilvl="0" w:tplc="B148B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5D008B1"/>
    <w:multiLevelType w:val="hybridMultilevel"/>
    <w:tmpl w:val="413E3864"/>
    <w:lvl w:ilvl="0" w:tplc="4C329F84">
      <w:start w:val="1"/>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AAA0D82"/>
    <w:multiLevelType w:val="multilevel"/>
    <w:tmpl w:val="DEEEE4DE"/>
    <w:styleLink w:val="WWNum3"/>
    <w:lvl w:ilvl="0">
      <w:start w:val="1"/>
      <w:numFmt w:val="decimal"/>
      <w:lvlText w:val="%1."/>
      <w:lvlJc w:val="left"/>
      <w:rPr>
        <w:rFonts w:cs="Times New Roman"/>
        <w:sz w:val="28"/>
        <w:szCs w:val="2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6"/>
  </w:num>
  <w:num w:numId="2">
    <w:abstractNumId w:val="11"/>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18"/>
  </w:num>
  <w:num w:numId="8">
    <w:abstractNumId w:val="19"/>
  </w:num>
  <w:num w:numId="9">
    <w:abstractNumId w:val="7"/>
  </w:num>
  <w:num w:numId="10">
    <w:abstractNumId w:val="12"/>
  </w:num>
  <w:num w:numId="11">
    <w:abstractNumId w:val="1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21"/>
    <w:lvlOverride w:ilvl="0">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0"/>
  </w:num>
  <w:num w:numId="19">
    <w:abstractNumId w:val="0"/>
  </w:num>
  <w:num w:numId="20">
    <w:abstractNumId w:val="1"/>
  </w:num>
  <w:num w:numId="21">
    <w:abstractNumId w:val="2"/>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27DBA"/>
    <w:rsid w:val="00043FB0"/>
    <w:rsid w:val="00044530"/>
    <w:rsid w:val="000F050F"/>
    <w:rsid w:val="000F4DF5"/>
    <w:rsid w:val="00100735"/>
    <w:rsid w:val="00100C60"/>
    <w:rsid w:val="00103A3D"/>
    <w:rsid w:val="001157A2"/>
    <w:rsid w:val="00166EEB"/>
    <w:rsid w:val="001C13EA"/>
    <w:rsid w:val="001C4041"/>
    <w:rsid w:val="00226B37"/>
    <w:rsid w:val="00233011"/>
    <w:rsid w:val="00234739"/>
    <w:rsid w:val="00235E3B"/>
    <w:rsid w:val="0027541D"/>
    <w:rsid w:val="00285CD5"/>
    <w:rsid w:val="00285EA1"/>
    <w:rsid w:val="002933E4"/>
    <w:rsid w:val="002D4059"/>
    <w:rsid w:val="002D4561"/>
    <w:rsid w:val="00313193"/>
    <w:rsid w:val="00322168"/>
    <w:rsid w:val="00326226"/>
    <w:rsid w:val="00332AE6"/>
    <w:rsid w:val="003333E6"/>
    <w:rsid w:val="0037210A"/>
    <w:rsid w:val="00396FC8"/>
    <w:rsid w:val="003D2354"/>
    <w:rsid w:val="003E0585"/>
    <w:rsid w:val="003F1570"/>
    <w:rsid w:val="003F17A9"/>
    <w:rsid w:val="003F1FCF"/>
    <w:rsid w:val="004175B4"/>
    <w:rsid w:val="00421B1E"/>
    <w:rsid w:val="0042713F"/>
    <w:rsid w:val="004324F3"/>
    <w:rsid w:val="004836E4"/>
    <w:rsid w:val="00491BDE"/>
    <w:rsid w:val="00494A5E"/>
    <w:rsid w:val="004B7BE3"/>
    <w:rsid w:val="004C4EBC"/>
    <w:rsid w:val="004D584D"/>
    <w:rsid w:val="004E01ED"/>
    <w:rsid w:val="004E4270"/>
    <w:rsid w:val="004F5478"/>
    <w:rsid w:val="004F6B67"/>
    <w:rsid w:val="00513660"/>
    <w:rsid w:val="005204A2"/>
    <w:rsid w:val="00524FC0"/>
    <w:rsid w:val="00527181"/>
    <w:rsid w:val="0058012D"/>
    <w:rsid w:val="00582032"/>
    <w:rsid w:val="005C0477"/>
    <w:rsid w:val="005F6D2F"/>
    <w:rsid w:val="00606954"/>
    <w:rsid w:val="00607201"/>
    <w:rsid w:val="00610729"/>
    <w:rsid w:val="00626E4F"/>
    <w:rsid w:val="00644768"/>
    <w:rsid w:val="00652506"/>
    <w:rsid w:val="00653C6B"/>
    <w:rsid w:val="00660E7E"/>
    <w:rsid w:val="006669F9"/>
    <w:rsid w:val="00666AF4"/>
    <w:rsid w:val="00686150"/>
    <w:rsid w:val="006A6A45"/>
    <w:rsid w:val="00701040"/>
    <w:rsid w:val="00745E58"/>
    <w:rsid w:val="0074693C"/>
    <w:rsid w:val="00751552"/>
    <w:rsid w:val="0076058E"/>
    <w:rsid w:val="00785C81"/>
    <w:rsid w:val="007B5DD3"/>
    <w:rsid w:val="007C0F11"/>
    <w:rsid w:val="007C3F93"/>
    <w:rsid w:val="007E1A3F"/>
    <w:rsid w:val="00802D03"/>
    <w:rsid w:val="00826CCA"/>
    <w:rsid w:val="00840993"/>
    <w:rsid w:val="008624C8"/>
    <w:rsid w:val="00871BCB"/>
    <w:rsid w:val="008900DF"/>
    <w:rsid w:val="008A0B99"/>
    <w:rsid w:val="008A4832"/>
    <w:rsid w:val="008C158E"/>
    <w:rsid w:val="008C6073"/>
    <w:rsid w:val="008D7790"/>
    <w:rsid w:val="008F724C"/>
    <w:rsid w:val="00912B66"/>
    <w:rsid w:val="00921971"/>
    <w:rsid w:val="00933EE9"/>
    <w:rsid w:val="0094527C"/>
    <w:rsid w:val="009763BF"/>
    <w:rsid w:val="00981A11"/>
    <w:rsid w:val="00983BCD"/>
    <w:rsid w:val="009B2A5E"/>
    <w:rsid w:val="009C010B"/>
    <w:rsid w:val="009C2F88"/>
    <w:rsid w:val="00A35D5D"/>
    <w:rsid w:val="00A4474A"/>
    <w:rsid w:val="00A541E4"/>
    <w:rsid w:val="00A617CD"/>
    <w:rsid w:val="00A66377"/>
    <w:rsid w:val="00AB1FDE"/>
    <w:rsid w:val="00AC47BD"/>
    <w:rsid w:val="00AE5BDB"/>
    <w:rsid w:val="00B35EB5"/>
    <w:rsid w:val="00B44F1F"/>
    <w:rsid w:val="00B65B12"/>
    <w:rsid w:val="00B70BAF"/>
    <w:rsid w:val="00B76540"/>
    <w:rsid w:val="00B76824"/>
    <w:rsid w:val="00BE403F"/>
    <w:rsid w:val="00BF2A60"/>
    <w:rsid w:val="00C21D0D"/>
    <w:rsid w:val="00C32DE3"/>
    <w:rsid w:val="00C63A26"/>
    <w:rsid w:val="00C653B3"/>
    <w:rsid w:val="00C845AC"/>
    <w:rsid w:val="00CA7075"/>
    <w:rsid w:val="00CD34A4"/>
    <w:rsid w:val="00CD4D9D"/>
    <w:rsid w:val="00CF4AE4"/>
    <w:rsid w:val="00D2178D"/>
    <w:rsid w:val="00D2607C"/>
    <w:rsid w:val="00D31A57"/>
    <w:rsid w:val="00D71012"/>
    <w:rsid w:val="00D73299"/>
    <w:rsid w:val="00D81044"/>
    <w:rsid w:val="00D94148"/>
    <w:rsid w:val="00DA3336"/>
    <w:rsid w:val="00DC7552"/>
    <w:rsid w:val="00DC7C23"/>
    <w:rsid w:val="00DD35FE"/>
    <w:rsid w:val="00DE2810"/>
    <w:rsid w:val="00DF5577"/>
    <w:rsid w:val="00E059B6"/>
    <w:rsid w:val="00E24640"/>
    <w:rsid w:val="00E34F7D"/>
    <w:rsid w:val="00E56EDA"/>
    <w:rsid w:val="00E61773"/>
    <w:rsid w:val="00E707E9"/>
    <w:rsid w:val="00E7577B"/>
    <w:rsid w:val="00E873B9"/>
    <w:rsid w:val="00E97A2B"/>
    <w:rsid w:val="00EA7396"/>
    <w:rsid w:val="00EB141F"/>
    <w:rsid w:val="00EB615A"/>
    <w:rsid w:val="00ED1897"/>
    <w:rsid w:val="00F06199"/>
    <w:rsid w:val="00F15AFA"/>
    <w:rsid w:val="00F640B9"/>
    <w:rsid w:val="00F837C8"/>
    <w:rsid w:val="00FB5690"/>
    <w:rsid w:val="00FD522B"/>
    <w:rsid w:val="00FE124D"/>
    <w:rsid w:val="00FF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character" w:customStyle="1" w:styleId="5">
    <w:name w:val="Основной текст (5)_"/>
    <w:link w:val="50"/>
    <w:uiPriority w:val="99"/>
    <w:rsid w:val="00BE403F"/>
    <w:rPr>
      <w:rFonts w:ascii="Verdana" w:hAnsi="Verdana"/>
      <w:b/>
      <w:bCs/>
      <w:sz w:val="28"/>
      <w:szCs w:val="28"/>
      <w:shd w:val="clear" w:color="auto" w:fill="FFFFFF"/>
      <w:lang w:val="en-US"/>
    </w:rPr>
  </w:style>
  <w:style w:type="paragraph" w:customStyle="1" w:styleId="50">
    <w:name w:val="Основной текст (5)"/>
    <w:basedOn w:val="a"/>
    <w:link w:val="5"/>
    <w:uiPriority w:val="99"/>
    <w:rsid w:val="00BE403F"/>
    <w:pPr>
      <w:widowControl w:val="0"/>
      <w:shd w:val="clear" w:color="auto" w:fill="FFFFFF"/>
      <w:spacing w:before="420" w:after="600" w:line="320" w:lineRule="exact"/>
      <w:ind w:firstLine="360"/>
    </w:pPr>
    <w:rPr>
      <w:rFonts w:ascii="Verdana" w:eastAsiaTheme="minorHAnsi" w:hAnsi="Verdana" w:cstheme="minorBidi"/>
      <w:b/>
      <w:bCs/>
      <w:sz w:val="28"/>
      <w:szCs w:val="28"/>
      <w:lang w:val="en-US" w:eastAsia="en-US"/>
    </w:rPr>
  </w:style>
  <w:style w:type="character" w:customStyle="1" w:styleId="2">
    <w:name w:val="Основной текст (2)_"/>
    <w:link w:val="20"/>
    <w:uiPriority w:val="99"/>
    <w:rsid w:val="00BE403F"/>
    <w:rPr>
      <w:rFonts w:ascii="Verdana" w:hAnsi="Verdana"/>
      <w:sz w:val="28"/>
      <w:szCs w:val="28"/>
      <w:shd w:val="clear" w:color="auto" w:fill="FFFFFF"/>
      <w:lang w:val="en-US"/>
    </w:rPr>
  </w:style>
  <w:style w:type="paragraph" w:customStyle="1" w:styleId="20">
    <w:name w:val="Основной текст (2)"/>
    <w:basedOn w:val="a"/>
    <w:link w:val="2"/>
    <w:uiPriority w:val="99"/>
    <w:rsid w:val="00BE403F"/>
    <w:pPr>
      <w:widowControl w:val="0"/>
      <w:shd w:val="clear" w:color="auto" w:fill="FFFFFF"/>
      <w:spacing w:after="240" w:line="245" w:lineRule="exact"/>
    </w:pPr>
    <w:rPr>
      <w:rFonts w:ascii="Verdana" w:eastAsiaTheme="minorHAnsi" w:hAnsi="Verdana" w:cstheme="minorBidi"/>
      <w:sz w:val="28"/>
      <w:szCs w:val="28"/>
      <w:lang w:val="en-US" w:eastAsia="en-US"/>
    </w:rPr>
  </w:style>
  <w:style w:type="character" w:customStyle="1" w:styleId="7">
    <w:name w:val="Основной текст (7)_"/>
    <w:link w:val="70"/>
    <w:uiPriority w:val="99"/>
    <w:rsid w:val="00DE2810"/>
    <w:rPr>
      <w:rFonts w:ascii="Verdana" w:hAnsi="Verdana"/>
      <w:shd w:val="clear" w:color="auto" w:fill="FFFFFF"/>
      <w:lang w:val="en-US"/>
    </w:rPr>
  </w:style>
  <w:style w:type="character" w:customStyle="1" w:styleId="712pt">
    <w:name w:val="Основной текст (7) + 12 pt"/>
    <w:uiPriority w:val="99"/>
    <w:rsid w:val="00DE2810"/>
    <w:rPr>
      <w:rFonts w:ascii="Verdana" w:hAnsi="Verdana"/>
      <w:sz w:val="24"/>
      <w:szCs w:val="24"/>
      <w:shd w:val="clear" w:color="auto" w:fill="FFFFFF"/>
      <w:lang w:val="en-US" w:eastAsia="en-US" w:bidi="ar-SA"/>
    </w:rPr>
  </w:style>
  <w:style w:type="paragraph" w:customStyle="1" w:styleId="70">
    <w:name w:val="Основной текст (7)"/>
    <w:basedOn w:val="a"/>
    <w:link w:val="7"/>
    <w:uiPriority w:val="99"/>
    <w:rsid w:val="00DE2810"/>
    <w:pPr>
      <w:widowControl w:val="0"/>
      <w:shd w:val="clear" w:color="auto" w:fill="FFFFFF"/>
      <w:spacing w:before="180" w:after="60" w:line="240" w:lineRule="atLeast"/>
      <w:jc w:val="both"/>
    </w:pPr>
    <w:rPr>
      <w:rFonts w:ascii="Verdana" w:eastAsiaTheme="minorHAnsi" w:hAnsi="Verdana" w:cstheme="minorBidi"/>
      <w:sz w:val="22"/>
      <w:szCs w:val="22"/>
      <w:lang w:val="en-US" w:eastAsia="en-US"/>
    </w:rPr>
  </w:style>
  <w:style w:type="character" w:customStyle="1" w:styleId="3">
    <w:name w:val="Основной текст (3)_"/>
    <w:link w:val="31"/>
    <w:uiPriority w:val="99"/>
    <w:rsid w:val="00DE2810"/>
    <w:rPr>
      <w:rFonts w:ascii="Verdana" w:hAnsi="Verdana"/>
      <w:shd w:val="clear" w:color="auto" w:fill="FFFFFF"/>
      <w:lang w:val="en-US"/>
    </w:rPr>
  </w:style>
  <w:style w:type="paragraph" w:customStyle="1" w:styleId="31">
    <w:name w:val="Основной текст (3)1"/>
    <w:basedOn w:val="a"/>
    <w:link w:val="3"/>
    <w:uiPriority w:val="99"/>
    <w:rsid w:val="00DE2810"/>
    <w:pPr>
      <w:widowControl w:val="0"/>
      <w:shd w:val="clear" w:color="auto" w:fill="FFFFFF"/>
      <w:spacing w:after="240" w:line="240" w:lineRule="atLeast"/>
    </w:pPr>
    <w:rPr>
      <w:rFonts w:ascii="Verdana" w:eastAsiaTheme="minorHAnsi" w:hAnsi="Verdana" w:cstheme="minorBidi"/>
      <w:sz w:val="22"/>
      <w:szCs w:val="22"/>
      <w:lang w:val="en-US" w:eastAsia="en-US"/>
    </w:rPr>
  </w:style>
  <w:style w:type="character" w:customStyle="1" w:styleId="211pt">
    <w:name w:val="Основной текст (2) + 11 pt"/>
    <w:uiPriority w:val="99"/>
    <w:rsid w:val="00DE2810"/>
    <w:rPr>
      <w:rFonts w:ascii="Times New Roman" w:hAnsi="Times New Roman" w:cs="Times New Roman"/>
      <w:sz w:val="22"/>
      <w:szCs w:val="22"/>
      <w:u w:val="none"/>
      <w:shd w:val="clear" w:color="auto" w:fill="FFFFFF"/>
      <w:lang w:val="en-US" w:eastAsia="en-US" w:bidi="ar-SA"/>
    </w:rPr>
  </w:style>
  <w:style w:type="character" w:customStyle="1" w:styleId="8">
    <w:name w:val="Основной текст (8)_"/>
    <w:link w:val="80"/>
    <w:uiPriority w:val="99"/>
    <w:rsid w:val="00DE2810"/>
    <w:rPr>
      <w:rFonts w:ascii="Verdana" w:hAnsi="Verdana"/>
      <w:shd w:val="clear" w:color="auto" w:fill="FFFFFF"/>
      <w:lang w:val="en-US"/>
    </w:rPr>
  </w:style>
  <w:style w:type="paragraph" w:customStyle="1" w:styleId="80">
    <w:name w:val="Основной текст (8)"/>
    <w:basedOn w:val="a"/>
    <w:link w:val="8"/>
    <w:uiPriority w:val="99"/>
    <w:rsid w:val="00DE2810"/>
    <w:pPr>
      <w:widowControl w:val="0"/>
      <w:shd w:val="clear" w:color="auto" w:fill="FFFFFF"/>
      <w:spacing w:before="480" w:after="60" w:line="240" w:lineRule="atLeast"/>
      <w:jc w:val="both"/>
    </w:pPr>
    <w:rPr>
      <w:rFonts w:ascii="Verdana" w:eastAsiaTheme="minorHAnsi" w:hAnsi="Verdana" w:cstheme="minorBidi"/>
      <w:sz w:val="22"/>
      <w:szCs w:val="22"/>
      <w:lang w:val="en-US" w:eastAsia="en-US"/>
    </w:rPr>
  </w:style>
  <w:style w:type="paragraph" w:customStyle="1" w:styleId="dt-p">
    <w:name w:val="dt-p"/>
    <w:basedOn w:val="a"/>
    <w:rsid w:val="00DE2810"/>
    <w:pPr>
      <w:spacing w:before="100" w:beforeAutospacing="1" w:after="100" w:afterAutospacing="1"/>
    </w:pPr>
  </w:style>
  <w:style w:type="character" w:customStyle="1" w:styleId="dt-m">
    <w:name w:val="dt-m"/>
    <w:basedOn w:val="a0"/>
    <w:rsid w:val="00DE28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character" w:customStyle="1" w:styleId="5">
    <w:name w:val="Основной текст (5)_"/>
    <w:link w:val="50"/>
    <w:uiPriority w:val="99"/>
    <w:rsid w:val="00BE403F"/>
    <w:rPr>
      <w:rFonts w:ascii="Verdana" w:hAnsi="Verdana"/>
      <w:b/>
      <w:bCs/>
      <w:sz w:val="28"/>
      <w:szCs w:val="28"/>
      <w:shd w:val="clear" w:color="auto" w:fill="FFFFFF"/>
      <w:lang w:val="en-US"/>
    </w:rPr>
  </w:style>
  <w:style w:type="paragraph" w:customStyle="1" w:styleId="50">
    <w:name w:val="Основной текст (5)"/>
    <w:basedOn w:val="a"/>
    <w:link w:val="5"/>
    <w:uiPriority w:val="99"/>
    <w:rsid w:val="00BE403F"/>
    <w:pPr>
      <w:widowControl w:val="0"/>
      <w:shd w:val="clear" w:color="auto" w:fill="FFFFFF"/>
      <w:spacing w:before="420" w:after="600" w:line="320" w:lineRule="exact"/>
      <w:ind w:firstLine="360"/>
    </w:pPr>
    <w:rPr>
      <w:rFonts w:ascii="Verdana" w:eastAsiaTheme="minorHAnsi" w:hAnsi="Verdana" w:cstheme="minorBidi"/>
      <w:b/>
      <w:bCs/>
      <w:sz w:val="28"/>
      <w:szCs w:val="28"/>
      <w:lang w:val="en-US" w:eastAsia="en-US"/>
    </w:rPr>
  </w:style>
  <w:style w:type="character" w:customStyle="1" w:styleId="2">
    <w:name w:val="Основной текст (2)_"/>
    <w:link w:val="20"/>
    <w:uiPriority w:val="99"/>
    <w:rsid w:val="00BE403F"/>
    <w:rPr>
      <w:rFonts w:ascii="Verdana" w:hAnsi="Verdana"/>
      <w:sz w:val="28"/>
      <w:szCs w:val="28"/>
      <w:shd w:val="clear" w:color="auto" w:fill="FFFFFF"/>
      <w:lang w:val="en-US"/>
    </w:rPr>
  </w:style>
  <w:style w:type="paragraph" w:customStyle="1" w:styleId="20">
    <w:name w:val="Основной текст (2)"/>
    <w:basedOn w:val="a"/>
    <w:link w:val="2"/>
    <w:uiPriority w:val="99"/>
    <w:rsid w:val="00BE403F"/>
    <w:pPr>
      <w:widowControl w:val="0"/>
      <w:shd w:val="clear" w:color="auto" w:fill="FFFFFF"/>
      <w:spacing w:after="240" w:line="245" w:lineRule="exact"/>
    </w:pPr>
    <w:rPr>
      <w:rFonts w:ascii="Verdana" w:eastAsiaTheme="minorHAnsi" w:hAnsi="Verdana" w:cstheme="minorBidi"/>
      <w:sz w:val="28"/>
      <w:szCs w:val="28"/>
      <w:lang w:val="en-US" w:eastAsia="en-US"/>
    </w:rPr>
  </w:style>
  <w:style w:type="character" w:customStyle="1" w:styleId="7">
    <w:name w:val="Основной текст (7)_"/>
    <w:link w:val="70"/>
    <w:uiPriority w:val="99"/>
    <w:rsid w:val="00DE2810"/>
    <w:rPr>
      <w:rFonts w:ascii="Verdana" w:hAnsi="Verdana"/>
      <w:shd w:val="clear" w:color="auto" w:fill="FFFFFF"/>
      <w:lang w:val="en-US"/>
    </w:rPr>
  </w:style>
  <w:style w:type="character" w:customStyle="1" w:styleId="712pt">
    <w:name w:val="Основной текст (7) + 12 pt"/>
    <w:uiPriority w:val="99"/>
    <w:rsid w:val="00DE2810"/>
    <w:rPr>
      <w:rFonts w:ascii="Verdana" w:hAnsi="Verdana"/>
      <w:sz w:val="24"/>
      <w:szCs w:val="24"/>
      <w:shd w:val="clear" w:color="auto" w:fill="FFFFFF"/>
      <w:lang w:val="en-US" w:eastAsia="en-US" w:bidi="ar-SA"/>
    </w:rPr>
  </w:style>
  <w:style w:type="paragraph" w:customStyle="1" w:styleId="70">
    <w:name w:val="Основной текст (7)"/>
    <w:basedOn w:val="a"/>
    <w:link w:val="7"/>
    <w:uiPriority w:val="99"/>
    <w:rsid w:val="00DE2810"/>
    <w:pPr>
      <w:widowControl w:val="0"/>
      <w:shd w:val="clear" w:color="auto" w:fill="FFFFFF"/>
      <w:spacing w:before="180" w:after="60" w:line="240" w:lineRule="atLeast"/>
      <w:jc w:val="both"/>
    </w:pPr>
    <w:rPr>
      <w:rFonts w:ascii="Verdana" w:eastAsiaTheme="minorHAnsi" w:hAnsi="Verdana" w:cstheme="minorBidi"/>
      <w:sz w:val="22"/>
      <w:szCs w:val="22"/>
      <w:lang w:val="en-US" w:eastAsia="en-US"/>
    </w:rPr>
  </w:style>
  <w:style w:type="character" w:customStyle="1" w:styleId="3">
    <w:name w:val="Основной текст (3)_"/>
    <w:link w:val="31"/>
    <w:uiPriority w:val="99"/>
    <w:rsid w:val="00DE2810"/>
    <w:rPr>
      <w:rFonts w:ascii="Verdana" w:hAnsi="Verdana"/>
      <w:shd w:val="clear" w:color="auto" w:fill="FFFFFF"/>
      <w:lang w:val="en-US"/>
    </w:rPr>
  </w:style>
  <w:style w:type="paragraph" w:customStyle="1" w:styleId="31">
    <w:name w:val="Основной текст (3)1"/>
    <w:basedOn w:val="a"/>
    <w:link w:val="3"/>
    <w:uiPriority w:val="99"/>
    <w:rsid w:val="00DE2810"/>
    <w:pPr>
      <w:widowControl w:val="0"/>
      <w:shd w:val="clear" w:color="auto" w:fill="FFFFFF"/>
      <w:spacing w:after="240" w:line="240" w:lineRule="atLeast"/>
    </w:pPr>
    <w:rPr>
      <w:rFonts w:ascii="Verdana" w:eastAsiaTheme="minorHAnsi" w:hAnsi="Verdana" w:cstheme="minorBidi"/>
      <w:sz w:val="22"/>
      <w:szCs w:val="22"/>
      <w:lang w:val="en-US" w:eastAsia="en-US"/>
    </w:rPr>
  </w:style>
  <w:style w:type="character" w:customStyle="1" w:styleId="211pt">
    <w:name w:val="Основной текст (2) + 11 pt"/>
    <w:uiPriority w:val="99"/>
    <w:rsid w:val="00DE2810"/>
    <w:rPr>
      <w:rFonts w:ascii="Times New Roman" w:hAnsi="Times New Roman" w:cs="Times New Roman"/>
      <w:sz w:val="22"/>
      <w:szCs w:val="22"/>
      <w:u w:val="none"/>
      <w:shd w:val="clear" w:color="auto" w:fill="FFFFFF"/>
      <w:lang w:val="en-US" w:eastAsia="en-US" w:bidi="ar-SA"/>
    </w:rPr>
  </w:style>
  <w:style w:type="character" w:customStyle="1" w:styleId="8">
    <w:name w:val="Основной текст (8)_"/>
    <w:link w:val="80"/>
    <w:uiPriority w:val="99"/>
    <w:rsid w:val="00DE2810"/>
    <w:rPr>
      <w:rFonts w:ascii="Verdana" w:hAnsi="Verdana"/>
      <w:shd w:val="clear" w:color="auto" w:fill="FFFFFF"/>
      <w:lang w:val="en-US"/>
    </w:rPr>
  </w:style>
  <w:style w:type="paragraph" w:customStyle="1" w:styleId="80">
    <w:name w:val="Основной текст (8)"/>
    <w:basedOn w:val="a"/>
    <w:link w:val="8"/>
    <w:uiPriority w:val="99"/>
    <w:rsid w:val="00DE2810"/>
    <w:pPr>
      <w:widowControl w:val="0"/>
      <w:shd w:val="clear" w:color="auto" w:fill="FFFFFF"/>
      <w:spacing w:before="480" w:after="60" w:line="240" w:lineRule="atLeast"/>
      <w:jc w:val="both"/>
    </w:pPr>
    <w:rPr>
      <w:rFonts w:ascii="Verdana" w:eastAsiaTheme="minorHAnsi" w:hAnsi="Verdana" w:cstheme="minorBidi"/>
      <w:sz w:val="22"/>
      <w:szCs w:val="22"/>
      <w:lang w:val="en-US" w:eastAsia="en-US"/>
    </w:rPr>
  </w:style>
  <w:style w:type="paragraph" w:customStyle="1" w:styleId="dt-p">
    <w:name w:val="dt-p"/>
    <w:basedOn w:val="a"/>
    <w:rsid w:val="00DE2810"/>
    <w:pPr>
      <w:spacing w:before="100" w:beforeAutospacing="1" w:after="100" w:afterAutospacing="1"/>
    </w:pPr>
  </w:style>
  <w:style w:type="character" w:customStyle="1" w:styleId="dt-m">
    <w:name w:val="dt-m"/>
    <w:basedOn w:val="a0"/>
    <w:rsid w:val="00DE2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9239">
      <w:bodyDiv w:val="1"/>
      <w:marLeft w:val="0"/>
      <w:marRight w:val="0"/>
      <w:marTop w:val="0"/>
      <w:marBottom w:val="0"/>
      <w:divBdr>
        <w:top w:val="none" w:sz="0" w:space="0" w:color="auto"/>
        <w:left w:val="none" w:sz="0" w:space="0" w:color="auto"/>
        <w:bottom w:val="none" w:sz="0" w:space="0" w:color="auto"/>
        <w:right w:val="none" w:sz="0" w:space="0" w:color="auto"/>
      </w:divBdr>
    </w:div>
    <w:div w:id="496506434">
      <w:bodyDiv w:val="1"/>
      <w:marLeft w:val="0"/>
      <w:marRight w:val="0"/>
      <w:marTop w:val="0"/>
      <w:marBottom w:val="0"/>
      <w:divBdr>
        <w:top w:val="none" w:sz="0" w:space="0" w:color="auto"/>
        <w:left w:val="none" w:sz="0" w:space="0" w:color="auto"/>
        <w:bottom w:val="none" w:sz="0" w:space="0" w:color="auto"/>
        <w:right w:val="none" w:sz="0" w:space="0" w:color="auto"/>
      </w:divBdr>
    </w:div>
    <w:div w:id="584264953">
      <w:bodyDiv w:val="1"/>
      <w:marLeft w:val="0"/>
      <w:marRight w:val="0"/>
      <w:marTop w:val="0"/>
      <w:marBottom w:val="0"/>
      <w:divBdr>
        <w:top w:val="none" w:sz="0" w:space="0" w:color="auto"/>
        <w:left w:val="none" w:sz="0" w:space="0" w:color="auto"/>
        <w:bottom w:val="none" w:sz="0" w:space="0" w:color="auto"/>
        <w:right w:val="none" w:sz="0" w:space="0" w:color="auto"/>
      </w:divBdr>
    </w:div>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01658391">
      <w:bodyDiv w:val="1"/>
      <w:marLeft w:val="0"/>
      <w:marRight w:val="0"/>
      <w:marTop w:val="0"/>
      <w:marBottom w:val="0"/>
      <w:divBdr>
        <w:top w:val="none" w:sz="0" w:space="0" w:color="auto"/>
        <w:left w:val="none" w:sz="0" w:space="0" w:color="auto"/>
        <w:bottom w:val="none" w:sz="0" w:space="0" w:color="auto"/>
        <w:right w:val="none" w:sz="0" w:space="0" w:color="auto"/>
      </w:divBdr>
      <w:divsChild>
        <w:div w:id="1066607370">
          <w:marLeft w:val="0"/>
          <w:marRight w:val="0"/>
          <w:marTop w:val="0"/>
          <w:marBottom w:val="0"/>
          <w:divBdr>
            <w:top w:val="none" w:sz="0" w:space="0" w:color="auto"/>
            <w:left w:val="none" w:sz="0" w:space="0" w:color="auto"/>
            <w:bottom w:val="none" w:sz="0" w:space="0" w:color="auto"/>
            <w:right w:val="none" w:sz="0" w:space="0" w:color="auto"/>
          </w:divBdr>
          <w:divsChild>
            <w:div w:id="970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228151226">
      <w:bodyDiv w:val="1"/>
      <w:marLeft w:val="0"/>
      <w:marRight w:val="0"/>
      <w:marTop w:val="0"/>
      <w:marBottom w:val="0"/>
      <w:divBdr>
        <w:top w:val="none" w:sz="0" w:space="0" w:color="auto"/>
        <w:left w:val="none" w:sz="0" w:space="0" w:color="auto"/>
        <w:bottom w:val="none" w:sz="0" w:space="0" w:color="auto"/>
        <w:right w:val="none" w:sz="0" w:space="0" w:color="auto"/>
      </w:divBdr>
      <w:divsChild>
        <w:div w:id="1670521206">
          <w:marLeft w:val="0"/>
          <w:marRight w:val="0"/>
          <w:marTop w:val="0"/>
          <w:marBottom w:val="0"/>
          <w:divBdr>
            <w:top w:val="none" w:sz="0" w:space="0" w:color="auto"/>
            <w:left w:val="none" w:sz="0" w:space="0" w:color="auto"/>
            <w:bottom w:val="none" w:sz="0" w:space="0" w:color="auto"/>
            <w:right w:val="none" w:sz="0" w:space="0" w:color="auto"/>
          </w:divBdr>
          <w:divsChild>
            <w:div w:id="129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0298">
      <w:bodyDiv w:val="1"/>
      <w:marLeft w:val="0"/>
      <w:marRight w:val="0"/>
      <w:marTop w:val="0"/>
      <w:marBottom w:val="0"/>
      <w:divBdr>
        <w:top w:val="none" w:sz="0" w:space="0" w:color="auto"/>
        <w:left w:val="none" w:sz="0" w:space="0" w:color="auto"/>
        <w:bottom w:val="none" w:sz="0" w:space="0" w:color="auto"/>
        <w:right w:val="none" w:sz="0" w:space="0" w:color="auto"/>
      </w:divBdr>
    </w:div>
    <w:div w:id="1888563911">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4208</Words>
  <Characters>23991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3</cp:revision>
  <cp:lastPrinted>2026-03-16T02:12:00Z</cp:lastPrinted>
  <dcterms:created xsi:type="dcterms:W3CDTF">2026-05-07T07:17:00Z</dcterms:created>
  <dcterms:modified xsi:type="dcterms:W3CDTF">2026-05-13T02:55:00Z</dcterms:modified>
</cp:coreProperties>
</file>