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B35C39">
        <w:rPr>
          <w:sz w:val="28"/>
          <w:szCs w:val="28"/>
        </w:rPr>
        <w:t>18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B35C39">
        <w:rPr>
          <w:sz w:val="28"/>
          <w:szCs w:val="28"/>
        </w:rPr>
        <w:t>381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597972" w:rsidRDefault="00597972" w:rsidP="00597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постановления администрации муниципального района «Кыринский район» от 31.05.2010 № 251 «</w:t>
      </w:r>
      <w:r w:rsidRPr="006904B0">
        <w:rPr>
          <w:b/>
          <w:sz w:val="28"/>
          <w:szCs w:val="28"/>
        </w:rPr>
        <w:t>Об утверждении Порядка предоставления и расходования субвенций, выделяемых бюджетам сельских поселений муниципального района «Кыринский район», на обеспечение детей-сирот и детей, оставшихся без попечения родителей (за исключением детей, обучающихся в федеральных государственных образовательных учреждениях), детей, находящихся под опекой (попечительством), лиц из числа детей-сирот и детей, оставшихся без попечения родителей, жилой площадью</w:t>
      </w:r>
      <w:r>
        <w:rPr>
          <w:b/>
          <w:sz w:val="28"/>
          <w:szCs w:val="28"/>
        </w:rPr>
        <w:t>»</w:t>
      </w:r>
    </w:p>
    <w:p w:rsidR="00597972" w:rsidRDefault="00597972" w:rsidP="00597972">
      <w:pPr>
        <w:jc w:val="center"/>
        <w:rPr>
          <w:b/>
          <w:sz w:val="28"/>
          <w:szCs w:val="28"/>
        </w:rPr>
      </w:pPr>
    </w:p>
    <w:p w:rsidR="00597972" w:rsidRDefault="00597972" w:rsidP="00597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прокуратуры Кыринского района № 07-21б-2026 от 21.04.2026, руководствуясь ст. 26 Устава Кыринского муниципального округа, администрация Кыринского муниципального округа постановляет:</w:t>
      </w:r>
    </w:p>
    <w:p w:rsidR="00597972" w:rsidRDefault="00597972" w:rsidP="00597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Требование данного протеста удовлетворить.</w:t>
      </w:r>
    </w:p>
    <w:p w:rsidR="00597972" w:rsidRDefault="00597972" w:rsidP="00597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</w:t>
      </w:r>
      <w:r w:rsidRPr="00287121">
        <w:rPr>
          <w:sz w:val="28"/>
          <w:szCs w:val="28"/>
        </w:rPr>
        <w:t>администрации муниципального района «Кыринский район» от 31.05.2010 № 251 «Об утверждении Порядка предоставления и расходования субвенций, выделяемых бюджетам сельских поселений муниципального района «Кыринский район», на обеспечение детей-сирот и детей, оставшихся без попечения родителей (за исключением детей, обучающихся в федеральных государственных образовательных учреждениях), детей, находящихся под опекой (попечительством), лиц из числа детей-сирот и детей, оставшихся без попечения родителей, жилой площадью»</w:t>
      </w:r>
      <w:r>
        <w:rPr>
          <w:sz w:val="28"/>
          <w:szCs w:val="28"/>
        </w:rPr>
        <w:t>.</w:t>
      </w:r>
    </w:p>
    <w:p w:rsidR="00CA7075" w:rsidRDefault="00597972" w:rsidP="00597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3965">
        <w:rPr>
          <w:sz w:val="28"/>
          <w:szCs w:val="28"/>
        </w:rPr>
        <w:t xml:space="preserve">Настоящее постановление подлежит официальному опубликованию в сетевом издании «Ононская правда» https://ононская – </w:t>
      </w:r>
      <w:proofErr w:type="spellStart"/>
      <w:r w:rsidRPr="00083965">
        <w:rPr>
          <w:sz w:val="28"/>
          <w:szCs w:val="28"/>
        </w:rPr>
        <w:t>правда</w:t>
      </w:r>
      <w:proofErr w:type="gramStart"/>
      <w:r w:rsidRPr="00083965">
        <w:rPr>
          <w:sz w:val="28"/>
          <w:szCs w:val="28"/>
        </w:rPr>
        <w:t>.р</w:t>
      </w:r>
      <w:proofErr w:type="gramEnd"/>
      <w:r w:rsidRPr="00083965">
        <w:rPr>
          <w:sz w:val="28"/>
          <w:szCs w:val="28"/>
        </w:rPr>
        <w:t>ф</w:t>
      </w:r>
      <w:proofErr w:type="spellEnd"/>
      <w:r w:rsidRPr="00083965">
        <w:rPr>
          <w:sz w:val="28"/>
          <w:szCs w:val="28"/>
        </w:rPr>
        <w:t>//, обнародованию на стенде администрации  Кыринского муниципального округа Забайкальского края, размещению на официальном сайте Кыринского муниципального округа</w:t>
      </w:r>
      <w:r>
        <w:rPr>
          <w:sz w:val="28"/>
          <w:szCs w:val="28"/>
        </w:rPr>
        <w:t>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597972" w:rsidRPr="00DF5577" w:rsidRDefault="00597972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9797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C39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2026-05-17T23:52:00Z</dcterms:created>
  <dcterms:modified xsi:type="dcterms:W3CDTF">2026-05-18T02:02:00Z</dcterms:modified>
</cp:coreProperties>
</file>