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A33" w:rsidRDefault="00215A33" w:rsidP="00215A33">
      <w:pPr>
        <w:pStyle w:val="a4"/>
      </w:pPr>
      <w:r>
        <w:rPr>
          <w:noProof/>
        </w:rPr>
        <w:drawing>
          <wp:inline distT="0" distB="0" distL="0" distR="0" wp14:anchorId="1642FA02" wp14:editId="227DD906">
            <wp:extent cx="5077708" cy="3333750"/>
            <wp:effectExtent l="0" t="0" r="8890" b="0"/>
            <wp:docPr id="4" name="Рисунок 4" descr="C:\Users\Luda\Downloads\2026-07-17_09-42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uda\Downloads\2026-07-17_09-42-0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411" cy="333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50FB8929" wp14:editId="5CC9CEF9">
            <wp:extent cx="5413749" cy="3331694"/>
            <wp:effectExtent l="0" t="0" r="0" b="2540"/>
            <wp:docPr id="5" name="Рисунок 5" descr="C:\Users\Luda\Downloads\2026-07-17_09-43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da\Downloads\2026-07-17_09-43-0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161" cy="3344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124" w:rsidRPr="00215A33" w:rsidRDefault="00215A33" w:rsidP="00215A3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15A33">
        <w:rPr>
          <w:rStyle w:val="heading"/>
          <w:rFonts w:ascii="Times New Roman" w:hAnsi="Times New Roman" w:cs="Times New Roman"/>
          <w:b/>
          <w:color w:val="060708"/>
          <w:sz w:val="44"/>
          <w:szCs w:val="44"/>
          <w:shd w:val="clear" w:color="auto" w:fill="FFFFFF"/>
        </w:rPr>
        <w:t>Кыра победила во Всероссийском конкурсе лучших проектов создания комфортной городской среды</w:t>
      </w:r>
      <w:r w:rsidRPr="00215A33">
        <w:rPr>
          <w:rStyle w:val="heading"/>
          <w:rFonts w:ascii="Times New Roman" w:hAnsi="Times New Roman" w:cs="Times New Roman"/>
          <w:b/>
          <w:color w:val="060708"/>
          <w:sz w:val="44"/>
          <w:szCs w:val="44"/>
          <w:shd w:val="clear" w:color="auto" w:fill="FFFFFF"/>
        </w:rPr>
        <w:t>.</w:t>
      </w:r>
      <w:r w:rsidRPr="00215A33">
        <w:rPr>
          <w:rFonts w:ascii="Times New Roman" w:hAnsi="Times New Roman" w:cs="Times New Roman"/>
          <w:b/>
          <w:color w:val="060708"/>
          <w:sz w:val="44"/>
          <w:szCs w:val="44"/>
          <w:shd w:val="clear" w:color="auto" w:fill="FFFFFF"/>
        </w:rPr>
        <w:t xml:space="preserve"> На въезде в село преобразится улица </w:t>
      </w:r>
      <w:proofErr w:type="spellStart"/>
      <w:r w:rsidRPr="00215A33">
        <w:rPr>
          <w:rFonts w:ascii="Times New Roman" w:hAnsi="Times New Roman" w:cs="Times New Roman"/>
          <w:b/>
          <w:color w:val="060708"/>
          <w:sz w:val="44"/>
          <w:szCs w:val="44"/>
          <w:shd w:val="clear" w:color="auto" w:fill="FFFFFF"/>
        </w:rPr>
        <w:t>Березнёва</w:t>
      </w:r>
      <w:proofErr w:type="spellEnd"/>
      <w:r w:rsidRPr="00215A33">
        <w:rPr>
          <w:rFonts w:ascii="Times New Roman" w:hAnsi="Times New Roman" w:cs="Times New Roman"/>
          <w:b/>
          <w:color w:val="060708"/>
          <w:sz w:val="44"/>
          <w:szCs w:val="44"/>
          <w:shd w:val="clear" w:color="auto" w:fill="FFFFFF"/>
        </w:rPr>
        <w:t xml:space="preserve">. На ней появятся прогулочные дорожки, современные зоны отдыха для детей и взрослых, спортивные площадки, новое освещение и система видеонаблюдения. В проекте также отражена история и культура нашей земли: центральным элементом станет арт-объект «Руки», объединяющий традиции </w:t>
      </w:r>
      <w:proofErr w:type="spellStart"/>
      <w:r w:rsidRPr="00215A33">
        <w:rPr>
          <w:rFonts w:ascii="Times New Roman" w:hAnsi="Times New Roman" w:cs="Times New Roman"/>
          <w:b/>
          <w:color w:val="060708"/>
          <w:sz w:val="44"/>
          <w:szCs w:val="44"/>
          <w:shd w:val="clear" w:color="auto" w:fill="FFFFFF"/>
        </w:rPr>
        <w:t>семейских</w:t>
      </w:r>
      <w:proofErr w:type="spellEnd"/>
      <w:r w:rsidRPr="00215A33">
        <w:rPr>
          <w:rFonts w:ascii="Times New Roman" w:hAnsi="Times New Roman" w:cs="Times New Roman"/>
          <w:b/>
          <w:color w:val="060708"/>
          <w:sz w:val="44"/>
          <w:szCs w:val="44"/>
          <w:shd w:val="clear" w:color="auto" w:fill="FFFFFF"/>
        </w:rPr>
        <w:t xml:space="preserve"> старообрядцев, казаков и бурят. Благоустраиваем наш край по нацпроекту «Инфраструктура для жизни». Всего в этом году в Забайкалье реализуем семь проектов победителей Всероссийского конкурса.</w:t>
      </w:r>
      <w:bookmarkStart w:id="0" w:name="_GoBack"/>
      <w:bookmarkEnd w:id="0"/>
    </w:p>
    <w:sectPr w:rsidR="00607124" w:rsidRPr="00215A33" w:rsidSect="00215A33">
      <w:pgSz w:w="16838" w:h="11906" w:orient="landscape"/>
      <w:pgMar w:top="142" w:right="0" w:bottom="14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3F9"/>
    <w:rsid w:val="00215A33"/>
    <w:rsid w:val="005853F9"/>
    <w:rsid w:val="0060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5A3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15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15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5A33"/>
    <w:rPr>
      <w:rFonts w:ascii="Tahoma" w:hAnsi="Tahoma" w:cs="Tahoma"/>
      <w:sz w:val="16"/>
      <w:szCs w:val="16"/>
    </w:rPr>
  </w:style>
  <w:style w:type="character" w:customStyle="1" w:styleId="heading">
    <w:name w:val="heading"/>
    <w:basedOn w:val="a0"/>
    <w:rsid w:val="00215A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5A3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15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15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5A33"/>
    <w:rPr>
      <w:rFonts w:ascii="Tahoma" w:hAnsi="Tahoma" w:cs="Tahoma"/>
      <w:sz w:val="16"/>
      <w:szCs w:val="16"/>
    </w:rPr>
  </w:style>
  <w:style w:type="character" w:customStyle="1" w:styleId="heading">
    <w:name w:val="heading"/>
    <w:basedOn w:val="a0"/>
    <w:rsid w:val="00215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2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Luda</cp:lastModifiedBy>
  <cp:revision>2</cp:revision>
  <dcterms:created xsi:type="dcterms:W3CDTF">2026-07-17T00:40:00Z</dcterms:created>
  <dcterms:modified xsi:type="dcterms:W3CDTF">2026-07-17T00:48:00Z</dcterms:modified>
</cp:coreProperties>
</file>