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67" w:rsidRPr="004C2782" w:rsidRDefault="00B51A67" w:rsidP="004C2782">
      <w:pPr>
        <w:jc w:val="center"/>
        <w:rPr>
          <w:rFonts w:ascii="Times New Roman" w:hAnsi="Times New Roman" w:cs="Times New Roman"/>
          <w:b/>
          <w:szCs w:val="28"/>
        </w:rPr>
      </w:pPr>
      <w:r w:rsidRPr="004C2782">
        <w:rPr>
          <w:rFonts w:ascii="Times New Roman" w:hAnsi="Times New Roman" w:cs="Times New Roman"/>
          <w:b/>
          <w:szCs w:val="28"/>
        </w:rPr>
        <w:t xml:space="preserve">КЫРИНСКАЯ  РАЙОННАЯ ТЕРРИТОРИАЛЬНАЯ </w:t>
      </w:r>
      <w:r w:rsidR="00C500F5" w:rsidRPr="004C2782">
        <w:rPr>
          <w:rFonts w:ascii="Times New Roman" w:hAnsi="Times New Roman" w:cs="Times New Roman"/>
          <w:b/>
          <w:szCs w:val="28"/>
        </w:rPr>
        <w:t xml:space="preserve"> </w:t>
      </w:r>
      <w:r w:rsidRPr="004C2782">
        <w:rPr>
          <w:rFonts w:ascii="Times New Roman" w:hAnsi="Times New Roman" w:cs="Times New Roman"/>
          <w:b/>
          <w:szCs w:val="28"/>
        </w:rPr>
        <w:t>ИЗБИРАТЕЛЬНАЯ КОМИССИЯ</w:t>
      </w:r>
    </w:p>
    <w:p w:rsidR="00B51A67" w:rsidRPr="004C2782" w:rsidRDefault="00B51A67" w:rsidP="004C2782">
      <w:pPr>
        <w:rPr>
          <w:rFonts w:ascii="Times New Roman" w:hAnsi="Times New Roman" w:cs="Times New Roman"/>
          <w:sz w:val="28"/>
          <w:szCs w:val="28"/>
        </w:rPr>
      </w:pPr>
    </w:p>
    <w:p w:rsidR="00B51A67" w:rsidRPr="004C2782" w:rsidRDefault="00B51A67" w:rsidP="004C2782">
      <w:pPr>
        <w:rPr>
          <w:rFonts w:ascii="Times New Roman" w:hAnsi="Times New Roman" w:cs="Times New Roman"/>
          <w:sz w:val="28"/>
          <w:szCs w:val="28"/>
        </w:rPr>
      </w:pPr>
    </w:p>
    <w:p w:rsidR="00B51A67" w:rsidRPr="004C2782" w:rsidRDefault="00B51A67" w:rsidP="004C2782">
      <w:pPr>
        <w:rPr>
          <w:rFonts w:ascii="Times New Roman" w:hAnsi="Times New Roman" w:cs="Times New Roman"/>
          <w:sz w:val="28"/>
          <w:szCs w:val="28"/>
        </w:rPr>
      </w:pPr>
    </w:p>
    <w:p w:rsidR="00B51A67" w:rsidRPr="004C2782" w:rsidRDefault="00B51A67" w:rsidP="004C2782">
      <w:pPr>
        <w:rPr>
          <w:rFonts w:ascii="Times New Roman" w:hAnsi="Times New Roman" w:cs="Times New Roman"/>
          <w:sz w:val="28"/>
          <w:szCs w:val="28"/>
        </w:rPr>
      </w:pPr>
    </w:p>
    <w:p w:rsidR="00B51A67" w:rsidRDefault="00B51A67" w:rsidP="004C27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B4" w:rsidRDefault="00780FB4" w:rsidP="004C27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B4" w:rsidRDefault="00780FB4" w:rsidP="004C27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B4" w:rsidRDefault="00780FB4" w:rsidP="004C27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B4" w:rsidRDefault="00780FB4" w:rsidP="004C27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B4" w:rsidRPr="00780FB4" w:rsidRDefault="00780FB4" w:rsidP="004C27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A67" w:rsidRPr="00780FB4" w:rsidRDefault="00B51A67" w:rsidP="004C2782">
      <w:pPr>
        <w:tabs>
          <w:tab w:val="left" w:pos="30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FB4">
        <w:rPr>
          <w:rFonts w:ascii="Times New Roman" w:hAnsi="Times New Roman" w:cs="Times New Roman"/>
          <w:b/>
          <w:sz w:val="28"/>
          <w:szCs w:val="28"/>
        </w:rPr>
        <w:t xml:space="preserve">ОТЧЕТ О РАБОТЕ </w:t>
      </w:r>
    </w:p>
    <w:p w:rsidR="00B51A67" w:rsidRPr="00780FB4" w:rsidRDefault="00B51A67" w:rsidP="004C2782">
      <w:pPr>
        <w:tabs>
          <w:tab w:val="left" w:pos="30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FB4">
        <w:rPr>
          <w:rFonts w:ascii="Times New Roman" w:hAnsi="Times New Roman" w:cs="Times New Roman"/>
          <w:b/>
          <w:sz w:val="28"/>
          <w:szCs w:val="28"/>
        </w:rPr>
        <w:t>Кыринской районной территориальной избирательной комиссии</w:t>
      </w:r>
    </w:p>
    <w:p w:rsidR="002144B5" w:rsidRPr="00780FB4" w:rsidRDefault="00B51A67" w:rsidP="004C2782">
      <w:pPr>
        <w:tabs>
          <w:tab w:val="left" w:pos="30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FB4">
        <w:rPr>
          <w:rFonts w:ascii="Times New Roman" w:hAnsi="Times New Roman" w:cs="Times New Roman"/>
          <w:b/>
          <w:sz w:val="28"/>
          <w:szCs w:val="28"/>
        </w:rPr>
        <w:t>за 2015-2020 г.</w:t>
      </w:r>
    </w:p>
    <w:p w:rsidR="00B51A67" w:rsidRPr="004C2782" w:rsidRDefault="00B51A67" w:rsidP="004C2782">
      <w:pPr>
        <w:tabs>
          <w:tab w:val="left" w:pos="3031"/>
        </w:tabs>
        <w:rPr>
          <w:rFonts w:ascii="Times New Roman" w:hAnsi="Times New Roman" w:cs="Times New Roman"/>
          <w:sz w:val="28"/>
          <w:szCs w:val="28"/>
        </w:rPr>
      </w:pPr>
    </w:p>
    <w:p w:rsidR="00B51A67" w:rsidRPr="004C2782" w:rsidRDefault="00B51A67" w:rsidP="004C2782">
      <w:pPr>
        <w:rPr>
          <w:rFonts w:ascii="Times New Roman" w:hAnsi="Times New Roman" w:cs="Times New Roman"/>
          <w:sz w:val="28"/>
          <w:szCs w:val="28"/>
        </w:rPr>
      </w:pPr>
    </w:p>
    <w:p w:rsidR="00B51A67" w:rsidRPr="004C2782" w:rsidRDefault="00B51A67" w:rsidP="004C2782">
      <w:pPr>
        <w:rPr>
          <w:rFonts w:ascii="Times New Roman" w:hAnsi="Times New Roman" w:cs="Times New Roman"/>
          <w:sz w:val="28"/>
          <w:szCs w:val="28"/>
        </w:rPr>
      </w:pPr>
    </w:p>
    <w:p w:rsidR="00B51A67" w:rsidRPr="004C2782" w:rsidRDefault="00B51A67" w:rsidP="004C2782">
      <w:pPr>
        <w:rPr>
          <w:rFonts w:ascii="Times New Roman" w:hAnsi="Times New Roman" w:cs="Times New Roman"/>
          <w:sz w:val="28"/>
          <w:szCs w:val="28"/>
        </w:rPr>
      </w:pPr>
    </w:p>
    <w:p w:rsidR="00B51A67" w:rsidRPr="004C2782" w:rsidRDefault="00B51A67" w:rsidP="004C2782">
      <w:pPr>
        <w:rPr>
          <w:rFonts w:ascii="Times New Roman" w:hAnsi="Times New Roman" w:cs="Times New Roman"/>
          <w:sz w:val="28"/>
          <w:szCs w:val="28"/>
        </w:rPr>
      </w:pPr>
    </w:p>
    <w:p w:rsidR="00B51A67" w:rsidRPr="004C2782" w:rsidRDefault="00B51A67" w:rsidP="004C2782">
      <w:pPr>
        <w:rPr>
          <w:rFonts w:ascii="Times New Roman" w:hAnsi="Times New Roman" w:cs="Times New Roman"/>
          <w:sz w:val="28"/>
          <w:szCs w:val="28"/>
        </w:rPr>
      </w:pPr>
    </w:p>
    <w:p w:rsidR="00B51A67" w:rsidRPr="004C2782" w:rsidRDefault="00B51A67" w:rsidP="004C2782">
      <w:pPr>
        <w:rPr>
          <w:rFonts w:ascii="Times New Roman" w:hAnsi="Times New Roman" w:cs="Times New Roman"/>
          <w:sz w:val="28"/>
          <w:szCs w:val="28"/>
        </w:rPr>
      </w:pPr>
    </w:p>
    <w:p w:rsidR="00B51A67" w:rsidRPr="004C2782" w:rsidRDefault="00B51A67" w:rsidP="004C2782">
      <w:pPr>
        <w:rPr>
          <w:rFonts w:ascii="Times New Roman" w:hAnsi="Times New Roman" w:cs="Times New Roman"/>
          <w:sz w:val="28"/>
          <w:szCs w:val="28"/>
        </w:rPr>
      </w:pPr>
    </w:p>
    <w:p w:rsidR="00B51A67" w:rsidRPr="004C2782" w:rsidRDefault="00B51A67" w:rsidP="004C2782">
      <w:pPr>
        <w:rPr>
          <w:rFonts w:ascii="Times New Roman" w:hAnsi="Times New Roman" w:cs="Times New Roman"/>
          <w:sz w:val="28"/>
          <w:szCs w:val="28"/>
        </w:rPr>
      </w:pPr>
    </w:p>
    <w:p w:rsidR="00B51A67" w:rsidRPr="004C2782" w:rsidRDefault="00B51A67" w:rsidP="004C2782">
      <w:pPr>
        <w:rPr>
          <w:rFonts w:ascii="Times New Roman" w:hAnsi="Times New Roman" w:cs="Times New Roman"/>
          <w:sz w:val="28"/>
          <w:szCs w:val="28"/>
        </w:rPr>
      </w:pPr>
    </w:p>
    <w:p w:rsidR="00B51A67" w:rsidRPr="004C2782" w:rsidRDefault="00B51A67" w:rsidP="004C2782">
      <w:pPr>
        <w:rPr>
          <w:rFonts w:ascii="Times New Roman" w:hAnsi="Times New Roman" w:cs="Times New Roman"/>
          <w:sz w:val="28"/>
          <w:szCs w:val="28"/>
        </w:rPr>
      </w:pPr>
    </w:p>
    <w:p w:rsidR="00B51A67" w:rsidRPr="004C2782" w:rsidRDefault="00B51A67" w:rsidP="004C2782">
      <w:pPr>
        <w:rPr>
          <w:rFonts w:ascii="Times New Roman" w:hAnsi="Times New Roman" w:cs="Times New Roman"/>
          <w:sz w:val="28"/>
          <w:szCs w:val="28"/>
        </w:rPr>
      </w:pPr>
    </w:p>
    <w:p w:rsidR="00B51A67" w:rsidRPr="004C2782" w:rsidRDefault="00B51A67" w:rsidP="004C2782">
      <w:pPr>
        <w:tabs>
          <w:tab w:val="left" w:pos="3483"/>
        </w:tabs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ab/>
      </w:r>
    </w:p>
    <w:p w:rsidR="004C2782" w:rsidRDefault="004C2782" w:rsidP="004C2782">
      <w:pPr>
        <w:tabs>
          <w:tab w:val="left" w:pos="348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1A67" w:rsidRPr="004C2782" w:rsidRDefault="004C2782" w:rsidP="004C2782">
      <w:pPr>
        <w:tabs>
          <w:tab w:val="left" w:pos="348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51A67" w:rsidRPr="004C2782">
        <w:rPr>
          <w:rFonts w:ascii="Times New Roman" w:hAnsi="Times New Roman" w:cs="Times New Roman"/>
          <w:sz w:val="28"/>
          <w:szCs w:val="28"/>
        </w:rPr>
        <w:t xml:space="preserve">Кыринская  районная территориальная избирательная комиссия  действующего состава (далее – Комиссия) была сформирована постановлением </w:t>
      </w:r>
      <w:r w:rsidR="00C500F5" w:rsidRPr="004C2782">
        <w:rPr>
          <w:rFonts w:ascii="Times New Roman" w:hAnsi="Times New Roman" w:cs="Times New Roman"/>
          <w:sz w:val="28"/>
          <w:szCs w:val="28"/>
        </w:rPr>
        <w:t xml:space="preserve"> </w:t>
      </w:r>
      <w:r w:rsidR="00B51A67" w:rsidRPr="004C2782">
        <w:rPr>
          <w:rFonts w:ascii="Times New Roman" w:hAnsi="Times New Roman" w:cs="Times New Roman"/>
          <w:sz w:val="28"/>
          <w:szCs w:val="28"/>
        </w:rPr>
        <w:t>Избирательной</w:t>
      </w:r>
      <w:r w:rsidR="00A92C9B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="00B51A67" w:rsidRPr="004C2782">
        <w:rPr>
          <w:rFonts w:ascii="Times New Roman" w:hAnsi="Times New Roman" w:cs="Times New Roman"/>
          <w:sz w:val="28"/>
          <w:szCs w:val="28"/>
        </w:rPr>
        <w:t xml:space="preserve"> Забайкальского края № 44/298-2 от 26 ноября 2015 года. В  ее состав вошли 10 человек:</w:t>
      </w:r>
    </w:p>
    <w:p w:rsidR="00B51A67" w:rsidRPr="004C2782" w:rsidRDefault="00B51A67" w:rsidP="004C2782">
      <w:pPr>
        <w:tabs>
          <w:tab w:val="left" w:pos="3483"/>
        </w:tabs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b/>
          <w:bCs/>
          <w:sz w:val="28"/>
          <w:szCs w:val="28"/>
        </w:rPr>
        <w:t>Состав комиссии 2015 – 2020 г.г</w:t>
      </w:r>
    </w:p>
    <w:tbl>
      <w:tblPr>
        <w:tblW w:w="10067" w:type="dxa"/>
        <w:tblCellMar>
          <w:left w:w="0" w:type="dxa"/>
          <w:right w:w="0" w:type="dxa"/>
        </w:tblCellMar>
        <w:tblLook w:val="04A0"/>
      </w:tblPr>
      <w:tblGrid>
        <w:gridCol w:w="4397"/>
        <w:gridCol w:w="5670"/>
      </w:tblGrid>
      <w:tr w:rsidR="00B51A67" w:rsidRPr="004C2782" w:rsidTr="000F1104">
        <w:trPr>
          <w:trHeight w:val="5435"/>
        </w:trPr>
        <w:tc>
          <w:tcPr>
            <w:tcW w:w="4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A67" w:rsidRPr="004C2782" w:rsidRDefault="00B51A67" w:rsidP="004C2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комиссии</w:t>
            </w:r>
          </w:p>
          <w:p w:rsidR="00B51A67" w:rsidRPr="004C2782" w:rsidRDefault="00B51A67" w:rsidP="004C2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82">
              <w:rPr>
                <w:rFonts w:ascii="Times New Roman" w:hAnsi="Times New Roman" w:cs="Times New Roman"/>
                <w:bCs/>
                <w:sz w:val="28"/>
                <w:szCs w:val="28"/>
              </w:rPr>
              <w:t>Деникина Наталья Ивановна</w:t>
            </w:r>
          </w:p>
          <w:p w:rsidR="00B51A67" w:rsidRPr="004C2782" w:rsidRDefault="00B51A67" w:rsidP="004C2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председателя:</w:t>
            </w:r>
          </w:p>
          <w:p w:rsidR="00B51A67" w:rsidRPr="004C2782" w:rsidRDefault="00B51A67" w:rsidP="004C2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82">
              <w:rPr>
                <w:rFonts w:ascii="Times New Roman" w:hAnsi="Times New Roman" w:cs="Times New Roman"/>
                <w:bCs/>
                <w:sz w:val="28"/>
                <w:szCs w:val="28"/>
              </w:rPr>
              <w:t>Пастушок Наталья Николаевна</w:t>
            </w:r>
          </w:p>
          <w:p w:rsidR="00B51A67" w:rsidRPr="004C2782" w:rsidRDefault="00B51A67" w:rsidP="004C2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 комиссии:</w:t>
            </w:r>
          </w:p>
          <w:p w:rsidR="002144B5" w:rsidRPr="004C2782" w:rsidRDefault="00B51A67" w:rsidP="004C2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82">
              <w:rPr>
                <w:rFonts w:ascii="Times New Roman" w:hAnsi="Times New Roman" w:cs="Times New Roman"/>
                <w:bCs/>
                <w:sz w:val="28"/>
                <w:szCs w:val="28"/>
              </w:rPr>
              <w:t>Крутикова  Елена Викторовна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A67" w:rsidRPr="004C2782" w:rsidRDefault="00B51A67" w:rsidP="004C27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7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4C27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  <w:p w:rsidR="00B51A67" w:rsidRPr="004C2782" w:rsidRDefault="00B51A67" w:rsidP="004C2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Козлов Максим Валерьевич</w:t>
            </w:r>
          </w:p>
          <w:p w:rsidR="00B51A67" w:rsidRPr="004C2782" w:rsidRDefault="00B51A67" w:rsidP="004C2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Чумаков Максим Николаевич</w:t>
            </w:r>
          </w:p>
          <w:p w:rsidR="00B51A67" w:rsidRPr="004C2782" w:rsidRDefault="00B51A67" w:rsidP="004C2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Забелина Галина Георгиевна</w:t>
            </w:r>
          </w:p>
          <w:p w:rsidR="00B51A67" w:rsidRPr="004C2782" w:rsidRDefault="00B51A67" w:rsidP="004C2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Герасимова Наталья Михайловна</w:t>
            </w:r>
          </w:p>
          <w:p w:rsidR="00B51A67" w:rsidRPr="004C2782" w:rsidRDefault="00B51A67" w:rsidP="004C2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Курбатов Михаил Парфилович </w:t>
            </w:r>
          </w:p>
          <w:p w:rsidR="00B51A67" w:rsidRPr="004C2782" w:rsidRDefault="00B51A67" w:rsidP="004C2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Юдаков Михаил Александрович</w:t>
            </w:r>
          </w:p>
          <w:p w:rsidR="002144B5" w:rsidRPr="004C2782" w:rsidRDefault="00B51A67" w:rsidP="004C2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Шатских Татьяна Николаевн</w:t>
            </w:r>
            <w:r w:rsidR="000F1104" w:rsidRPr="004C278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</w:tr>
    </w:tbl>
    <w:p w:rsidR="000F1104" w:rsidRPr="004C2782" w:rsidRDefault="000F1104" w:rsidP="004C2782">
      <w:pPr>
        <w:rPr>
          <w:rFonts w:ascii="Times New Roman" w:hAnsi="Times New Roman" w:cs="Times New Roman"/>
          <w:bCs/>
          <w:sz w:val="28"/>
          <w:szCs w:val="28"/>
        </w:rPr>
      </w:pPr>
    </w:p>
    <w:p w:rsidR="000F1104" w:rsidRPr="004C2782" w:rsidRDefault="00B51A67" w:rsidP="004C2782">
      <w:pPr>
        <w:rPr>
          <w:rFonts w:ascii="Times New Roman" w:hAnsi="Times New Roman" w:cs="Times New Roman"/>
          <w:bCs/>
          <w:sz w:val="28"/>
          <w:szCs w:val="28"/>
        </w:rPr>
      </w:pPr>
      <w:r w:rsidRPr="004C2782">
        <w:rPr>
          <w:rFonts w:ascii="Times New Roman" w:hAnsi="Times New Roman" w:cs="Times New Roman"/>
          <w:bCs/>
          <w:sz w:val="28"/>
          <w:szCs w:val="28"/>
        </w:rPr>
        <w:t xml:space="preserve">5 членов  имеют высшее образование, 4 из них имеют диплом управленца; </w:t>
      </w:r>
    </w:p>
    <w:p w:rsidR="000F1104" w:rsidRPr="004C2782" w:rsidRDefault="00B51A67" w:rsidP="004C2782">
      <w:pPr>
        <w:rPr>
          <w:rFonts w:ascii="Times New Roman" w:hAnsi="Times New Roman" w:cs="Times New Roman"/>
          <w:bCs/>
          <w:sz w:val="28"/>
          <w:szCs w:val="28"/>
        </w:rPr>
      </w:pPr>
      <w:r w:rsidRPr="004C2782">
        <w:rPr>
          <w:rFonts w:ascii="Times New Roman" w:hAnsi="Times New Roman" w:cs="Times New Roman"/>
          <w:bCs/>
          <w:sz w:val="28"/>
          <w:szCs w:val="28"/>
        </w:rPr>
        <w:t>7 членов комиссии предложены пол</w:t>
      </w:r>
      <w:r w:rsidR="000F1104" w:rsidRPr="004C2782">
        <w:rPr>
          <w:rFonts w:ascii="Times New Roman" w:hAnsi="Times New Roman" w:cs="Times New Roman"/>
          <w:bCs/>
          <w:sz w:val="28"/>
          <w:szCs w:val="28"/>
        </w:rPr>
        <w:t>итическими партиями, 1- прежним</w:t>
      </w:r>
    </w:p>
    <w:p w:rsidR="000F1104" w:rsidRPr="004C2782" w:rsidRDefault="00B51A67" w:rsidP="004C2782">
      <w:pPr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bCs/>
          <w:sz w:val="28"/>
          <w:szCs w:val="28"/>
        </w:rPr>
        <w:t xml:space="preserve">составом ТИК, 2 – собранием избирателей по месту работы.  </w:t>
      </w:r>
    </w:p>
    <w:p w:rsidR="00B51A67" w:rsidRPr="004C2782" w:rsidRDefault="00B51A67" w:rsidP="004C2782">
      <w:pPr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bCs/>
          <w:sz w:val="28"/>
          <w:szCs w:val="28"/>
        </w:rPr>
        <w:t xml:space="preserve">9 членов имеют опыт работы в избирательных комиссиях, 6 из которых  работают в территориальной комиссии ни один состав. </w:t>
      </w:r>
    </w:p>
    <w:p w:rsidR="00B51A67" w:rsidRPr="004C2782" w:rsidRDefault="00B51A67" w:rsidP="004C2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05812" cy="2170706"/>
            <wp:effectExtent l="19050" t="0" r="0" b="0"/>
            <wp:docPr id="1" name="Рисунок 1" descr="DSCN42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Рисунок 4" descr="DSCN4225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198" cy="2178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A67" w:rsidRPr="004C2782" w:rsidRDefault="00B51A67" w:rsidP="004C2782">
      <w:pPr>
        <w:tabs>
          <w:tab w:val="left" w:pos="1055"/>
        </w:tabs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bCs/>
          <w:sz w:val="28"/>
          <w:szCs w:val="28"/>
        </w:rPr>
        <w:t xml:space="preserve">Кыринская районная территориальная избирательная комиссия размещается </w:t>
      </w:r>
      <w:r w:rsidRPr="004C2782">
        <w:rPr>
          <w:rFonts w:ascii="Times New Roman" w:hAnsi="Times New Roman" w:cs="Times New Roman"/>
          <w:sz w:val="28"/>
          <w:szCs w:val="28"/>
        </w:rPr>
        <w:t>в</w:t>
      </w:r>
      <w:r w:rsidRPr="004C2782">
        <w:rPr>
          <w:rFonts w:ascii="Times New Roman" w:hAnsi="Times New Roman" w:cs="Times New Roman"/>
          <w:bCs/>
          <w:sz w:val="28"/>
          <w:szCs w:val="28"/>
        </w:rPr>
        <w:t xml:space="preserve"> здании администрации муниципального района «Кыринский район» </w:t>
      </w:r>
    </w:p>
    <w:p w:rsidR="00B014D4" w:rsidRDefault="00B014D4" w:rsidP="004C2782">
      <w:pPr>
        <w:tabs>
          <w:tab w:val="left" w:pos="1055"/>
        </w:tabs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B014D4" w:rsidRDefault="00B014D4" w:rsidP="004C2782">
      <w:pPr>
        <w:tabs>
          <w:tab w:val="left" w:pos="1055"/>
        </w:tabs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B51A67" w:rsidRPr="003555BE" w:rsidRDefault="00B51A67" w:rsidP="004C2782">
      <w:pPr>
        <w:tabs>
          <w:tab w:val="left" w:pos="1055"/>
        </w:tabs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555BE">
        <w:rPr>
          <w:rFonts w:ascii="Times New Roman" w:hAnsi="Times New Roman" w:cs="Times New Roman"/>
          <w:b/>
          <w:bCs/>
          <w:sz w:val="24"/>
          <w:szCs w:val="28"/>
        </w:rPr>
        <w:t>СТРУКТУРА ИЗБИРАТЕЛЬНЫХ КОМИССИЙ ФОРМИРУЕМЫХ НА ТЕРРИТОРИИ  КЫРИНСКОГО РАЙОНА</w:t>
      </w:r>
    </w:p>
    <w:p w:rsidR="002144B5" w:rsidRPr="004C2782" w:rsidRDefault="000F1104" w:rsidP="004C2782">
      <w:pPr>
        <w:numPr>
          <w:ilvl w:val="0"/>
          <w:numId w:val="1"/>
        </w:numPr>
        <w:tabs>
          <w:tab w:val="left" w:pos="1055"/>
        </w:tabs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>Кыринская районная территориальная избирательная комиссия</w:t>
      </w:r>
    </w:p>
    <w:p w:rsidR="002144B5" w:rsidRPr="004C2782" w:rsidRDefault="000F1104" w:rsidP="004C2782">
      <w:pPr>
        <w:numPr>
          <w:ilvl w:val="0"/>
          <w:numId w:val="1"/>
        </w:numPr>
        <w:tabs>
          <w:tab w:val="left" w:pos="1055"/>
        </w:tabs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 xml:space="preserve"> избирательная комиссия муниципального образования</w:t>
      </w:r>
    </w:p>
    <w:p w:rsidR="00B51A67" w:rsidRPr="004C2782" w:rsidRDefault="000F1104" w:rsidP="004C2782">
      <w:pPr>
        <w:numPr>
          <w:ilvl w:val="0"/>
          <w:numId w:val="1"/>
        </w:numPr>
        <w:tabs>
          <w:tab w:val="left" w:pos="1055"/>
        </w:tabs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 xml:space="preserve"> участковые избирательны комиссии</w:t>
      </w:r>
    </w:p>
    <w:p w:rsidR="002144B5" w:rsidRPr="004C2782" w:rsidRDefault="000F1104" w:rsidP="004C2782">
      <w:pPr>
        <w:numPr>
          <w:ilvl w:val="0"/>
          <w:numId w:val="2"/>
        </w:numPr>
        <w:tabs>
          <w:tab w:val="left" w:pos="1055"/>
        </w:tabs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 xml:space="preserve">избирательные комиссии сельских поселений </w:t>
      </w:r>
    </w:p>
    <w:p w:rsidR="003F7C78" w:rsidRPr="003555BE" w:rsidRDefault="003F7C78" w:rsidP="004C2782">
      <w:pPr>
        <w:tabs>
          <w:tab w:val="left" w:pos="1055"/>
        </w:tabs>
        <w:ind w:left="360"/>
        <w:jc w:val="center"/>
        <w:rPr>
          <w:rFonts w:ascii="Times New Roman" w:hAnsi="Times New Roman" w:cs="Times New Roman"/>
          <w:sz w:val="24"/>
          <w:szCs w:val="28"/>
        </w:rPr>
      </w:pPr>
      <w:r w:rsidRPr="003555BE">
        <w:rPr>
          <w:rFonts w:ascii="Times New Roman" w:hAnsi="Times New Roman" w:cs="Times New Roman"/>
          <w:b/>
          <w:bCs/>
          <w:sz w:val="24"/>
          <w:szCs w:val="28"/>
        </w:rPr>
        <w:t>ОСНОВНЫЕ НАПРАВЛЕНИЯ ДЕЯТЕЛЬНОСТИ КОМИССИИ</w:t>
      </w:r>
    </w:p>
    <w:p w:rsidR="003F7C78" w:rsidRPr="004C2782" w:rsidRDefault="004C2782" w:rsidP="004C2782">
      <w:pPr>
        <w:tabs>
          <w:tab w:val="left" w:pos="1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7C78" w:rsidRPr="004C2782">
        <w:rPr>
          <w:rFonts w:ascii="Times New Roman" w:hAnsi="Times New Roman" w:cs="Times New Roman"/>
          <w:sz w:val="28"/>
          <w:szCs w:val="28"/>
        </w:rPr>
        <w:t xml:space="preserve">подготовка и проведение избирательных кампаний, </w:t>
      </w:r>
    </w:p>
    <w:p w:rsidR="003F7C78" w:rsidRPr="004C2782" w:rsidRDefault="004C2782" w:rsidP="004C2782">
      <w:pPr>
        <w:tabs>
          <w:tab w:val="left" w:pos="1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7C78" w:rsidRPr="004C2782">
        <w:rPr>
          <w:rFonts w:ascii="Times New Roman" w:hAnsi="Times New Roman" w:cs="Times New Roman"/>
          <w:sz w:val="28"/>
          <w:szCs w:val="28"/>
        </w:rPr>
        <w:t>контроль за соблюдением законодательства о выборах, реализация и защита избирательных прав граждан,</w:t>
      </w:r>
    </w:p>
    <w:p w:rsidR="003F7C78" w:rsidRPr="004C2782" w:rsidRDefault="003F7C78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1A67" w:rsidRPr="003555BE" w:rsidRDefault="00B51A67" w:rsidP="004C2782">
      <w:pPr>
        <w:tabs>
          <w:tab w:val="left" w:pos="1055"/>
        </w:tabs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555BE">
        <w:rPr>
          <w:rFonts w:ascii="Times New Roman" w:hAnsi="Times New Roman" w:cs="Times New Roman"/>
          <w:b/>
          <w:bCs/>
          <w:sz w:val="24"/>
          <w:szCs w:val="28"/>
        </w:rPr>
        <w:t>СИСТЕМА ВЗАИМОДЕЙСТВИЯ</w:t>
      </w:r>
    </w:p>
    <w:p w:rsidR="004C2782" w:rsidRPr="004C2782" w:rsidRDefault="004C2782" w:rsidP="004C278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0F1104" w:rsidRPr="004C2782">
        <w:rPr>
          <w:rFonts w:ascii="Times New Roman" w:hAnsi="Times New Roman" w:cs="Times New Roman"/>
          <w:sz w:val="28"/>
        </w:rPr>
        <w:t xml:space="preserve">Создание эффективной системы партнерских взаимоотношений с различными структурами- залог успешной работы комиссии. Кыринская районная территориальная избирательная комиссия выстроила отлаженную систему взаимодействия со многими </w:t>
      </w:r>
      <w:r w:rsidR="00063212" w:rsidRPr="004C2782">
        <w:rPr>
          <w:rFonts w:ascii="Times New Roman" w:hAnsi="Times New Roman" w:cs="Times New Roman"/>
          <w:sz w:val="28"/>
        </w:rPr>
        <w:t xml:space="preserve">структурами </w:t>
      </w:r>
      <w:r w:rsidR="000F1104" w:rsidRPr="004C2782">
        <w:rPr>
          <w:rFonts w:ascii="Times New Roman" w:hAnsi="Times New Roman" w:cs="Times New Roman"/>
          <w:sz w:val="28"/>
        </w:rPr>
        <w:t xml:space="preserve">, которые охотно идут на контакт, </w:t>
      </w:r>
      <w:r w:rsidR="00617511" w:rsidRPr="004C2782">
        <w:rPr>
          <w:rFonts w:ascii="Times New Roman" w:hAnsi="Times New Roman" w:cs="Times New Roman"/>
          <w:sz w:val="28"/>
        </w:rPr>
        <w:t>принимают участие в проводимых к</w:t>
      </w:r>
      <w:r w:rsidR="000F1104" w:rsidRPr="004C2782">
        <w:rPr>
          <w:rFonts w:ascii="Times New Roman" w:hAnsi="Times New Roman" w:cs="Times New Roman"/>
          <w:sz w:val="28"/>
        </w:rPr>
        <w:t xml:space="preserve">омиссией мероприятиях </w:t>
      </w:r>
      <w:r w:rsidRPr="004C2782">
        <w:rPr>
          <w:rFonts w:ascii="Times New Roman" w:hAnsi="Times New Roman" w:cs="Times New Roman"/>
          <w:sz w:val="28"/>
        </w:rPr>
        <w:t>.</w:t>
      </w:r>
    </w:p>
    <w:p w:rsidR="002144B5" w:rsidRPr="004C2782" w:rsidRDefault="000F1104" w:rsidP="004C278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C2782">
        <w:rPr>
          <w:rFonts w:ascii="Times New Roman" w:hAnsi="Times New Roman" w:cs="Times New Roman"/>
          <w:sz w:val="28"/>
        </w:rPr>
        <w:t xml:space="preserve">В эту </w:t>
      </w:r>
      <w:r w:rsidR="00063212" w:rsidRPr="004C2782">
        <w:rPr>
          <w:rFonts w:ascii="Times New Roman" w:hAnsi="Times New Roman" w:cs="Times New Roman"/>
          <w:sz w:val="28"/>
        </w:rPr>
        <w:t>структуру</w:t>
      </w:r>
      <w:r w:rsidRPr="004C2782">
        <w:rPr>
          <w:rFonts w:ascii="Times New Roman" w:hAnsi="Times New Roman" w:cs="Times New Roman"/>
          <w:sz w:val="28"/>
        </w:rPr>
        <w:t xml:space="preserve"> включены органы государственной власти и местного самоуправления, политические партии, общественные и молодежные организации, средства массовой информации,  образовательные учреждения района. </w:t>
      </w:r>
    </w:p>
    <w:p w:rsidR="00B51A67" w:rsidRPr="004C2782" w:rsidRDefault="00B51A67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>В совместной деятельности избирательной комиссии  и правоохранительных органов складывающиеся отношения основываются и  в форме организационно-правового и практического сотрудничества:</w:t>
      </w:r>
    </w:p>
    <w:p w:rsidR="00B51A67" w:rsidRPr="004C2782" w:rsidRDefault="00B51A67" w:rsidP="004C2782">
      <w:pPr>
        <w:tabs>
          <w:tab w:val="left" w:pos="1055"/>
        </w:tabs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>- проведение проверок достоверности сведений о кандидатах, в части наличия неснятой и непогашенной судимости, об имуществе кандидата;</w:t>
      </w:r>
    </w:p>
    <w:p w:rsidR="00B51A67" w:rsidRPr="004C2782" w:rsidRDefault="00B51A67" w:rsidP="004C2782">
      <w:pPr>
        <w:tabs>
          <w:tab w:val="left" w:pos="1055"/>
        </w:tabs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>- сопровождение транспортных средств комиссий при перевозке избирательной документации;</w:t>
      </w:r>
    </w:p>
    <w:p w:rsidR="00B51A67" w:rsidRPr="004C2782" w:rsidRDefault="00B51A67" w:rsidP="004C2782">
      <w:pPr>
        <w:tabs>
          <w:tab w:val="left" w:pos="1055"/>
        </w:tabs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>- охрана помещений избирательных комиссий и помещений для голосования;</w:t>
      </w:r>
    </w:p>
    <w:p w:rsidR="00B51A67" w:rsidRPr="004C2782" w:rsidRDefault="00B51A67" w:rsidP="004C2782">
      <w:pPr>
        <w:tabs>
          <w:tab w:val="left" w:pos="1055"/>
        </w:tabs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>-пресечение противоречащей закону предвыборной агитации</w:t>
      </w:r>
    </w:p>
    <w:p w:rsidR="00B014D4" w:rsidRDefault="00063212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 xml:space="preserve">   </w:t>
      </w:r>
      <w:r w:rsidR="00C500F5" w:rsidRPr="004C2782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в своей деятельности всегда находит  полное понимание и поддержку со стороны глав</w:t>
      </w:r>
      <w:r w:rsidR="00C914F0">
        <w:rPr>
          <w:rFonts w:ascii="Times New Roman" w:hAnsi="Times New Roman" w:cs="Times New Roman"/>
          <w:sz w:val="28"/>
          <w:szCs w:val="28"/>
        </w:rPr>
        <w:t xml:space="preserve"> района и  </w:t>
      </w:r>
    </w:p>
    <w:p w:rsidR="00B014D4" w:rsidRDefault="00B014D4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14D4" w:rsidRDefault="00B014D4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00F5" w:rsidRPr="004C2782" w:rsidRDefault="00C914F0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поселений, депутатов районного Совета и депутатов сельских поселений </w:t>
      </w:r>
      <w:r w:rsidR="00C500F5" w:rsidRPr="004C2782">
        <w:rPr>
          <w:rFonts w:ascii="Times New Roman" w:hAnsi="Times New Roman" w:cs="Times New Roman"/>
          <w:sz w:val="28"/>
          <w:szCs w:val="28"/>
        </w:rPr>
        <w:t>в решении таких вопросов, как учет  избирателей, образование избирательных округов, формирование участковых избирательных комиссий, предоставление помещений для голосования,  автотранспорта для избирательных комиссий.</w:t>
      </w:r>
    </w:p>
    <w:p w:rsidR="00C500F5" w:rsidRPr="004C2782" w:rsidRDefault="004C2782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00F5" w:rsidRPr="004C2782">
        <w:rPr>
          <w:rFonts w:ascii="Times New Roman" w:hAnsi="Times New Roman" w:cs="Times New Roman"/>
          <w:sz w:val="28"/>
          <w:szCs w:val="28"/>
        </w:rPr>
        <w:t xml:space="preserve">В деятельности территориальной и участковых избирательных комиссий соблюдаются принципы открытости  и гласности  в соответствии с требованиями избирательного законодательства. Все заседания комиссии проводились в правомочном составе. </w:t>
      </w:r>
    </w:p>
    <w:p w:rsidR="00C500F5" w:rsidRPr="004C2782" w:rsidRDefault="00C500F5" w:rsidP="004C2782">
      <w:pPr>
        <w:tabs>
          <w:tab w:val="left" w:pos="1055"/>
        </w:tabs>
        <w:rPr>
          <w:rFonts w:ascii="Times New Roman" w:hAnsi="Times New Roman" w:cs="Times New Roman"/>
          <w:sz w:val="28"/>
          <w:szCs w:val="28"/>
        </w:rPr>
      </w:pPr>
    </w:p>
    <w:p w:rsidR="001C42DC" w:rsidRPr="004C2782" w:rsidRDefault="001C42DC" w:rsidP="004C2782">
      <w:pPr>
        <w:tabs>
          <w:tab w:val="left" w:pos="10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42660" cy="2126512"/>
            <wp:effectExtent l="0" t="0" r="0" b="0"/>
            <wp:docPr id="7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294325" cy="3126570"/>
                      <a:chOff x="1063625" y="1633539"/>
                      <a:chExt cx="5294325" cy="3126570"/>
                    </a:xfrm>
                  </a:grpSpPr>
                  <a:grpSp>
                    <a:nvGrpSpPr>
                      <a:cNvPr id="9219" name="Diagram 38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1063625" y="1633539"/>
                        <a:ext cx="5294325" cy="3126570"/>
                        <a:chOff x="1556" y="775"/>
                        <a:chExt cx="2608" cy="2714"/>
                      </a:xfrm>
                    </a:grpSpPr>
                    <a:sp>
                      <a:nvSpPr>
                        <a:cNvPr id="9220" name="_s122938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2380" y="1474"/>
                          <a:ext cx="319" cy="439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9221" name="_s12293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949" y="984"/>
                          <a:ext cx="545" cy="54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 algn="ctr" eaLnBrk="1" hangingPunct="1">
                              <a:spcBef>
                                <a:spcPct val="20000"/>
                              </a:spcBef>
                              <a:buClr>
                                <a:schemeClr val="folHlink"/>
                              </a:buClr>
                              <a:buSzPct val="90000"/>
                              <a:buFont typeface="Wingdings" pitchFamily="2" charset="2"/>
                              <a:buNone/>
                            </a:pPr>
                            <a:r>
                              <a:rPr lang="ru-RU" sz="1200" b="1">
                                <a:solidFill>
                                  <a:srgbClr val="006600"/>
                                </a:solidFill>
                              </a:rPr>
                              <a:t>РОВД, ЗАГС,</a:t>
                            </a:r>
                          </a:p>
                          <a:p>
                            <a:pPr marL="342900" indent="-342900" algn="ctr" eaLnBrk="1" hangingPunct="1">
                              <a:spcBef>
                                <a:spcPct val="20000"/>
                              </a:spcBef>
                              <a:buClr>
                                <a:schemeClr val="folHlink"/>
                              </a:buClr>
                              <a:buSzPct val="90000"/>
                              <a:buFont typeface="Wingdings" pitchFamily="2" charset="2"/>
                              <a:buNone/>
                            </a:pPr>
                            <a:r>
                              <a:rPr lang="ru-RU" sz="1200" b="1">
                                <a:solidFill>
                                  <a:srgbClr val="006600"/>
                                </a:solidFill>
                              </a:rPr>
                              <a:t>Миграционный пункт</a:t>
                            </a:r>
                          </a:p>
                          <a:p>
                            <a:pPr marL="342900" indent="-342900" algn="ctr" eaLnBrk="1" hangingPunct="1">
                              <a:spcBef>
                                <a:spcPct val="20000"/>
                              </a:spcBef>
                              <a:buClr>
                                <a:schemeClr val="folHlink"/>
                              </a:buClr>
                              <a:buSzPct val="90000"/>
                              <a:buFont typeface="Wingdings" pitchFamily="2" charset="2"/>
                              <a:buNone/>
                            </a:pPr>
                            <a:r>
                              <a:rPr lang="ru-RU" sz="1200" b="1">
                                <a:solidFill>
                                  <a:srgbClr val="006600"/>
                                </a:solidFill>
                              </a:rPr>
                              <a:t>УСЗН,  суд, военкомат</a:t>
                            </a:r>
                          </a:p>
                          <a:p>
                            <a:pPr marL="342900" indent="-342900" algn="ctr" eaLnBrk="1" hangingPunct="1">
                              <a:spcBef>
                                <a:spcPct val="20000"/>
                              </a:spcBef>
                              <a:buClr>
                                <a:schemeClr val="folHlink"/>
                              </a:buClr>
                              <a:buSzPct val="90000"/>
                              <a:buFont typeface="Wingdings" pitchFamily="2" charset="2"/>
                              <a:buNone/>
                            </a:pPr>
                            <a:r>
                              <a:rPr lang="ru-RU" sz="1200" b="1">
                                <a:solidFill>
                                  <a:srgbClr val="006600"/>
                                </a:solidFill>
                              </a:rPr>
                              <a:t>прокуратура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222" name="_s122921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2085" y="1881"/>
                          <a:ext cx="516" cy="16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9223" name="_s1229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56" y="1527"/>
                          <a:ext cx="545" cy="54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 algn="ctr" eaLnBrk="1" hangingPunct="1">
                              <a:spcBef>
                                <a:spcPct val="20000"/>
                              </a:spcBef>
                              <a:buClr>
                                <a:schemeClr val="folHlink"/>
                              </a:buClr>
                              <a:buSzPct val="90000"/>
                              <a:buFont typeface="Wingdings" pitchFamily="2" charset="2"/>
                              <a:buNone/>
                            </a:pPr>
                            <a:r>
                              <a:rPr lang="ru-RU" sz="1200" b="1">
                                <a:solidFill>
                                  <a:srgbClr val="006600"/>
                                </a:solidFill>
                              </a:rPr>
                              <a:t>Образовательные </a:t>
                            </a:r>
                          </a:p>
                          <a:p>
                            <a:pPr marL="342900" indent="-342900" algn="ctr" eaLnBrk="1" hangingPunct="1">
                              <a:spcBef>
                                <a:spcPct val="20000"/>
                              </a:spcBef>
                              <a:buClr>
                                <a:schemeClr val="folHlink"/>
                              </a:buClr>
                              <a:buSzPct val="90000"/>
                              <a:buFont typeface="Wingdings" pitchFamily="2" charset="2"/>
                              <a:buNone/>
                            </a:pPr>
                            <a:r>
                              <a:rPr lang="ru-RU" sz="1200" b="1">
                                <a:solidFill>
                                  <a:srgbClr val="006600"/>
                                </a:solidFill>
                              </a:rPr>
                              <a:t>учреждения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224" name="_s12293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085" y="2217"/>
                          <a:ext cx="517" cy="167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9225" name="_s12293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57" y="2197"/>
                          <a:ext cx="545" cy="54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 algn="ctr" eaLnBrk="1" hangingPunct="1">
                              <a:spcBef>
                                <a:spcPct val="20000"/>
                              </a:spcBef>
                              <a:buClr>
                                <a:schemeClr val="folHlink"/>
                              </a:buClr>
                              <a:buSzPct val="90000"/>
                              <a:buFont typeface="Wingdings" pitchFamily="2" charset="2"/>
                              <a:buNone/>
                            </a:pPr>
                            <a:r>
                              <a:rPr lang="ru-RU" sz="1200" b="1">
                                <a:solidFill>
                                  <a:srgbClr val="006600"/>
                                </a:solidFill>
                              </a:rPr>
                              <a:t>РОМСКЦ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226" name="_s12293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381" y="2352"/>
                          <a:ext cx="320" cy="439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9227" name="_s12293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68" y="2738"/>
                          <a:ext cx="662" cy="669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 algn="ctr" eaLnBrk="1" hangingPunct="1">
                              <a:spcBef>
                                <a:spcPct val="20000"/>
                              </a:spcBef>
                              <a:buClr>
                                <a:schemeClr val="folHlink"/>
                              </a:buClr>
                              <a:buSzPct val="90000"/>
                              <a:buFont typeface="Wingdings" pitchFamily="2" charset="2"/>
                              <a:buNone/>
                            </a:pPr>
                            <a:r>
                              <a:rPr lang="ru-RU" sz="1200" b="1">
                                <a:solidFill>
                                  <a:srgbClr val="006600"/>
                                </a:solidFill>
                              </a:rPr>
                              <a:t>Местные</a:t>
                            </a:r>
                          </a:p>
                          <a:p>
                            <a:pPr marL="342900" indent="-342900" algn="ctr" eaLnBrk="1" hangingPunct="1">
                              <a:spcBef>
                                <a:spcPct val="20000"/>
                              </a:spcBef>
                              <a:buClr>
                                <a:schemeClr val="folHlink"/>
                              </a:buClr>
                              <a:buSzPct val="90000"/>
                              <a:buFont typeface="Wingdings" pitchFamily="2" charset="2"/>
                              <a:buNone/>
                            </a:pPr>
                            <a:r>
                              <a:rPr lang="ru-RU" sz="1200" b="1">
                                <a:solidFill>
                                  <a:srgbClr val="006600"/>
                                </a:solidFill>
                              </a:rPr>
                              <a:t> отделения </a:t>
                            </a:r>
                          </a:p>
                          <a:p>
                            <a:pPr marL="342900" indent="-342900" algn="ctr" eaLnBrk="1" hangingPunct="1">
                              <a:spcBef>
                                <a:spcPct val="20000"/>
                              </a:spcBef>
                              <a:buClr>
                                <a:schemeClr val="folHlink"/>
                              </a:buClr>
                              <a:buSzPct val="90000"/>
                              <a:buFont typeface="Wingdings" pitchFamily="2" charset="2"/>
                              <a:buNone/>
                            </a:pPr>
                            <a:r>
                              <a:rPr lang="ru-RU" sz="1200" b="1">
                                <a:solidFill>
                                  <a:srgbClr val="006600"/>
                                </a:solidFill>
                              </a:rPr>
                              <a:t>политических партий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228" name="_s12294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60" y="2403"/>
                          <a:ext cx="1" cy="54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9229" name="_s12293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9" y="2944"/>
                          <a:ext cx="545" cy="54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 algn="ctr" eaLnBrk="1" hangingPunct="1">
                              <a:spcBef>
                                <a:spcPct val="20000"/>
                              </a:spcBef>
                              <a:buClr>
                                <a:schemeClr val="folHlink"/>
                              </a:buClr>
                              <a:buSzPct val="90000"/>
                              <a:buFont typeface="Wingdings" pitchFamily="2" charset="2"/>
                              <a:buNone/>
                            </a:pPr>
                            <a:r>
                              <a:rPr lang="ru-RU" sz="1200" b="1">
                                <a:solidFill>
                                  <a:srgbClr val="006600"/>
                                </a:solidFill>
                              </a:rPr>
                              <a:t>Трудовые</a:t>
                            </a:r>
                          </a:p>
                          <a:p>
                            <a:pPr marL="342900" indent="-342900" algn="ctr" eaLnBrk="1" hangingPunct="1">
                              <a:spcBef>
                                <a:spcPct val="20000"/>
                              </a:spcBef>
                              <a:buClr>
                                <a:schemeClr val="folHlink"/>
                              </a:buClr>
                              <a:buSzPct val="90000"/>
                              <a:buFont typeface="Wingdings" pitchFamily="2" charset="2"/>
                              <a:buNone/>
                            </a:pPr>
                            <a:r>
                              <a:rPr lang="ru-RU" sz="1200" b="1">
                                <a:solidFill>
                                  <a:srgbClr val="006600"/>
                                </a:solidFill>
                              </a:rPr>
                              <a:t> коллективы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230" name="_s12293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020" y="2351"/>
                          <a:ext cx="318" cy="439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9231" name="_s12292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26" y="2736"/>
                          <a:ext cx="545" cy="54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 algn="ctr" eaLnBrk="1" hangingPunct="1">
                              <a:spcBef>
                                <a:spcPct val="20000"/>
                              </a:spcBef>
                              <a:buClr>
                                <a:schemeClr val="folHlink"/>
                              </a:buClr>
                              <a:buSzPct val="90000"/>
                              <a:buFont typeface="Wingdings" pitchFamily="2" charset="2"/>
                              <a:buNone/>
                            </a:pPr>
                            <a:r>
                              <a:rPr lang="ru-RU" sz="1400" b="1">
                                <a:solidFill>
                                  <a:srgbClr val="006600"/>
                                </a:solidFill>
                              </a:rPr>
                              <a:t>СМИ</a:t>
                            </a:r>
                            <a:endParaRPr lang="ru-RU" sz="1200" b="1">
                              <a:solidFill>
                                <a:srgbClr val="0066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232" name="_s12292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118" y="2215"/>
                          <a:ext cx="515" cy="16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9233" name="_s12292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19" y="2194"/>
                          <a:ext cx="545" cy="54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 algn="ctr" eaLnBrk="1" hangingPunct="1">
                              <a:spcBef>
                                <a:spcPct val="20000"/>
                              </a:spcBef>
                              <a:buClr>
                                <a:schemeClr val="folHlink"/>
                              </a:buClr>
                              <a:buSzPct val="90000"/>
                              <a:buFont typeface="Wingdings" pitchFamily="2" charset="2"/>
                              <a:buNone/>
                            </a:pPr>
                            <a:r>
                              <a:rPr lang="ru-RU" sz="1200" b="1">
                                <a:solidFill>
                                  <a:srgbClr val="006600"/>
                                </a:solidFill>
                              </a:rPr>
                              <a:t>Управление </a:t>
                            </a:r>
                          </a:p>
                          <a:p>
                            <a:pPr marL="342900" indent="-342900" algn="ctr" eaLnBrk="1" hangingPunct="1">
                              <a:spcBef>
                                <a:spcPct val="20000"/>
                              </a:spcBef>
                              <a:buClr>
                                <a:schemeClr val="folHlink"/>
                              </a:buClr>
                              <a:buSzPct val="90000"/>
                              <a:buFont typeface="Wingdings" pitchFamily="2" charset="2"/>
                              <a:buNone/>
                            </a:pPr>
                            <a:r>
                              <a:rPr lang="ru-RU" sz="1200" b="1">
                                <a:solidFill>
                                  <a:srgbClr val="006600"/>
                                </a:solidFill>
                              </a:rPr>
                              <a:t>культуры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234" name="_s12293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117" y="1880"/>
                          <a:ext cx="516" cy="167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9235" name="_s12293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19" y="1524"/>
                          <a:ext cx="545" cy="54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 algn="ctr" eaLnBrk="1" hangingPunct="1">
                              <a:spcBef>
                                <a:spcPct val="20000"/>
                              </a:spcBef>
                              <a:buClr>
                                <a:schemeClr val="folHlink"/>
                              </a:buClr>
                              <a:buSzPct val="90000"/>
                              <a:buFont typeface="Wingdings" pitchFamily="2" charset="2"/>
                              <a:buNone/>
                            </a:pPr>
                            <a:r>
                              <a:rPr lang="ru-RU" sz="1200" b="1">
                                <a:solidFill>
                                  <a:srgbClr val="006600"/>
                                </a:solidFill>
                              </a:rPr>
                              <a:t>Управление </a:t>
                            </a:r>
                          </a:p>
                          <a:p>
                            <a:pPr marL="342900" indent="-342900" algn="ctr" eaLnBrk="1" hangingPunct="1">
                              <a:spcBef>
                                <a:spcPct val="20000"/>
                              </a:spcBef>
                              <a:buClr>
                                <a:schemeClr val="folHlink"/>
                              </a:buClr>
                              <a:buSzPct val="90000"/>
                              <a:buFont typeface="Wingdings" pitchFamily="2" charset="2"/>
                              <a:buNone/>
                            </a:pPr>
                            <a:r>
                              <a:rPr lang="ru-RU" sz="1200" b="1">
                                <a:solidFill>
                                  <a:srgbClr val="006600"/>
                                </a:solidFill>
                              </a:rPr>
                              <a:t>образования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236" name="_s12292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018" y="1474"/>
                          <a:ext cx="319" cy="43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9237" name="_s12292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25" y="982"/>
                          <a:ext cx="545" cy="54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 algn="ctr" eaLnBrk="1" hangingPunct="1">
                              <a:spcBef>
                                <a:spcPct val="20000"/>
                              </a:spcBef>
                              <a:buClr>
                                <a:schemeClr val="folHlink"/>
                              </a:buClr>
                              <a:buSzPct val="90000"/>
                              <a:buFont typeface="Wingdings" pitchFamily="2" charset="2"/>
                              <a:buNone/>
                            </a:pPr>
                            <a:r>
                              <a:rPr lang="ru-RU" sz="1200" b="1">
                                <a:solidFill>
                                  <a:srgbClr val="006600"/>
                                </a:solidFill>
                              </a:rPr>
                              <a:t>Совет депутатов</a:t>
                            </a:r>
                          </a:p>
                          <a:p>
                            <a:pPr marL="342900" indent="-342900" algn="ctr" eaLnBrk="1" hangingPunct="1">
                              <a:spcBef>
                                <a:spcPct val="20000"/>
                              </a:spcBef>
                              <a:buClr>
                                <a:schemeClr val="folHlink"/>
                              </a:buClr>
                              <a:buSzPct val="90000"/>
                              <a:buFont typeface="Wingdings" pitchFamily="2" charset="2"/>
                              <a:buNone/>
                            </a:pPr>
                            <a:r>
                              <a:rPr lang="ru-RU" sz="1200" b="1">
                                <a:solidFill>
                                  <a:srgbClr val="006600"/>
                                </a:solidFill>
                              </a:rPr>
                              <a:t>МР «Кыринский»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238" name="_s12292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859" y="1319"/>
                          <a:ext cx="0" cy="54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9239" name="_s12292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7" y="775"/>
                          <a:ext cx="604" cy="64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 algn="ctr" eaLnBrk="1" hangingPunct="1">
                              <a:spcBef>
                                <a:spcPct val="20000"/>
                              </a:spcBef>
                              <a:buClr>
                                <a:schemeClr val="folHlink"/>
                              </a:buClr>
                              <a:buSzPct val="90000"/>
                              <a:buFont typeface="Wingdings" pitchFamily="2" charset="2"/>
                              <a:buNone/>
                            </a:pPr>
                            <a:r>
                              <a:rPr lang="ru-RU" sz="1200" b="1">
                                <a:solidFill>
                                  <a:srgbClr val="006600"/>
                                </a:solidFill>
                              </a:rPr>
                              <a:t>Администрация </a:t>
                            </a:r>
                          </a:p>
                          <a:p>
                            <a:pPr marL="342900" indent="-342900" algn="ctr" eaLnBrk="1" hangingPunct="1">
                              <a:spcBef>
                                <a:spcPct val="20000"/>
                              </a:spcBef>
                              <a:buClr>
                                <a:schemeClr val="folHlink"/>
                              </a:buClr>
                              <a:buSzPct val="90000"/>
                              <a:buFont typeface="Wingdings" pitchFamily="2" charset="2"/>
                              <a:buNone/>
                            </a:pPr>
                            <a:r>
                              <a:rPr lang="ru-RU" sz="1200" b="1">
                                <a:solidFill>
                                  <a:srgbClr val="006600"/>
                                </a:solidFill>
                              </a:rPr>
                              <a:t>МР «Кыринский»</a:t>
                            </a:r>
                            <a:endParaRPr lang="ru-RU" sz="1000" b="1">
                              <a:solidFill>
                                <a:srgbClr val="006600"/>
                              </a:solidFill>
                            </a:endParaRPr>
                          </a:p>
                          <a:p>
                            <a:pPr marL="342900" indent="-342900" algn="ctr" eaLnBrk="1" hangingPunct="1">
                              <a:spcBef>
                                <a:spcPct val="20000"/>
                              </a:spcBef>
                              <a:buClr>
                                <a:schemeClr val="folHlink"/>
                              </a:buClr>
                              <a:buSzPct val="90000"/>
                              <a:buFont typeface="Wingdings" pitchFamily="2" charset="2"/>
                              <a:buNone/>
                            </a:pPr>
                            <a:endParaRPr lang="ru-RU" sz="1000" b="1"/>
                          </a:p>
                        </a:txBody>
                        <a:useSpRect/>
                      </a:txSp>
                    </a:sp>
                    <a:sp>
                      <a:nvSpPr>
                        <a:cNvPr id="9240" name="_s12291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7" y="1861"/>
                          <a:ext cx="545" cy="54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/>
                          <a:lstStyle>
                            <a:defPPr>
                              <a:defRPr lang="ru-RU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 algn="ctr" eaLnBrk="1" hangingPunct="1">
                              <a:spcBef>
                                <a:spcPct val="20000"/>
                              </a:spcBef>
                              <a:buClr>
                                <a:schemeClr val="folHlink"/>
                              </a:buClr>
                              <a:buSzPct val="90000"/>
                              <a:buFont typeface="Wingdings" pitchFamily="2" charset="2"/>
                              <a:buNone/>
                            </a:pPr>
                            <a:r>
                              <a:rPr lang="ru-RU" dirty="0">
                                <a:solidFill>
                                  <a:srgbClr val="006600"/>
                                </a:solidFill>
                              </a:rPr>
                              <a:t>ТИК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F7C78" w:rsidRPr="004C2782" w:rsidRDefault="003F7C78" w:rsidP="004C2782">
      <w:pPr>
        <w:tabs>
          <w:tab w:val="left" w:pos="1055"/>
        </w:tabs>
        <w:ind w:left="36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C2782">
        <w:rPr>
          <w:rFonts w:ascii="Times New Roman" w:hAnsi="Times New Roman" w:cs="Times New Roman"/>
          <w:b/>
          <w:bCs/>
          <w:sz w:val="24"/>
          <w:szCs w:val="28"/>
        </w:rPr>
        <w:t>ОРГАНИЗАЦИОННО-МЕТОДИЧЕСКОЕ ОБЕСПЕЧЕНИЕ ДЕЯТЕЛЬНОСТИ КОМИССИИ</w:t>
      </w:r>
    </w:p>
    <w:p w:rsidR="003F7C78" w:rsidRPr="004C2782" w:rsidRDefault="003F7C78" w:rsidP="004C2782">
      <w:pPr>
        <w:tabs>
          <w:tab w:val="left" w:pos="1055"/>
        </w:tabs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>В течение отчетного периода Комиссия провела 4</w:t>
      </w:r>
      <w:r w:rsidR="004C2782" w:rsidRPr="004C2782">
        <w:rPr>
          <w:rFonts w:ascii="Times New Roman" w:hAnsi="Times New Roman" w:cs="Times New Roman"/>
          <w:sz w:val="28"/>
          <w:szCs w:val="28"/>
        </w:rPr>
        <w:t>8</w:t>
      </w:r>
      <w:r w:rsidRPr="004C2782">
        <w:rPr>
          <w:rFonts w:ascii="Times New Roman" w:hAnsi="Times New Roman" w:cs="Times New Roman"/>
          <w:sz w:val="28"/>
          <w:szCs w:val="28"/>
        </w:rPr>
        <w:t xml:space="preserve"> заседания, приняла 166 постановлений</w:t>
      </w:r>
    </w:p>
    <w:p w:rsidR="003F7C78" w:rsidRPr="004C2782" w:rsidRDefault="003F7C78" w:rsidP="004C2782">
      <w:pPr>
        <w:tabs>
          <w:tab w:val="left" w:pos="105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 xml:space="preserve">    2015 год- 3/6</w:t>
      </w:r>
    </w:p>
    <w:p w:rsidR="003F7C78" w:rsidRPr="004C2782" w:rsidRDefault="003F7C78" w:rsidP="004C2782">
      <w:pPr>
        <w:tabs>
          <w:tab w:val="left" w:pos="105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 xml:space="preserve">    2016 год- 1</w:t>
      </w:r>
      <w:r w:rsidR="004C2782" w:rsidRPr="00C914F0">
        <w:rPr>
          <w:rFonts w:ascii="Times New Roman" w:hAnsi="Times New Roman" w:cs="Times New Roman"/>
          <w:sz w:val="28"/>
          <w:szCs w:val="28"/>
        </w:rPr>
        <w:t>3</w:t>
      </w:r>
      <w:r w:rsidRPr="004C2782">
        <w:rPr>
          <w:rFonts w:ascii="Times New Roman" w:hAnsi="Times New Roman" w:cs="Times New Roman"/>
          <w:sz w:val="28"/>
          <w:szCs w:val="28"/>
        </w:rPr>
        <w:t>/62</w:t>
      </w:r>
    </w:p>
    <w:p w:rsidR="003F7C78" w:rsidRPr="004C2782" w:rsidRDefault="003F7C78" w:rsidP="004C2782">
      <w:pPr>
        <w:tabs>
          <w:tab w:val="left" w:pos="105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 xml:space="preserve">    2017 год- 5/9</w:t>
      </w:r>
    </w:p>
    <w:p w:rsidR="003F7C78" w:rsidRPr="004C2782" w:rsidRDefault="003F7C78" w:rsidP="004C2782">
      <w:pPr>
        <w:tabs>
          <w:tab w:val="left" w:pos="105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 xml:space="preserve">    2018 год- 9/43</w:t>
      </w:r>
    </w:p>
    <w:p w:rsidR="003F7C78" w:rsidRPr="004C2782" w:rsidRDefault="003F7C78" w:rsidP="004C2782">
      <w:pPr>
        <w:tabs>
          <w:tab w:val="left" w:pos="105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 xml:space="preserve">    2019 год- 6/28</w:t>
      </w:r>
    </w:p>
    <w:p w:rsidR="003F7C78" w:rsidRPr="004C2782" w:rsidRDefault="003F7C78" w:rsidP="004C2782">
      <w:pPr>
        <w:tabs>
          <w:tab w:val="left" w:pos="105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 xml:space="preserve">    2020 год- </w:t>
      </w:r>
      <w:r w:rsidR="004C2782" w:rsidRPr="004C2782">
        <w:rPr>
          <w:rFonts w:ascii="Times New Roman" w:hAnsi="Times New Roman" w:cs="Times New Roman"/>
          <w:sz w:val="28"/>
          <w:szCs w:val="28"/>
        </w:rPr>
        <w:t>9</w:t>
      </w:r>
      <w:r w:rsidRPr="004C2782">
        <w:rPr>
          <w:rFonts w:ascii="Times New Roman" w:hAnsi="Times New Roman" w:cs="Times New Roman"/>
          <w:sz w:val="28"/>
          <w:szCs w:val="28"/>
        </w:rPr>
        <w:t>/22</w:t>
      </w:r>
    </w:p>
    <w:p w:rsidR="00B014D4" w:rsidRDefault="004C2782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7C78" w:rsidRPr="004C2782">
        <w:rPr>
          <w:rFonts w:ascii="Times New Roman" w:hAnsi="Times New Roman" w:cs="Times New Roman"/>
          <w:sz w:val="28"/>
          <w:szCs w:val="28"/>
        </w:rPr>
        <w:t>На заседаниях рассматриваются разные вопросы, такие как :подготовка и проведение  (определенных) выборов, голосование в труднодоступных и отдаленных местностях,</w:t>
      </w:r>
      <w:r w:rsidR="00840AB7" w:rsidRPr="004C2782">
        <w:rPr>
          <w:rFonts w:ascii="Times New Roman" w:hAnsi="Times New Roman" w:cs="Times New Roman"/>
          <w:sz w:val="28"/>
          <w:szCs w:val="28"/>
        </w:rPr>
        <w:t xml:space="preserve"> (6</w:t>
      </w:r>
      <w:r w:rsidRPr="004C2782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840AB7" w:rsidRPr="004C2782">
        <w:rPr>
          <w:rFonts w:ascii="Times New Roman" w:hAnsi="Times New Roman" w:cs="Times New Roman"/>
          <w:sz w:val="28"/>
          <w:szCs w:val="28"/>
        </w:rPr>
        <w:t>)</w:t>
      </w:r>
      <w:r w:rsidR="003F7C78" w:rsidRPr="004C2782">
        <w:rPr>
          <w:rFonts w:ascii="Times New Roman" w:hAnsi="Times New Roman" w:cs="Times New Roman"/>
          <w:sz w:val="28"/>
          <w:szCs w:val="28"/>
        </w:rPr>
        <w:t xml:space="preserve"> досрочное голосование, работа  пунктов приема заявлений о голосовании по месту нахождения, работа с</w:t>
      </w:r>
    </w:p>
    <w:p w:rsidR="00B014D4" w:rsidRDefault="00B014D4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14D4" w:rsidRDefault="00B014D4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7C78" w:rsidRDefault="003F7C78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 xml:space="preserve"> избирателями с ограниченными возможностями, организация работы  участковых избирательных комиссий со списками избирателей, информирование избирателей,  </w:t>
      </w:r>
      <w:r w:rsidR="00C914F0">
        <w:rPr>
          <w:rFonts w:ascii="Times New Roman" w:hAnsi="Times New Roman" w:cs="Times New Roman"/>
          <w:sz w:val="28"/>
          <w:szCs w:val="28"/>
        </w:rPr>
        <w:t>финансовые вопросы ,</w:t>
      </w:r>
      <w:r w:rsidRPr="004C2782">
        <w:rPr>
          <w:rFonts w:ascii="Times New Roman" w:hAnsi="Times New Roman" w:cs="Times New Roman"/>
          <w:sz w:val="28"/>
          <w:szCs w:val="28"/>
        </w:rPr>
        <w:t>организация работы по повышению правовой культуры молодых избирателей, и др.</w:t>
      </w:r>
    </w:p>
    <w:p w:rsidR="00AD2937" w:rsidRDefault="00AD2937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уровнях  местного самоуправления власти сформированы органы представительной власти</w:t>
      </w:r>
    </w:p>
    <w:p w:rsidR="00AD2937" w:rsidRDefault="00AD2937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-Совет депутатов муниципального района «Кыринский район»  (в составе 15</w:t>
      </w:r>
      <w:r w:rsidR="00A92C9B">
        <w:rPr>
          <w:rFonts w:ascii="Times New Roman" w:hAnsi="Times New Roman" w:cs="Times New Roman"/>
          <w:sz w:val="28"/>
          <w:szCs w:val="28"/>
        </w:rPr>
        <w:t>/13</w:t>
      </w:r>
      <w:r>
        <w:rPr>
          <w:rFonts w:ascii="Times New Roman" w:hAnsi="Times New Roman" w:cs="Times New Roman"/>
          <w:sz w:val="28"/>
          <w:szCs w:val="28"/>
        </w:rPr>
        <w:t xml:space="preserve"> чел)</w:t>
      </w:r>
    </w:p>
    <w:p w:rsidR="00AD2937" w:rsidRDefault="00AD2937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-Советы депутатов сельских поселений (</w:t>
      </w:r>
      <w:r w:rsidR="00A92C9B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2937" w:rsidRPr="004C2782" w:rsidRDefault="00AD2937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Кыринском районе работают </w:t>
      </w:r>
      <w:r w:rsidR="00A92C9B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депутатов.Все депутатские мандаты замещены</w:t>
      </w:r>
    </w:p>
    <w:p w:rsidR="003F7C78" w:rsidRPr="004C2782" w:rsidRDefault="003F7C78" w:rsidP="003555BE">
      <w:pPr>
        <w:tabs>
          <w:tab w:val="left" w:pos="1055"/>
        </w:tabs>
        <w:ind w:left="36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C2782">
        <w:rPr>
          <w:rFonts w:ascii="Times New Roman" w:hAnsi="Times New Roman" w:cs="Times New Roman"/>
          <w:b/>
          <w:bCs/>
          <w:sz w:val="24"/>
          <w:szCs w:val="28"/>
        </w:rPr>
        <w:t>ПОДГОТОВКА И ПРОВЕДЕНИЕ ВЫБОРОВ</w:t>
      </w:r>
    </w:p>
    <w:p w:rsidR="003F7C78" w:rsidRPr="004C2782" w:rsidRDefault="00C914F0" w:rsidP="004C2782">
      <w:pPr>
        <w:tabs>
          <w:tab w:val="left" w:pos="10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период с 2015 по 2020 год к</w:t>
      </w:r>
      <w:r w:rsidR="003F7C78" w:rsidRPr="004C2782">
        <w:rPr>
          <w:rFonts w:ascii="Times New Roman" w:hAnsi="Times New Roman" w:cs="Times New Roman"/>
          <w:bCs/>
          <w:sz w:val="28"/>
          <w:szCs w:val="28"/>
        </w:rPr>
        <w:t>омиссия участвовала в организации, подготовке и проведении следующих избирательных кампаний:</w:t>
      </w:r>
    </w:p>
    <w:tbl>
      <w:tblPr>
        <w:tblStyle w:val="a7"/>
        <w:tblW w:w="0" w:type="auto"/>
        <w:tblLook w:val="04A0"/>
      </w:tblPr>
      <w:tblGrid>
        <w:gridCol w:w="1951"/>
        <w:gridCol w:w="7513"/>
      </w:tblGrid>
      <w:tr w:rsidR="003F7C78" w:rsidRPr="004C2782" w:rsidTr="00F4518B">
        <w:tc>
          <w:tcPr>
            <w:tcW w:w="1951" w:type="dxa"/>
          </w:tcPr>
          <w:p w:rsidR="003F7C78" w:rsidRPr="004C2782" w:rsidRDefault="003F7C78" w:rsidP="004C2782">
            <w:pPr>
              <w:tabs>
                <w:tab w:val="left" w:pos="105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82">
              <w:rPr>
                <w:rFonts w:ascii="Times New Roman" w:hAnsi="Times New Roman" w:cs="Times New Roman"/>
                <w:b/>
                <w:bCs/>
                <w:sz w:val="28"/>
              </w:rPr>
              <w:t xml:space="preserve">18.09 2016    </w:t>
            </w:r>
          </w:p>
        </w:tc>
        <w:tc>
          <w:tcPr>
            <w:tcW w:w="7513" w:type="dxa"/>
          </w:tcPr>
          <w:p w:rsidR="003F7C78" w:rsidRPr="004C2782" w:rsidRDefault="003F7C78" w:rsidP="004C278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C2782">
              <w:rPr>
                <w:rFonts w:ascii="Times New Roman" w:hAnsi="Times New Roman" w:cs="Times New Roman"/>
                <w:sz w:val="28"/>
              </w:rPr>
              <w:t>Выборы депутатов Государственной Думы Федерального Собрания    Российской  Федерации шестого созыва</w:t>
            </w:r>
          </w:p>
        </w:tc>
      </w:tr>
      <w:tr w:rsidR="003F7C78" w:rsidRPr="004C2782" w:rsidTr="00F4518B">
        <w:tc>
          <w:tcPr>
            <w:tcW w:w="1951" w:type="dxa"/>
          </w:tcPr>
          <w:p w:rsidR="003F7C78" w:rsidRPr="004C2782" w:rsidRDefault="003F7C78" w:rsidP="004C2782">
            <w:pPr>
              <w:tabs>
                <w:tab w:val="left" w:pos="105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82">
              <w:rPr>
                <w:rFonts w:ascii="Times New Roman" w:hAnsi="Times New Roman" w:cs="Times New Roman"/>
                <w:b/>
                <w:bCs/>
                <w:sz w:val="28"/>
              </w:rPr>
              <w:t xml:space="preserve">18.09.2016    </w:t>
            </w:r>
          </w:p>
        </w:tc>
        <w:tc>
          <w:tcPr>
            <w:tcW w:w="7513" w:type="dxa"/>
          </w:tcPr>
          <w:p w:rsidR="003F7C78" w:rsidRPr="004C2782" w:rsidRDefault="003F7C78" w:rsidP="004C278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C2782">
              <w:rPr>
                <w:rFonts w:ascii="Times New Roman" w:hAnsi="Times New Roman" w:cs="Times New Roman"/>
                <w:sz w:val="28"/>
              </w:rPr>
              <w:t>Выборы Губернатора Забайкальского края</w:t>
            </w:r>
          </w:p>
        </w:tc>
      </w:tr>
      <w:tr w:rsidR="00A92C9B" w:rsidRPr="004C2782" w:rsidTr="00F4518B">
        <w:tc>
          <w:tcPr>
            <w:tcW w:w="1951" w:type="dxa"/>
          </w:tcPr>
          <w:p w:rsidR="00A92C9B" w:rsidRPr="004C2782" w:rsidRDefault="00A92C9B" w:rsidP="004C2782">
            <w:pPr>
              <w:tabs>
                <w:tab w:val="left" w:pos="105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C2782">
              <w:rPr>
                <w:rFonts w:ascii="Times New Roman" w:hAnsi="Times New Roman" w:cs="Times New Roman"/>
                <w:b/>
                <w:bCs/>
                <w:sz w:val="28"/>
              </w:rPr>
              <w:t xml:space="preserve">18.09.2016    </w:t>
            </w:r>
          </w:p>
        </w:tc>
        <w:tc>
          <w:tcPr>
            <w:tcW w:w="7513" w:type="dxa"/>
          </w:tcPr>
          <w:p w:rsidR="00A92C9B" w:rsidRPr="004C2782" w:rsidRDefault="00A92C9B" w:rsidP="004C278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Выборы депутатов Совета сельских поселений района</w:t>
            </w:r>
          </w:p>
        </w:tc>
      </w:tr>
      <w:tr w:rsidR="00A92C9B" w:rsidRPr="004C2782" w:rsidTr="00F4518B">
        <w:tc>
          <w:tcPr>
            <w:tcW w:w="1951" w:type="dxa"/>
          </w:tcPr>
          <w:p w:rsidR="00A92C9B" w:rsidRPr="004C2782" w:rsidRDefault="00A92C9B" w:rsidP="004C2782">
            <w:pPr>
              <w:tabs>
                <w:tab w:val="left" w:pos="105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12.12.2016</w:t>
            </w:r>
          </w:p>
        </w:tc>
        <w:tc>
          <w:tcPr>
            <w:tcW w:w="7513" w:type="dxa"/>
          </w:tcPr>
          <w:p w:rsidR="00A92C9B" w:rsidRDefault="00A92C9B" w:rsidP="004C278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Досрочные выборы главы сельского поселения «Гаваньское»</w:t>
            </w:r>
          </w:p>
        </w:tc>
      </w:tr>
      <w:tr w:rsidR="003F7C78" w:rsidRPr="004C2782" w:rsidTr="00F4518B">
        <w:tc>
          <w:tcPr>
            <w:tcW w:w="1951" w:type="dxa"/>
          </w:tcPr>
          <w:p w:rsidR="003F7C78" w:rsidRPr="004C2782" w:rsidRDefault="003F7C78" w:rsidP="004C2782">
            <w:pPr>
              <w:tabs>
                <w:tab w:val="left" w:pos="105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82">
              <w:rPr>
                <w:rFonts w:ascii="Times New Roman" w:hAnsi="Times New Roman" w:cs="Times New Roman"/>
                <w:b/>
                <w:bCs/>
                <w:sz w:val="28"/>
              </w:rPr>
              <w:t xml:space="preserve">11.09.2017    </w:t>
            </w:r>
          </w:p>
        </w:tc>
        <w:tc>
          <w:tcPr>
            <w:tcW w:w="7513" w:type="dxa"/>
          </w:tcPr>
          <w:p w:rsidR="003F7C78" w:rsidRPr="004C2782" w:rsidRDefault="003F7C78" w:rsidP="004C278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C2782">
              <w:rPr>
                <w:rFonts w:ascii="Times New Roman" w:hAnsi="Times New Roman" w:cs="Times New Roman"/>
                <w:sz w:val="28"/>
              </w:rPr>
              <w:t>Выборы главы МР «Кыринский район»</w:t>
            </w:r>
          </w:p>
        </w:tc>
      </w:tr>
      <w:tr w:rsidR="003F7C78" w:rsidRPr="004C2782" w:rsidTr="00F4518B">
        <w:tc>
          <w:tcPr>
            <w:tcW w:w="1951" w:type="dxa"/>
          </w:tcPr>
          <w:p w:rsidR="003F7C78" w:rsidRPr="004C2782" w:rsidRDefault="003F7C78" w:rsidP="004C2782">
            <w:pPr>
              <w:tabs>
                <w:tab w:val="left" w:pos="105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82">
              <w:rPr>
                <w:rFonts w:ascii="Times New Roman" w:hAnsi="Times New Roman" w:cs="Times New Roman"/>
                <w:b/>
                <w:bCs/>
                <w:sz w:val="28"/>
              </w:rPr>
              <w:t>11.09.2017</w:t>
            </w:r>
            <w:r w:rsidRPr="004C2782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  <w:tc>
          <w:tcPr>
            <w:tcW w:w="7513" w:type="dxa"/>
          </w:tcPr>
          <w:p w:rsidR="003F7C78" w:rsidRPr="004C2782" w:rsidRDefault="003F7C78" w:rsidP="004C278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C2782">
              <w:rPr>
                <w:rFonts w:ascii="Times New Roman" w:hAnsi="Times New Roman" w:cs="Times New Roman"/>
                <w:sz w:val="28"/>
              </w:rPr>
              <w:t>Выборы депутатов Совета МР «Кыринский  район»</w:t>
            </w:r>
          </w:p>
        </w:tc>
      </w:tr>
      <w:tr w:rsidR="003F7C78" w:rsidRPr="004C2782" w:rsidTr="00F4518B">
        <w:tc>
          <w:tcPr>
            <w:tcW w:w="1951" w:type="dxa"/>
          </w:tcPr>
          <w:p w:rsidR="003F7C78" w:rsidRPr="004C2782" w:rsidRDefault="003F7C78" w:rsidP="004C2782">
            <w:pPr>
              <w:tabs>
                <w:tab w:val="left" w:pos="105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82">
              <w:rPr>
                <w:rFonts w:ascii="Times New Roman" w:hAnsi="Times New Roman" w:cs="Times New Roman"/>
                <w:b/>
                <w:bCs/>
                <w:sz w:val="28"/>
              </w:rPr>
              <w:t xml:space="preserve">18.03.2018    </w:t>
            </w:r>
          </w:p>
        </w:tc>
        <w:tc>
          <w:tcPr>
            <w:tcW w:w="7513" w:type="dxa"/>
          </w:tcPr>
          <w:p w:rsidR="003F7C78" w:rsidRPr="004C2782" w:rsidRDefault="003F7C78" w:rsidP="004C278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C2782">
              <w:rPr>
                <w:rFonts w:ascii="Times New Roman" w:hAnsi="Times New Roman" w:cs="Times New Roman"/>
                <w:sz w:val="28"/>
              </w:rPr>
              <w:t>Выборы</w:t>
            </w:r>
            <w:r w:rsidRPr="004C2782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4C2782">
              <w:rPr>
                <w:rFonts w:ascii="Times New Roman" w:hAnsi="Times New Roman" w:cs="Times New Roman"/>
                <w:sz w:val="28"/>
              </w:rPr>
              <w:t>Президента Российской Федерации</w:t>
            </w:r>
          </w:p>
        </w:tc>
      </w:tr>
      <w:tr w:rsidR="003F7C78" w:rsidRPr="004C2782" w:rsidTr="00F4518B">
        <w:tc>
          <w:tcPr>
            <w:tcW w:w="1951" w:type="dxa"/>
          </w:tcPr>
          <w:p w:rsidR="003F7C78" w:rsidRPr="004C2782" w:rsidRDefault="003F7C78" w:rsidP="004C2782">
            <w:pPr>
              <w:tabs>
                <w:tab w:val="left" w:pos="105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82">
              <w:rPr>
                <w:rFonts w:ascii="Times New Roman" w:hAnsi="Times New Roman" w:cs="Times New Roman"/>
                <w:b/>
                <w:bCs/>
                <w:sz w:val="28"/>
              </w:rPr>
              <w:t xml:space="preserve">09.09.2018    </w:t>
            </w:r>
          </w:p>
        </w:tc>
        <w:tc>
          <w:tcPr>
            <w:tcW w:w="7513" w:type="dxa"/>
          </w:tcPr>
          <w:p w:rsidR="003F7C78" w:rsidRPr="004C2782" w:rsidRDefault="003F7C78" w:rsidP="004C278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C2782">
              <w:rPr>
                <w:rFonts w:ascii="Times New Roman" w:hAnsi="Times New Roman" w:cs="Times New Roman"/>
                <w:sz w:val="28"/>
              </w:rPr>
              <w:t>Выборы депутатов Законодательного собрания Забайкальского края  третьего созыва</w:t>
            </w:r>
          </w:p>
        </w:tc>
      </w:tr>
      <w:tr w:rsidR="003F7C78" w:rsidRPr="004C2782" w:rsidTr="00F4518B">
        <w:tc>
          <w:tcPr>
            <w:tcW w:w="1951" w:type="dxa"/>
          </w:tcPr>
          <w:p w:rsidR="003F7C78" w:rsidRPr="004C2782" w:rsidRDefault="003F7C78" w:rsidP="004C2782">
            <w:pPr>
              <w:tabs>
                <w:tab w:val="left" w:pos="105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82">
              <w:rPr>
                <w:rFonts w:ascii="Times New Roman" w:hAnsi="Times New Roman" w:cs="Times New Roman"/>
                <w:b/>
                <w:bCs/>
                <w:sz w:val="28"/>
              </w:rPr>
              <w:t xml:space="preserve">21.04.2019    </w:t>
            </w:r>
          </w:p>
        </w:tc>
        <w:tc>
          <w:tcPr>
            <w:tcW w:w="7513" w:type="dxa"/>
          </w:tcPr>
          <w:p w:rsidR="003F7C78" w:rsidRPr="004C2782" w:rsidRDefault="003F7C78" w:rsidP="004C278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C2782">
              <w:rPr>
                <w:rFonts w:ascii="Times New Roman" w:hAnsi="Times New Roman" w:cs="Times New Roman"/>
                <w:sz w:val="28"/>
              </w:rPr>
              <w:t>Дополнительные выборы Совета сельского поселения «Мордойское»</w:t>
            </w:r>
          </w:p>
        </w:tc>
      </w:tr>
      <w:tr w:rsidR="003F7C78" w:rsidRPr="004C2782" w:rsidTr="00F4518B">
        <w:tc>
          <w:tcPr>
            <w:tcW w:w="1951" w:type="dxa"/>
          </w:tcPr>
          <w:p w:rsidR="003F7C78" w:rsidRPr="004C2782" w:rsidRDefault="003F7C78" w:rsidP="004C2782">
            <w:pPr>
              <w:tabs>
                <w:tab w:val="left" w:pos="105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82">
              <w:rPr>
                <w:rFonts w:ascii="Times New Roman" w:hAnsi="Times New Roman" w:cs="Times New Roman"/>
                <w:b/>
                <w:bCs/>
                <w:sz w:val="28"/>
              </w:rPr>
              <w:t xml:space="preserve">08.09 2019    </w:t>
            </w:r>
          </w:p>
        </w:tc>
        <w:tc>
          <w:tcPr>
            <w:tcW w:w="7513" w:type="dxa"/>
          </w:tcPr>
          <w:p w:rsidR="003F7C78" w:rsidRPr="004C2782" w:rsidRDefault="003F7C78" w:rsidP="004C278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C2782">
              <w:rPr>
                <w:rFonts w:ascii="Times New Roman" w:hAnsi="Times New Roman" w:cs="Times New Roman"/>
                <w:sz w:val="28"/>
              </w:rPr>
              <w:t>Досрочные выборы Губернатора Забайкальского края</w:t>
            </w:r>
          </w:p>
        </w:tc>
      </w:tr>
      <w:tr w:rsidR="003F7C78" w:rsidRPr="004C2782" w:rsidTr="00F4518B">
        <w:tc>
          <w:tcPr>
            <w:tcW w:w="1951" w:type="dxa"/>
          </w:tcPr>
          <w:p w:rsidR="003F7C78" w:rsidRPr="004C2782" w:rsidRDefault="003F7C78" w:rsidP="004C2782">
            <w:pPr>
              <w:tabs>
                <w:tab w:val="left" w:pos="10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C2782">
              <w:rPr>
                <w:rFonts w:ascii="Times New Roman" w:hAnsi="Times New Roman" w:cs="Times New Roman"/>
                <w:b/>
                <w:bCs/>
                <w:sz w:val="28"/>
              </w:rPr>
              <w:t>09.09.2019</w:t>
            </w:r>
            <w:r w:rsidRPr="004C2782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  <w:tc>
          <w:tcPr>
            <w:tcW w:w="7513" w:type="dxa"/>
          </w:tcPr>
          <w:p w:rsidR="003F7C78" w:rsidRPr="004C2782" w:rsidRDefault="003F7C78" w:rsidP="004C278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C2782">
              <w:rPr>
                <w:rFonts w:ascii="Times New Roman" w:hAnsi="Times New Roman" w:cs="Times New Roman"/>
                <w:sz w:val="28"/>
              </w:rPr>
              <w:t>Досрочные выборы Главы сельского поселения «Михайло-Павловское»</w:t>
            </w:r>
          </w:p>
        </w:tc>
      </w:tr>
      <w:tr w:rsidR="003F7C78" w:rsidRPr="004C2782" w:rsidTr="00F4518B">
        <w:tc>
          <w:tcPr>
            <w:tcW w:w="1951" w:type="dxa"/>
          </w:tcPr>
          <w:p w:rsidR="003F7C78" w:rsidRPr="004C2782" w:rsidRDefault="003F7C78" w:rsidP="004C2782">
            <w:pPr>
              <w:tabs>
                <w:tab w:val="left" w:pos="10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C2782">
              <w:rPr>
                <w:rFonts w:ascii="Times New Roman" w:hAnsi="Times New Roman" w:cs="Times New Roman"/>
                <w:sz w:val="28"/>
              </w:rPr>
              <w:t>0</w:t>
            </w:r>
            <w:r w:rsidRPr="004C2782">
              <w:rPr>
                <w:rFonts w:ascii="Times New Roman" w:hAnsi="Times New Roman" w:cs="Times New Roman"/>
                <w:b/>
                <w:bCs/>
                <w:sz w:val="28"/>
              </w:rPr>
              <w:t>1.07.2020</w:t>
            </w:r>
            <w:r w:rsidRPr="004C2782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  <w:tc>
          <w:tcPr>
            <w:tcW w:w="7513" w:type="dxa"/>
          </w:tcPr>
          <w:p w:rsidR="003F7C78" w:rsidRPr="004C2782" w:rsidRDefault="003F7C78" w:rsidP="004C278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C2782">
              <w:rPr>
                <w:rFonts w:ascii="Times New Roman" w:hAnsi="Times New Roman" w:cs="Times New Roman"/>
                <w:sz w:val="28"/>
              </w:rPr>
              <w:t>Общероссийское голосование по вопросу одобрения изменений в Конституцию  Российской Федерации</w:t>
            </w:r>
          </w:p>
        </w:tc>
      </w:tr>
      <w:tr w:rsidR="003F7C78" w:rsidRPr="004C2782" w:rsidTr="00F4518B">
        <w:tc>
          <w:tcPr>
            <w:tcW w:w="1951" w:type="dxa"/>
          </w:tcPr>
          <w:p w:rsidR="003F7C78" w:rsidRPr="004C2782" w:rsidRDefault="003F7C78" w:rsidP="004C2782">
            <w:pPr>
              <w:tabs>
                <w:tab w:val="left" w:pos="10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C2782">
              <w:rPr>
                <w:rFonts w:ascii="Times New Roman" w:hAnsi="Times New Roman" w:cs="Times New Roman"/>
                <w:b/>
                <w:bCs/>
                <w:sz w:val="28"/>
              </w:rPr>
              <w:t>13.09.2020</w:t>
            </w:r>
            <w:r w:rsidRPr="004C2782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  <w:tc>
          <w:tcPr>
            <w:tcW w:w="7513" w:type="dxa"/>
          </w:tcPr>
          <w:p w:rsidR="003F7C78" w:rsidRDefault="003F7C78" w:rsidP="004C278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C2782">
              <w:rPr>
                <w:rFonts w:ascii="Times New Roman" w:hAnsi="Times New Roman" w:cs="Times New Roman"/>
                <w:sz w:val="28"/>
              </w:rPr>
              <w:t>Дополнительные выборы депутатов Совета сельского поселения     «Любавинское»</w:t>
            </w:r>
          </w:p>
          <w:p w:rsidR="00A92C9B" w:rsidRPr="004C2782" w:rsidRDefault="00A92C9B" w:rsidP="004C278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26% явка</w:t>
            </w:r>
          </w:p>
          <w:p w:rsidR="003F7C78" w:rsidRPr="004C2782" w:rsidRDefault="003F7C78" w:rsidP="004C278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014D4" w:rsidRDefault="00B014D4" w:rsidP="004C2782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</w:rPr>
      </w:pPr>
    </w:p>
    <w:p w:rsidR="00B014D4" w:rsidRDefault="00B014D4" w:rsidP="004C2782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</w:rPr>
      </w:pPr>
    </w:p>
    <w:p w:rsidR="003F7C78" w:rsidRDefault="003F7C78" w:rsidP="004C2782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</w:rPr>
      </w:pPr>
      <w:r w:rsidRPr="004C2782">
        <w:rPr>
          <w:rFonts w:ascii="Times New Roman" w:hAnsi="Times New Roman" w:cs="Times New Roman"/>
          <w:b/>
          <w:bCs/>
          <w:sz w:val="28"/>
        </w:rPr>
        <w:t>=1</w:t>
      </w:r>
      <w:r w:rsidR="00A92C9B">
        <w:rPr>
          <w:rFonts w:ascii="Times New Roman" w:hAnsi="Times New Roman" w:cs="Times New Roman"/>
          <w:b/>
          <w:bCs/>
          <w:sz w:val="28"/>
        </w:rPr>
        <w:t>3</w:t>
      </w:r>
      <w:r w:rsidRPr="004C2782">
        <w:rPr>
          <w:rFonts w:ascii="Times New Roman" w:hAnsi="Times New Roman" w:cs="Times New Roman"/>
          <w:b/>
          <w:bCs/>
          <w:sz w:val="28"/>
        </w:rPr>
        <w:t xml:space="preserve"> избирательных компаний =</w:t>
      </w:r>
    </w:p>
    <w:p w:rsidR="00A92C9B" w:rsidRDefault="00A92C9B" w:rsidP="004C2782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Численность избирателей на 01.01.2020 10137 чел</w:t>
      </w:r>
    </w:p>
    <w:p w:rsidR="003555BE" w:rsidRDefault="003555BE" w:rsidP="004C2782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</w:rPr>
      </w:pPr>
    </w:p>
    <w:p w:rsidR="003555BE" w:rsidRPr="003555BE" w:rsidRDefault="003555BE" w:rsidP="003555BE">
      <w:pPr>
        <w:tabs>
          <w:tab w:val="left" w:pos="1055"/>
        </w:tabs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555BE">
        <w:rPr>
          <w:rFonts w:ascii="Times New Roman" w:hAnsi="Times New Roman" w:cs="Times New Roman"/>
          <w:b/>
          <w:bCs/>
          <w:sz w:val="24"/>
          <w:szCs w:val="28"/>
        </w:rPr>
        <w:t>ОРГАНИЗАЦИЯ ОБУЧЕНИЯ  ЧЛЕНОВ ИЗБИРАТЕЛЬНЫХ КОМИССИЙ</w:t>
      </w:r>
    </w:p>
    <w:p w:rsidR="003555BE" w:rsidRPr="004C2782" w:rsidRDefault="003555BE" w:rsidP="003555BE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 xml:space="preserve">Большое внимание Комиссия уделяла вопросам обучения участников избирательного процесса, в особенности изучению избирательного законодательства и практики его применения на различных этапах избирательного процесса, анализу проблемных ситуаций. </w:t>
      </w:r>
    </w:p>
    <w:p w:rsidR="003555BE" w:rsidRPr="004C2782" w:rsidRDefault="003555BE" w:rsidP="003555BE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 xml:space="preserve">Всего сформировано 16 участковых избирательных комиссии, в которых работает 110 членов.   </w:t>
      </w:r>
    </w:p>
    <w:p w:rsidR="003555BE" w:rsidRPr="004C2782" w:rsidRDefault="003555BE" w:rsidP="003555BE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 xml:space="preserve">Применяются такие  формы обучения как: семинары, совещания тестирование, моделирующие возможные конфликтные ситуации, возникающие в период подготовки к выборам и непосредственно в день голосования, и способы их разрешения. </w:t>
      </w:r>
    </w:p>
    <w:p w:rsidR="003555BE" w:rsidRPr="004C2782" w:rsidRDefault="003555BE" w:rsidP="003555BE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>На завершающем этапе  избирательной кампании еженедельно с председателями и секретарями УИК  по телефону проговариваются все нюансы работы.</w:t>
      </w:r>
    </w:p>
    <w:p w:rsidR="003555BE" w:rsidRPr="004C2782" w:rsidRDefault="003555BE" w:rsidP="003555BE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2782">
        <w:rPr>
          <w:rFonts w:ascii="Times New Roman" w:hAnsi="Times New Roman" w:cs="Times New Roman"/>
          <w:sz w:val="28"/>
          <w:szCs w:val="28"/>
        </w:rPr>
        <w:t>На семинарах использовались технические средства обучения: учебные фильмы, компьютерные презентации. На занятиях подробно и пошагово с использованием практических заданий прорабатывались все этапы избирательной кампании, что позволило избирательным комиссиям провести дни голосования организованно, в соответствии с требованиями действующего законодательства, без жалоб со стороны избирателей.</w:t>
      </w:r>
    </w:p>
    <w:p w:rsidR="003555BE" w:rsidRDefault="003555BE" w:rsidP="003555BE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 xml:space="preserve">  В ходе обучения рассматривались вопросы, связанные с составлением и уточнением списков избирателей, выдвижением и регистрацией кандидатов, списков кандидатов, информационным обеспечением участников избирательного процесса, организацией и порядком голосования, установлением итогов голосования и определением результатов выборов, применением мер юридической ответственности участников избирательного процесса за нарушение законодательства о выборах и др</w:t>
      </w:r>
    </w:p>
    <w:p w:rsidR="00A92C9B" w:rsidRDefault="00B014D4" w:rsidP="003555BE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ТИК 2018 году приняли участие в обучающем семинаре прошли </w:t>
      </w:r>
      <w:r w:rsidR="00A92C9B">
        <w:rPr>
          <w:rFonts w:ascii="Times New Roman" w:hAnsi="Times New Roman" w:cs="Times New Roman"/>
          <w:sz w:val="28"/>
          <w:szCs w:val="28"/>
        </w:rPr>
        <w:t>обучение-теститрование «Избирательное право и избирательный процесс»</w:t>
      </w:r>
      <w:r>
        <w:rPr>
          <w:rFonts w:ascii="Times New Roman" w:hAnsi="Times New Roman" w:cs="Times New Roman"/>
          <w:sz w:val="28"/>
          <w:szCs w:val="28"/>
        </w:rPr>
        <w:t>.Все члены получили свидетельство о прохождении обучения</w:t>
      </w:r>
    </w:p>
    <w:p w:rsidR="00B014D4" w:rsidRDefault="00B014D4" w:rsidP="003555BE">
      <w:pPr>
        <w:tabs>
          <w:tab w:val="left" w:pos="10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4D4" w:rsidRDefault="00B014D4" w:rsidP="003555BE">
      <w:pPr>
        <w:tabs>
          <w:tab w:val="left" w:pos="10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4D4" w:rsidRDefault="00B014D4" w:rsidP="003555BE">
      <w:pPr>
        <w:tabs>
          <w:tab w:val="left" w:pos="10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4D4" w:rsidRDefault="00B014D4" w:rsidP="003555BE">
      <w:pPr>
        <w:tabs>
          <w:tab w:val="left" w:pos="10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4F0" w:rsidRPr="003555BE" w:rsidRDefault="003F7C78" w:rsidP="003555BE">
      <w:pPr>
        <w:tabs>
          <w:tab w:val="left" w:pos="10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40AB7" w:rsidRPr="003555BE">
        <w:rPr>
          <w:rFonts w:ascii="Times New Roman" w:hAnsi="Times New Roman" w:cs="Times New Roman"/>
          <w:b/>
          <w:sz w:val="24"/>
          <w:szCs w:val="28"/>
        </w:rPr>
        <w:t>ИНФОРМИРОВАНЕ ИЗБИРАТЕЛЕЙ</w:t>
      </w:r>
    </w:p>
    <w:p w:rsidR="00840AB7" w:rsidRPr="00C914F0" w:rsidRDefault="004C2782" w:rsidP="00C914F0">
      <w:pPr>
        <w:tabs>
          <w:tab w:val="left" w:pos="10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4F0">
        <w:rPr>
          <w:rFonts w:ascii="Times New Roman" w:hAnsi="Times New Roman" w:cs="Times New Roman"/>
          <w:sz w:val="28"/>
          <w:szCs w:val="28"/>
        </w:rPr>
        <w:t xml:space="preserve">  </w:t>
      </w:r>
      <w:r w:rsidR="00840AB7" w:rsidRPr="004C2782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555B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40AB7" w:rsidRPr="004C2782">
        <w:rPr>
          <w:rFonts w:ascii="Times New Roman" w:hAnsi="Times New Roman" w:cs="Times New Roman"/>
          <w:sz w:val="28"/>
          <w:szCs w:val="28"/>
        </w:rPr>
        <w:t>большое внимание уделяет информированию населения о предстоящей избирательной компании. Помимо традиционных форм информирования (печать в СМИ, размещение информационных материалов) мы стараемся идти в ногу со временем и применяем такую форму информирования как доведение информации через социальные сети, мессенжеры. По доброй традиции проводим информирование через встречи с трудовыми коллективами.Члены УИК проводят информирование через личные встречи, на дому.При подворовом обходе  избиратель получает информацию непосредственно от члена комиссии. Избирателю выдается</w:t>
      </w:r>
      <w:r w:rsidR="00C914F0">
        <w:rPr>
          <w:rFonts w:ascii="Times New Roman" w:hAnsi="Times New Roman" w:cs="Times New Roman"/>
          <w:sz w:val="28"/>
          <w:szCs w:val="28"/>
        </w:rPr>
        <w:t xml:space="preserve"> информационная </w:t>
      </w:r>
      <w:r w:rsidR="00840AB7" w:rsidRPr="004C2782">
        <w:rPr>
          <w:rFonts w:ascii="Times New Roman" w:hAnsi="Times New Roman" w:cs="Times New Roman"/>
          <w:sz w:val="28"/>
          <w:szCs w:val="28"/>
        </w:rPr>
        <w:t xml:space="preserve"> печатная продукция</w:t>
      </w:r>
      <w:r w:rsidR="00C914F0">
        <w:rPr>
          <w:rFonts w:ascii="Times New Roman" w:hAnsi="Times New Roman" w:cs="Times New Roman"/>
          <w:sz w:val="28"/>
          <w:szCs w:val="28"/>
        </w:rPr>
        <w:t xml:space="preserve"> </w:t>
      </w:r>
      <w:r w:rsidR="00840AB7" w:rsidRPr="004C2782">
        <w:rPr>
          <w:rFonts w:ascii="Times New Roman" w:hAnsi="Times New Roman" w:cs="Times New Roman"/>
          <w:sz w:val="28"/>
          <w:szCs w:val="28"/>
        </w:rPr>
        <w:t xml:space="preserve"> (буклеты, календари, листовки) </w:t>
      </w:r>
    </w:p>
    <w:p w:rsidR="00AD2937" w:rsidRPr="00A92C9B" w:rsidRDefault="00840AB7" w:rsidP="00A92C9B">
      <w:pPr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 xml:space="preserve">Использование наружных средств информирования (растяжки, баннеры) </w:t>
      </w:r>
    </w:p>
    <w:p w:rsidR="00B51A67" w:rsidRPr="004C2782" w:rsidRDefault="00B51A67" w:rsidP="00AD293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C2782">
        <w:rPr>
          <w:rFonts w:ascii="Times New Roman" w:hAnsi="Times New Roman" w:cs="Times New Roman"/>
          <w:b/>
          <w:sz w:val="24"/>
        </w:rPr>
        <w:t>РАБОТА С ГРУППОЙ ИЗБИРАТЕЛЕЙ С ОГРАНИЧЕННЫМИ</w:t>
      </w:r>
    </w:p>
    <w:p w:rsidR="00B51A67" w:rsidRPr="004C2782" w:rsidRDefault="00B51A67" w:rsidP="00AD293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C2782">
        <w:rPr>
          <w:rFonts w:ascii="Times New Roman" w:hAnsi="Times New Roman" w:cs="Times New Roman"/>
          <w:b/>
          <w:sz w:val="24"/>
        </w:rPr>
        <w:t>ФИЗИЧЕСКИМИ ВОЗМОЖНОСТЯМИ</w:t>
      </w:r>
      <w:r w:rsidR="00AD2937">
        <w:rPr>
          <w:rFonts w:ascii="Times New Roman" w:hAnsi="Times New Roman" w:cs="Times New Roman"/>
          <w:b/>
          <w:sz w:val="24"/>
        </w:rPr>
        <w:t>,ИЗБИРАТЕЛЯМИ СТАРШЕГО ПОКОЛЕНИЯ</w:t>
      </w:r>
    </w:p>
    <w:p w:rsidR="001C42DC" w:rsidRPr="004C2782" w:rsidRDefault="004C2782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42DC" w:rsidRPr="004C2782">
        <w:rPr>
          <w:rFonts w:ascii="Times New Roman" w:hAnsi="Times New Roman" w:cs="Times New Roman"/>
          <w:sz w:val="28"/>
          <w:szCs w:val="28"/>
        </w:rPr>
        <w:t>Организационные и технические вопросы обеспечения,  реализации избирательных прав указанной категории граждан  периодически  рассматриваются  на рабочих встречах с руководством органов социальной защиты населения,  соответствующих общественных организаций: главой, заместителями главы района, председател</w:t>
      </w:r>
      <w:r w:rsidR="00617511" w:rsidRPr="004C2782">
        <w:rPr>
          <w:rFonts w:ascii="Times New Roman" w:hAnsi="Times New Roman" w:cs="Times New Roman"/>
          <w:sz w:val="28"/>
          <w:szCs w:val="28"/>
        </w:rPr>
        <w:t>ем ТИК.</w:t>
      </w:r>
    </w:p>
    <w:p w:rsidR="001C42DC" w:rsidRPr="004C2782" w:rsidRDefault="004C2782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42DC" w:rsidRPr="004C2782">
        <w:rPr>
          <w:rFonts w:ascii="Times New Roman" w:hAnsi="Times New Roman" w:cs="Times New Roman"/>
          <w:sz w:val="28"/>
          <w:szCs w:val="28"/>
        </w:rPr>
        <w:t>ТИК  систематически проводит работу по уточнению  данных  по категориям инвалидов, включенных в списки избирателей, уточняет адреса фактического пребывания инвалидов.</w:t>
      </w:r>
    </w:p>
    <w:p w:rsidR="001C42DC" w:rsidRPr="004C2782" w:rsidRDefault="001C42DC" w:rsidP="004C2782">
      <w:pPr>
        <w:tabs>
          <w:tab w:val="left" w:pos="1055"/>
        </w:tabs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>В период избирательных кампаний предусматриваются все этапы подготовки выборов и проведения голосования, в том числе информирование  инвалидов и оборудов</w:t>
      </w:r>
      <w:r w:rsidR="000F1104" w:rsidRPr="004C2782">
        <w:rPr>
          <w:rFonts w:ascii="Times New Roman" w:hAnsi="Times New Roman" w:cs="Times New Roman"/>
          <w:sz w:val="28"/>
          <w:szCs w:val="28"/>
        </w:rPr>
        <w:t>ание помещений для голосования.</w:t>
      </w:r>
    </w:p>
    <w:p w:rsidR="001C42DC" w:rsidRPr="004C2782" w:rsidRDefault="001C42DC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>Сотрудники органов социальной защиты, реабилитационн</w:t>
      </w:r>
      <w:r w:rsidR="00617511" w:rsidRPr="004C2782">
        <w:rPr>
          <w:rFonts w:ascii="Times New Roman" w:hAnsi="Times New Roman" w:cs="Times New Roman"/>
          <w:sz w:val="28"/>
          <w:szCs w:val="28"/>
        </w:rPr>
        <w:t>ых центров, психоневрологического интерната</w:t>
      </w:r>
      <w:r w:rsidRPr="004C2782">
        <w:rPr>
          <w:rFonts w:ascii="Times New Roman" w:hAnsi="Times New Roman" w:cs="Times New Roman"/>
          <w:sz w:val="28"/>
          <w:szCs w:val="28"/>
        </w:rPr>
        <w:t xml:space="preserve"> входят в состав участковых избирательных комиссий.</w:t>
      </w:r>
    </w:p>
    <w:p w:rsidR="001C42DC" w:rsidRPr="004C2782" w:rsidRDefault="001C42DC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 xml:space="preserve"> На территории Кыринского района</w:t>
      </w:r>
      <w:r w:rsidR="00617511" w:rsidRPr="004C2782">
        <w:rPr>
          <w:rFonts w:ascii="Times New Roman" w:hAnsi="Times New Roman" w:cs="Times New Roman"/>
          <w:sz w:val="28"/>
          <w:szCs w:val="28"/>
        </w:rPr>
        <w:t>,</w:t>
      </w:r>
      <w:r w:rsidRPr="004C2782">
        <w:rPr>
          <w:rFonts w:ascii="Times New Roman" w:hAnsi="Times New Roman" w:cs="Times New Roman"/>
          <w:sz w:val="28"/>
          <w:szCs w:val="28"/>
        </w:rPr>
        <w:t xml:space="preserve"> в сельском поселении «Хапчерангинское» расположен</w:t>
      </w:r>
      <w:r w:rsidR="000F1104" w:rsidRPr="004C2782">
        <w:rPr>
          <w:rFonts w:ascii="Times New Roman" w:hAnsi="Times New Roman" w:cs="Times New Roman"/>
          <w:sz w:val="28"/>
          <w:szCs w:val="28"/>
        </w:rPr>
        <w:t xml:space="preserve"> </w:t>
      </w:r>
      <w:r w:rsidRPr="004C2782">
        <w:rPr>
          <w:rFonts w:ascii="Times New Roman" w:hAnsi="Times New Roman" w:cs="Times New Roman"/>
          <w:sz w:val="28"/>
          <w:szCs w:val="28"/>
        </w:rPr>
        <w:t>Хапчерангинский психоневрологический интернат ( недееспособные и инвалиды)</w:t>
      </w:r>
    </w:p>
    <w:p w:rsidR="001C42DC" w:rsidRDefault="001C42DC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 xml:space="preserve">Непосредственно  после объявления избирательной кампании  и до  дня голосования  члены территориальной избирательной комиссии, сотрудников органов социального обеспечения  уточняют сведения о месте голосования инвалидов – в помещении для голосования избирательного участка или вне помещения для голосования. </w:t>
      </w:r>
    </w:p>
    <w:p w:rsidR="00B014D4" w:rsidRDefault="00B014D4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14D4" w:rsidRPr="004C2782" w:rsidRDefault="00B014D4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144B5" w:rsidRPr="00C914F0" w:rsidRDefault="000F1104" w:rsidP="00C914F0">
      <w:pPr>
        <w:numPr>
          <w:ilvl w:val="0"/>
          <w:numId w:val="4"/>
        </w:numPr>
        <w:tabs>
          <w:tab w:val="left" w:pos="1055"/>
        </w:tabs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 xml:space="preserve">соответствующие участки с учетом потребности размещаются на первых этажах, имеют удобный подход </w:t>
      </w:r>
      <w:r w:rsidRPr="00C914F0">
        <w:rPr>
          <w:rFonts w:ascii="Times New Roman" w:hAnsi="Times New Roman" w:cs="Times New Roman"/>
          <w:sz w:val="28"/>
          <w:szCs w:val="28"/>
        </w:rPr>
        <w:t xml:space="preserve">и подъезд для транспорта, </w:t>
      </w:r>
    </w:p>
    <w:p w:rsidR="002144B5" w:rsidRPr="004C2782" w:rsidRDefault="000F1104" w:rsidP="004C2782">
      <w:pPr>
        <w:numPr>
          <w:ilvl w:val="0"/>
          <w:numId w:val="4"/>
        </w:numPr>
        <w:tabs>
          <w:tab w:val="left" w:pos="1055"/>
        </w:tabs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 xml:space="preserve">достаточное освещение,  оснащены пандусами или временными приспособлениями, стульями, </w:t>
      </w:r>
    </w:p>
    <w:p w:rsidR="002144B5" w:rsidRPr="004C2782" w:rsidRDefault="000F1104" w:rsidP="004C2782">
      <w:pPr>
        <w:numPr>
          <w:ilvl w:val="0"/>
          <w:numId w:val="4"/>
        </w:numPr>
        <w:tabs>
          <w:tab w:val="left" w:pos="1055"/>
        </w:tabs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 xml:space="preserve">настольными ширмами, лупами, папками- трафаретами с прорезями </w:t>
      </w:r>
    </w:p>
    <w:p w:rsidR="002144B5" w:rsidRPr="004C2782" w:rsidRDefault="000F1104" w:rsidP="004C2782">
      <w:pPr>
        <w:numPr>
          <w:ilvl w:val="0"/>
          <w:numId w:val="4"/>
        </w:numPr>
        <w:tabs>
          <w:tab w:val="left" w:pos="1055"/>
        </w:tabs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 xml:space="preserve">информирование инвалидов о голосовании, о возможности вызвать на дом членов избирательных </w:t>
      </w:r>
    </w:p>
    <w:p w:rsidR="00AD2937" w:rsidRPr="00780FB4" w:rsidRDefault="000F1104" w:rsidP="00780FB4">
      <w:pPr>
        <w:numPr>
          <w:ilvl w:val="0"/>
          <w:numId w:val="4"/>
        </w:numPr>
        <w:tabs>
          <w:tab w:val="left" w:pos="1055"/>
        </w:tabs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>комиссий ведется с помощью органов социального обеспечения.</w:t>
      </w:r>
    </w:p>
    <w:p w:rsidR="00C500F5" w:rsidRPr="003555BE" w:rsidRDefault="00C500F5" w:rsidP="003555BE">
      <w:pPr>
        <w:tabs>
          <w:tab w:val="left" w:pos="1055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3555BE">
        <w:rPr>
          <w:rFonts w:ascii="Times New Roman" w:hAnsi="Times New Roman" w:cs="Times New Roman"/>
          <w:b/>
          <w:bCs/>
          <w:sz w:val="24"/>
          <w:szCs w:val="28"/>
        </w:rPr>
        <w:t>РАБОТА С МОЛОДЫМИ И БУДУЩИМИ ИЗБИРАТЕЛЯМИ</w:t>
      </w:r>
    </w:p>
    <w:p w:rsidR="00ED28B1" w:rsidRDefault="00C914F0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1104" w:rsidRPr="004C2782">
        <w:rPr>
          <w:rFonts w:ascii="Times New Roman" w:hAnsi="Times New Roman" w:cs="Times New Roman"/>
          <w:sz w:val="28"/>
          <w:szCs w:val="28"/>
        </w:rPr>
        <w:t>Правовое просвещение молодежи, проводится   путем разъяснения избирательного законодательства,</w:t>
      </w:r>
      <w:r w:rsidR="00ED28B1">
        <w:rPr>
          <w:rFonts w:ascii="Times New Roman" w:hAnsi="Times New Roman" w:cs="Times New Roman"/>
          <w:sz w:val="28"/>
          <w:szCs w:val="28"/>
        </w:rPr>
        <w:t>через и</w:t>
      </w:r>
      <w:r w:rsidR="00ED28B1" w:rsidRPr="006936FB">
        <w:rPr>
          <w:rFonts w:ascii="Times New Roman" w:hAnsi="Times New Roman" w:cs="Times New Roman"/>
          <w:sz w:val="28"/>
          <w:szCs w:val="28"/>
        </w:rPr>
        <w:t>нформационно-правов</w:t>
      </w:r>
      <w:r w:rsidR="00ED28B1">
        <w:rPr>
          <w:rFonts w:ascii="Times New Roman" w:hAnsi="Times New Roman" w:cs="Times New Roman"/>
          <w:sz w:val="28"/>
          <w:szCs w:val="28"/>
        </w:rPr>
        <w:t>ые</w:t>
      </w:r>
      <w:r w:rsidR="00ED28B1" w:rsidRPr="006936FB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ED28B1">
        <w:rPr>
          <w:rFonts w:ascii="Times New Roman" w:hAnsi="Times New Roman" w:cs="Times New Roman"/>
          <w:sz w:val="28"/>
          <w:szCs w:val="28"/>
        </w:rPr>
        <w:t>ы,</w:t>
      </w:r>
      <w:r w:rsidR="00ED28B1" w:rsidRPr="00C914F0">
        <w:rPr>
          <w:rFonts w:ascii="Times New Roman" w:hAnsi="Times New Roman" w:cs="Times New Roman"/>
          <w:sz w:val="28"/>
          <w:szCs w:val="28"/>
        </w:rPr>
        <w:t xml:space="preserve"> </w:t>
      </w:r>
      <w:r w:rsidR="00ED28B1">
        <w:rPr>
          <w:rFonts w:ascii="Times New Roman" w:hAnsi="Times New Roman" w:cs="Times New Roman"/>
          <w:sz w:val="28"/>
          <w:szCs w:val="28"/>
        </w:rPr>
        <w:t>и</w:t>
      </w:r>
      <w:r w:rsidR="00ED28B1" w:rsidRPr="006936FB">
        <w:rPr>
          <w:rFonts w:ascii="Times New Roman" w:hAnsi="Times New Roman" w:cs="Times New Roman"/>
          <w:sz w:val="28"/>
          <w:szCs w:val="28"/>
        </w:rPr>
        <w:t>нформационны</w:t>
      </w:r>
      <w:r w:rsidR="00ED28B1">
        <w:rPr>
          <w:rFonts w:ascii="Times New Roman" w:hAnsi="Times New Roman" w:cs="Times New Roman"/>
          <w:sz w:val="28"/>
          <w:szCs w:val="28"/>
        </w:rPr>
        <w:t>е</w:t>
      </w:r>
      <w:r w:rsidR="00ED28B1" w:rsidRPr="006936FB">
        <w:rPr>
          <w:rFonts w:ascii="Times New Roman" w:hAnsi="Times New Roman" w:cs="Times New Roman"/>
          <w:sz w:val="28"/>
          <w:szCs w:val="28"/>
        </w:rPr>
        <w:t xml:space="preserve"> обзор</w:t>
      </w:r>
      <w:r w:rsidR="00ED28B1">
        <w:rPr>
          <w:rFonts w:ascii="Times New Roman" w:hAnsi="Times New Roman" w:cs="Times New Roman"/>
          <w:sz w:val="28"/>
          <w:szCs w:val="28"/>
        </w:rPr>
        <w:t>ы,дисскусий, лекций.</w:t>
      </w:r>
    </w:p>
    <w:p w:rsidR="004C2782" w:rsidRDefault="00ED28B1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4F0">
        <w:rPr>
          <w:rFonts w:ascii="Times New Roman" w:hAnsi="Times New Roman" w:cs="Times New Roman"/>
          <w:sz w:val="28"/>
          <w:szCs w:val="28"/>
        </w:rPr>
        <w:t>При РОМСКЦ  создан и действует клуб молодого избирателя «Твой выбор».</w:t>
      </w:r>
    </w:p>
    <w:p w:rsidR="00C914F0" w:rsidRDefault="00C914F0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года проходит цикл мероприятий , посвященный избирательному законодательству</w:t>
      </w:r>
      <w:r w:rsidR="00ED28B1">
        <w:rPr>
          <w:rFonts w:ascii="Times New Roman" w:hAnsi="Times New Roman" w:cs="Times New Roman"/>
          <w:sz w:val="28"/>
          <w:szCs w:val="28"/>
        </w:rPr>
        <w:t>.</w:t>
      </w:r>
    </w:p>
    <w:p w:rsidR="00ED28B1" w:rsidRDefault="00ED28B1" w:rsidP="004C2782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0FB4">
        <w:rPr>
          <w:rFonts w:ascii="Times New Roman" w:hAnsi="Times New Roman" w:cs="Times New Roman"/>
          <w:sz w:val="28"/>
          <w:szCs w:val="28"/>
          <w:u w:val="single"/>
        </w:rPr>
        <w:t>Основные направления работы клуба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14F0" w:rsidRPr="004C2782" w:rsidRDefault="00C914F0" w:rsidP="00C914F0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C2782">
        <w:rPr>
          <w:rFonts w:ascii="Times New Roman" w:hAnsi="Times New Roman" w:cs="Times New Roman"/>
          <w:bCs/>
          <w:sz w:val="28"/>
          <w:szCs w:val="28"/>
        </w:rPr>
        <w:t>Повышение интереса к общественно-политическим процессам и явлениям, прои</w:t>
      </w:r>
      <w:r>
        <w:rPr>
          <w:rFonts w:ascii="Times New Roman" w:hAnsi="Times New Roman" w:cs="Times New Roman"/>
          <w:bCs/>
          <w:sz w:val="28"/>
          <w:szCs w:val="28"/>
        </w:rPr>
        <w:t>сходящим в современном обществе</w:t>
      </w:r>
    </w:p>
    <w:p w:rsidR="00C914F0" w:rsidRPr="004C2782" w:rsidRDefault="00C914F0" w:rsidP="00C914F0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C2782">
        <w:rPr>
          <w:rFonts w:ascii="Times New Roman" w:hAnsi="Times New Roman" w:cs="Times New Roman"/>
          <w:bCs/>
          <w:sz w:val="28"/>
          <w:szCs w:val="28"/>
        </w:rPr>
        <w:t>Повышение правовой грамот</w:t>
      </w:r>
      <w:r>
        <w:rPr>
          <w:rFonts w:ascii="Times New Roman" w:hAnsi="Times New Roman" w:cs="Times New Roman"/>
          <w:bCs/>
          <w:sz w:val="28"/>
          <w:szCs w:val="28"/>
        </w:rPr>
        <w:t>ности жителей Кыринского района</w:t>
      </w:r>
    </w:p>
    <w:p w:rsidR="00C914F0" w:rsidRPr="004C2782" w:rsidRDefault="00C914F0" w:rsidP="00C914F0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C2782">
        <w:rPr>
          <w:rFonts w:ascii="Times New Roman" w:hAnsi="Times New Roman" w:cs="Times New Roman"/>
          <w:bCs/>
          <w:sz w:val="28"/>
          <w:szCs w:val="28"/>
        </w:rPr>
        <w:t>Повышение электоральной активности населения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период избирательных кампаний</w:t>
      </w:r>
    </w:p>
    <w:p w:rsidR="00C914F0" w:rsidRDefault="00C914F0" w:rsidP="00C914F0">
      <w:pPr>
        <w:tabs>
          <w:tab w:val="left" w:pos="10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C2782">
        <w:rPr>
          <w:rFonts w:ascii="Times New Roman" w:hAnsi="Times New Roman" w:cs="Times New Roman"/>
          <w:bCs/>
          <w:sz w:val="28"/>
          <w:szCs w:val="28"/>
        </w:rPr>
        <w:t>Формирование активной гражданс</w:t>
      </w:r>
      <w:r>
        <w:rPr>
          <w:rFonts w:ascii="Times New Roman" w:hAnsi="Times New Roman" w:cs="Times New Roman"/>
          <w:bCs/>
          <w:sz w:val="28"/>
          <w:szCs w:val="28"/>
        </w:rPr>
        <w:t>кой позиции будущих избирателей</w:t>
      </w:r>
    </w:p>
    <w:p w:rsidR="00ED28B1" w:rsidRDefault="00ED28B1" w:rsidP="00C914F0">
      <w:pPr>
        <w:tabs>
          <w:tab w:val="left" w:pos="10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Кыринская районная территориальная избирательная комиссия является частым гостем клуба, как в качестве экспертов , жюри  так и в качестве лекторов, которые освещают тему занятий клуба.</w:t>
      </w:r>
    </w:p>
    <w:p w:rsidR="00ED28B1" w:rsidRDefault="00ED28B1" w:rsidP="00C914F0">
      <w:pPr>
        <w:tabs>
          <w:tab w:val="left" w:pos="10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«Основы избирательного права», игра «Знатоки Конституции РФ», конкурс рисунков среди уч-ся образовательных учреждений «Выборы глазами детей»</w:t>
      </w:r>
      <w:r w:rsidR="003555BE">
        <w:rPr>
          <w:rFonts w:ascii="Times New Roman" w:hAnsi="Times New Roman" w:cs="Times New Roman"/>
          <w:bCs/>
          <w:sz w:val="28"/>
          <w:szCs w:val="28"/>
        </w:rPr>
        <w:t xml:space="preserve"> это малый перечень мероприятий в которых ТИК принимала участие.</w:t>
      </w:r>
    </w:p>
    <w:p w:rsidR="00B014D4" w:rsidRDefault="00ED28B1" w:rsidP="00C914F0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 xml:space="preserve">Правовой базой информационно-образовательного обучения избирателей являются Конституция Российской Федерации, Федеральный закон «Об основных гарантиях избирательных прав и права на участие в референдуме </w:t>
      </w:r>
    </w:p>
    <w:p w:rsidR="00B014D4" w:rsidRDefault="00B014D4" w:rsidP="00C914F0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14D4" w:rsidRDefault="00B014D4" w:rsidP="00C914F0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D28B1" w:rsidRPr="003555BE" w:rsidRDefault="00ED28B1" w:rsidP="00C914F0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2782">
        <w:rPr>
          <w:rFonts w:ascii="Times New Roman" w:hAnsi="Times New Roman" w:cs="Times New Roman"/>
          <w:sz w:val="28"/>
          <w:szCs w:val="28"/>
        </w:rPr>
        <w:t>граждан Российской Федерации», Федеральный закон «О  выборах Президента Российской Федерации», Федеральный закон «О  выборах депутатов Государственной Думы Российской Федерации», а также законы и иные нормативные правовые акты Забайкальского края о выборах, Устав Забайкальского края.</w:t>
      </w:r>
    </w:p>
    <w:p w:rsidR="00C914F0" w:rsidRPr="004C2782" w:rsidRDefault="00C914F0" w:rsidP="00C914F0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период избирательной компании, ТИК</w:t>
      </w:r>
      <w:r w:rsidR="003555BE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среди УИК  объявляет различные конкурсы</w:t>
      </w:r>
    </w:p>
    <w:p w:rsidR="00C914F0" w:rsidRPr="004C2782" w:rsidRDefault="00C914F0" w:rsidP="00C914F0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2782">
        <w:rPr>
          <w:rFonts w:ascii="Times New Roman" w:hAnsi="Times New Roman" w:cs="Times New Roman"/>
          <w:sz w:val="28"/>
          <w:szCs w:val="28"/>
        </w:rPr>
        <w:t>конкурс среди библиотек на лучшую организацию работы по</w:t>
      </w:r>
      <w:r>
        <w:rPr>
          <w:rFonts w:ascii="Times New Roman" w:hAnsi="Times New Roman" w:cs="Times New Roman"/>
          <w:sz w:val="28"/>
          <w:szCs w:val="28"/>
        </w:rPr>
        <w:t xml:space="preserve"> правовому просвещению граждан</w:t>
      </w:r>
    </w:p>
    <w:p w:rsidR="00C914F0" w:rsidRPr="004C2782" w:rsidRDefault="00C914F0" w:rsidP="00C914F0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2782">
        <w:rPr>
          <w:rFonts w:ascii="Times New Roman" w:hAnsi="Times New Roman" w:cs="Times New Roman"/>
          <w:sz w:val="28"/>
          <w:szCs w:val="28"/>
        </w:rPr>
        <w:t>конкурсы рисунков среди учащихся образовательных учреждений в период избирательны кампаний.</w:t>
      </w:r>
    </w:p>
    <w:p w:rsidR="00C914F0" w:rsidRPr="004C2782" w:rsidRDefault="00C914F0" w:rsidP="00C914F0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2782">
        <w:rPr>
          <w:rFonts w:ascii="Times New Roman" w:hAnsi="Times New Roman" w:cs="Times New Roman"/>
          <w:sz w:val="28"/>
          <w:szCs w:val="28"/>
        </w:rPr>
        <w:t>конкурсы на лучшее оформление избирательных  участков в период избирательных компаний</w:t>
      </w:r>
    </w:p>
    <w:p w:rsidR="00C914F0" w:rsidRPr="003555BE" w:rsidRDefault="00C914F0" w:rsidP="003555BE">
      <w:pPr>
        <w:tabs>
          <w:tab w:val="left" w:pos="1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2782">
        <w:rPr>
          <w:rFonts w:ascii="Times New Roman" w:hAnsi="Times New Roman" w:cs="Times New Roman"/>
          <w:sz w:val="28"/>
          <w:szCs w:val="28"/>
        </w:rPr>
        <w:t>конкурс на лучшее позитивное фото УИК   в период подготовки и проведение Общероссийского голосования по вопросу одобрения изменений в Конституцию Р.Ф</w:t>
      </w:r>
    </w:p>
    <w:p w:rsidR="00C500F5" w:rsidRDefault="00C500F5" w:rsidP="004C278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AD2937" w:rsidRDefault="00AD2937" w:rsidP="004C278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AD2937" w:rsidRDefault="00AD2937" w:rsidP="004C2782">
      <w:pPr>
        <w:rPr>
          <w:rFonts w:ascii="Times New Roman" w:hAnsi="Times New Roman" w:cs="Times New Roman"/>
          <w:sz w:val="28"/>
          <w:szCs w:val="28"/>
        </w:rPr>
      </w:pPr>
    </w:p>
    <w:p w:rsidR="003555BE" w:rsidRPr="004C2782" w:rsidRDefault="003555BE" w:rsidP="004C2782">
      <w:pPr>
        <w:rPr>
          <w:rFonts w:ascii="Times New Roman" w:hAnsi="Times New Roman" w:cs="Times New Roman"/>
          <w:sz w:val="28"/>
          <w:szCs w:val="28"/>
        </w:rPr>
      </w:pPr>
    </w:p>
    <w:sectPr w:rsidR="003555BE" w:rsidRPr="004C2782" w:rsidSect="000F110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E0D"/>
    <w:multiLevelType w:val="hybridMultilevel"/>
    <w:tmpl w:val="57DAE042"/>
    <w:lvl w:ilvl="0" w:tplc="E92AAC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842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8298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C01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C605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D813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EB6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02A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32B3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86D66"/>
    <w:multiLevelType w:val="hybridMultilevel"/>
    <w:tmpl w:val="6308A5B4"/>
    <w:lvl w:ilvl="0" w:tplc="62F0EE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6E0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C10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27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6C5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3EC9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7EED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9420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DE0A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E044B3"/>
    <w:multiLevelType w:val="hybridMultilevel"/>
    <w:tmpl w:val="84C27F86"/>
    <w:lvl w:ilvl="0" w:tplc="B8B210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562B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AE66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C56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25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2AD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442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0F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4C01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D74DAB"/>
    <w:multiLevelType w:val="hybridMultilevel"/>
    <w:tmpl w:val="C350694A"/>
    <w:lvl w:ilvl="0" w:tplc="BD6E9A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89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96D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40F6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0E0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883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560D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98DB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D0DC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66798"/>
    <w:multiLevelType w:val="hybridMultilevel"/>
    <w:tmpl w:val="FDEC0DB2"/>
    <w:lvl w:ilvl="0" w:tplc="B60EC2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2AEE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767E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059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32AB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0AC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031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0F3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3CCA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BC6431"/>
    <w:multiLevelType w:val="hybridMultilevel"/>
    <w:tmpl w:val="F4F64672"/>
    <w:lvl w:ilvl="0" w:tplc="E30CC5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7490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FC6D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E40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EA1E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6CB9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BA53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6281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2BC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B5FB3"/>
    <w:multiLevelType w:val="hybridMultilevel"/>
    <w:tmpl w:val="51267C3C"/>
    <w:lvl w:ilvl="0" w:tplc="93E419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E444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E2A9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8AB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883C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FC44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AA1D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56CC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871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386A6F"/>
    <w:multiLevelType w:val="hybridMultilevel"/>
    <w:tmpl w:val="D63EA638"/>
    <w:lvl w:ilvl="0" w:tplc="3DAA1B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C75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B6CC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61C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1C6C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583E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8C9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C35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0C90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66076E"/>
    <w:multiLevelType w:val="hybridMultilevel"/>
    <w:tmpl w:val="4B485CFC"/>
    <w:lvl w:ilvl="0" w:tplc="952A0C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88BE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C8B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8CB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2C2A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83A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40A5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A0F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7A2C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443A67"/>
    <w:multiLevelType w:val="hybridMultilevel"/>
    <w:tmpl w:val="94E8FFD2"/>
    <w:lvl w:ilvl="0" w:tplc="B8DEA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A6A7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AAF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A239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CCF3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782D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C89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D22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3CCC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7ED61C8"/>
    <w:multiLevelType w:val="hybridMultilevel"/>
    <w:tmpl w:val="1D129894"/>
    <w:lvl w:ilvl="0" w:tplc="09CE65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BE00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B8B3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24A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B4A5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E95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E9E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E830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DA62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F51966"/>
    <w:multiLevelType w:val="hybridMultilevel"/>
    <w:tmpl w:val="1DBC3D8C"/>
    <w:lvl w:ilvl="0" w:tplc="6CC082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DE0D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127A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EF9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C9D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414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8DA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E4A3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0FF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BC2850"/>
    <w:multiLevelType w:val="hybridMultilevel"/>
    <w:tmpl w:val="963299A8"/>
    <w:lvl w:ilvl="0" w:tplc="662E70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6898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216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462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128A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94A5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ED1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90CE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5A49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51A67"/>
    <w:rsid w:val="00063212"/>
    <w:rsid w:val="000F1104"/>
    <w:rsid w:val="001C42DC"/>
    <w:rsid w:val="002144B5"/>
    <w:rsid w:val="003555BE"/>
    <w:rsid w:val="003F7C78"/>
    <w:rsid w:val="004C2782"/>
    <w:rsid w:val="005538E6"/>
    <w:rsid w:val="00617511"/>
    <w:rsid w:val="00682AF4"/>
    <w:rsid w:val="00780FB4"/>
    <w:rsid w:val="00840AB7"/>
    <w:rsid w:val="008A1C2D"/>
    <w:rsid w:val="008F1EB3"/>
    <w:rsid w:val="00A85D01"/>
    <w:rsid w:val="00A92C9B"/>
    <w:rsid w:val="00AD2937"/>
    <w:rsid w:val="00B014D4"/>
    <w:rsid w:val="00B51A67"/>
    <w:rsid w:val="00C500F5"/>
    <w:rsid w:val="00C914F0"/>
    <w:rsid w:val="00DC222F"/>
    <w:rsid w:val="00ED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A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F1104"/>
    <w:pPr>
      <w:spacing w:after="0" w:line="240" w:lineRule="auto"/>
    </w:pPr>
  </w:style>
  <w:style w:type="table" w:styleId="a7">
    <w:name w:val="Table Grid"/>
    <w:basedOn w:val="a1"/>
    <w:uiPriority w:val="59"/>
    <w:rsid w:val="000F1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780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898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9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04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9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50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0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5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4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66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5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9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8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DC6FB-B7E1-421D-A7DB-AAFCD901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9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11</cp:revision>
  <cp:lastPrinted>2020-10-23T00:28:00Z</cp:lastPrinted>
  <dcterms:created xsi:type="dcterms:W3CDTF">2020-10-15T07:27:00Z</dcterms:created>
  <dcterms:modified xsi:type="dcterms:W3CDTF">2020-10-23T00:30:00Z</dcterms:modified>
</cp:coreProperties>
</file>