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30" w:rsidRPr="002C1E0C" w:rsidRDefault="00E04930" w:rsidP="00E0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« Мордойское»</w:t>
      </w:r>
    </w:p>
    <w:p w:rsidR="00E04930" w:rsidRPr="002C1E0C" w:rsidRDefault="00E04930" w:rsidP="00E0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РЕШЕНИЕ</w:t>
      </w:r>
    </w:p>
    <w:p w:rsidR="00E04930" w:rsidRDefault="002E0B9C" w:rsidP="00E0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ФЕВРАЛЯ 2021 ГОДА №4</w:t>
      </w:r>
    </w:p>
    <w:p w:rsidR="00E04930" w:rsidRPr="002C1E0C" w:rsidRDefault="00E04930" w:rsidP="00E0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930" w:rsidRPr="002C1E0C" w:rsidRDefault="00E04930" w:rsidP="00E0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E04930" w:rsidRPr="002C1E0C" w:rsidRDefault="00E04930" w:rsidP="00E0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E04930" w:rsidRPr="002C1E0C" w:rsidRDefault="00E04930" w:rsidP="00E049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E04930" w:rsidRPr="002C1E0C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59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C1E0C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« Мордойское»</w:t>
      </w:r>
      <w:r w:rsidRPr="002C1E0C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C1E0C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« Мордойское»</w:t>
      </w:r>
    </w:p>
    <w:p w:rsidR="00E04930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Pr="002C1E0C" w:rsidRDefault="00E04930" w:rsidP="00E04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1E0C">
        <w:rPr>
          <w:rFonts w:ascii="Times New Roman" w:hAnsi="Times New Roman" w:cs="Times New Roman"/>
          <w:sz w:val="24"/>
          <w:szCs w:val="24"/>
        </w:rPr>
        <w:t>ешил:</w:t>
      </w:r>
    </w:p>
    <w:p w:rsidR="00E04930" w:rsidRPr="002C1E0C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Pr="00AC443E" w:rsidRDefault="00E04930" w:rsidP="00E04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AC443E">
        <w:rPr>
          <w:rFonts w:ascii="Times New Roman" w:hAnsi="Times New Roman" w:cs="Times New Roman"/>
          <w:sz w:val="24"/>
          <w:szCs w:val="24"/>
        </w:rPr>
        <w:t xml:space="preserve">1. </w:t>
      </w:r>
      <w:r w:rsidRPr="00AC443E">
        <w:rPr>
          <w:rFonts w:ascii="Times New Roman" w:hAnsi="Times New Roman" w:cs="Times New Roman"/>
          <w:bCs/>
          <w:sz w:val="24"/>
          <w:szCs w:val="24"/>
        </w:rPr>
        <w:t xml:space="preserve">Установить, что кроме случаев, установленных </w:t>
      </w:r>
      <w:hyperlink r:id="rId5" w:history="1">
        <w:r w:rsidRPr="00AC443E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1 статьи 59</w:t>
        </w:r>
      </w:hyperlink>
      <w:r w:rsidRPr="00AC443E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2C1E0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46</w:t>
        </w:r>
      </w:hyperlink>
      <w:r w:rsidRPr="002C1E0C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</w:t>
      </w:r>
      <w:r>
        <w:rPr>
          <w:rFonts w:ascii="Times New Roman" w:hAnsi="Times New Roman" w:cs="Times New Roman"/>
          <w:sz w:val="24"/>
          <w:szCs w:val="24"/>
        </w:rPr>
        <w:t xml:space="preserve"> (далее - ФЗ N</w:t>
      </w:r>
      <w:r w:rsidRPr="002C1E0C">
        <w:rPr>
          <w:rFonts w:ascii="Times New Roman" w:hAnsi="Times New Roman" w:cs="Times New Roman"/>
          <w:sz w:val="24"/>
          <w:szCs w:val="24"/>
        </w:rPr>
        <w:t>229-ФЗ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C1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F17">
        <w:rPr>
          <w:rFonts w:ascii="Times New Roman" w:hAnsi="Times New Roman" w:cs="Times New Roman"/>
          <w:sz w:val="24"/>
          <w:szCs w:val="24"/>
        </w:rPr>
        <w:t>срок образования которой составляет свыше четырех лет на момент признания ее безнадежной к взысканию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77F17">
        <w:rPr>
          <w:rFonts w:ascii="Times New Roman" w:hAnsi="Times New Roman" w:cs="Times New Roman"/>
          <w:sz w:val="24"/>
          <w:szCs w:val="24"/>
        </w:rPr>
        <w:t>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2C1E0C">
        <w:rPr>
          <w:rFonts w:ascii="Times New Roman" w:hAnsi="Times New Roman" w:cs="Times New Roman"/>
          <w:sz w:val="24"/>
          <w:szCs w:val="24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"/>
      <w:bookmarkEnd w:id="3"/>
      <w:r w:rsidRPr="002C1E0C">
        <w:rPr>
          <w:rFonts w:ascii="Times New Roman" w:hAnsi="Times New Roman" w:cs="Times New Roman"/>
          <w:sz w:val="24"/>
          <w:szCs w:val="24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>
        <w:rPr>
          <w:rFonts w:ascii="Times New Roman" w:hAnsi="Times New Roman" w:cs="Times New Roman"/>
          <w:sz w:val="24"/>
          <w:szCs w:val="24"/>
        </w:rPr>
        <w:t xml:space="preserve"> а также за пределы Забайкальского края,</w:t>
      </w:r>
      <w:r w:rsidRPr="002C1E0C">
        <w:rPr>
          <w:rFonts w:ascii="Times New Roman" w:hAnsi="Times New Roman" w:cs="Times New Roman"/>
          <w:sz w:val="24"/>
          <w:szCs w:val="24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E04930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"/>
      <w:bookmarkEnd w:id="4"/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Решением</w:t>
      </w:r>
      <w:r w:rsidRPr="002C1E0C">
        <w:rPr>
          <w:rFonts w:ascii="Times New Roman" w:hAnsi="Times New Roman" w:cs="Times New Roman"/>
          <w:sz w:val="24"/>
          <w:szCs w:val="24"/>
        </w:rPr>
        <w:t>, являются:</w:t>
      </w:r>
    </w:p>
    <w:p w:rsidR="00E04930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Pr="002C1E0C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F77F17">
        <w:rPr>
          <w:rFonts w:ascii="Times New Roman" w:hAnsi="Times New Roman" w:cs="Times New Roman"/>
          <w:sz w:val="24"/>
          <w:szCs w:val="24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</w:t>
      </w:r>
      <w:r>
        <w:rPr>
          <w:rFonts w:ascii="Times New Roman" w:hAnsi="Times New Roman" w:cs="Times New Roman"/>
          <w:sz w:val="24"/>
          <w:szCs w:val="24"/>
        </w:rPr>
        <w:t>;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2C1E0C">
        <w:rPr>
          <w:rFonts w:ascii="Times New Roman" w:hAnsi="Times New Roman" w:cs="Times New Roman"/>
          <w:sz w:val="24"/>
          <w:szCs w:val="24"/>
        </w:rPr>
        <w:t xml:space="preserve"> - при наличии обстоятельств, предусмотренных </w:t>
      </w:r>
      <w:r w:rsidRPr="002C1E0C">
        <w:rPr>
          <w:rFonts w:ascii="Times New Roman" w:hAnsi="Times New Roman" w:cs="Times New Roman"/>
          <w:color w:val="0000FF"/>
          <w:sz w:val="24"/>
          <w:szCs w:val="24"/>
        </w:rPr>
        <w:t>подпунктом 1.1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Pr="00F77F17">
        <w:rPr>
          <w:rFonts w:ascii="Times New Roman" w:hAnsi="Times New Roman" w:cs="Times New Roman"/>
          <w:sz w:val="24"/>
          <w:szCs w:val="24"/>
        </w:rPr>
        <w:t>правка налогового органа по месту жительства физического лица о суммах недоимки и задолженност</w:t>
      </w:r>
      <w:r>
        <w:rPr>
          <w:rFonts w:ascii="Times New Roman" w:hAnsi="Times New Roman" w:cs="Times New Roman"/>
          <w:sz w:val="24"/>
          <w:szCs w:val="24"/>
        </w:rPr>
        <w:t>и по пеням, штрафам и процентам</w:t>
      </w:r>
      <w:r w:rsidRPr="00F77F17"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 xml:space="preserve">- при наличии обстоятельств, предусмотренных </w:t>
      </w:r>
      <w:r>
        <w:rPr>
          <w:rFonts w:ascii="Times New Roman" w:hAnsi="Times New Roman" w:cs="Times New Roman"/>
          <w:color w:val="0000FF"/>
          <w:sz w:val="24"/>
          <w:szCs w:val="24"/>
        </w:rPr>
        <w:t>подпунктом 1.2</w:t>
      </w:r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2C1E0C">
        <w:rPr>
          <w:rFonts w:ascii="Times New Roman" w:hAnsi="Times New Roman" w:cs="Times New Roman"/>
          <w:sz w:val="24"/>
          <w:szCs w:val="24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</w:t>
        </w:r>
      </w:hyperlink>
      <w:r w:rsidRPr="002C1E0C">
        <w:rPr>
          <w:rFonts w:ascii="Times New Roman" w:hAnsi="Times New Roman" w:cs="Times New Roman"/>
          <w:sz w:val="24"/>
          <w:szCs w:val="24"/>
        </w:rPr>
        <w:t>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bookmarkStart w:id="5" w:name="_GoBack"/>
      <w:bookmarkEnd w:id="5"/>
      <w:r w:rsidRPr="002C1E0C">
        <w:rPr>
          <w:rFonts w:ascii="Times New Roman" w:hAnsi="Times New Roman" w:cs="Times New Roman"/>
          <w:sz w:val="24"/>
          <w:szCs w:val="24"/>
        </w:rPr>
        <w:t xml:space="preserve">. При наличии основания, предусмотренного </w:t>
      </w:r>
      <w:hyperlink w:anchor="P16" w:history="1">
        <w:r w:rsidRPr="002C1E0C">
          <w:rPr>
            <w:rFonts w:ascii="Times New Roman" w:hAnsi="Times New Roman" w:cs="Times New Roman"/>
            <w:color w:val="0000FF"/>
            <w:sz w:val="24"/>
            <w:szCs w:val="24"/>
          </w:rPr>
          <w:t>подпунктом 1.4</w:t>
        </w:r>
      </w:hyperlink>
      <w:r w:rsidRPr="002C1E0C">
        <w:rPr>
          <w:rFonts w:ascii="Times New Roman" w:hAnsi="Times New Roman" w:cs="Times New Roman"/>
          <w:sz w:val="24"/>
          <w:szCs w:val="24"/>
        </w:rPr>
        <w:t>: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E0C">
        <w:rPr>
          <w:rFonts w:ascii="Times New Roman" w:hAnsi="Times New Roman" w:cs="Times New Roman"/>
          <w:sz w:val="24"/>
          <w:szCs w:val="24"/>
        </w:rPr>
        <w:t>личное заявление собственника, землепользователя либо землевладельца;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исполнения муниципальным образованием вышеперечисленных пунктов.</w:t>
      </w:r>
      <w:proofErr w:type="gramEnd"/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на инфор</w:t>
      </w:r>
      <w:r>
        <w:rPr>
          <w:rFonts w:ascii="Times New Roman" w:hAnsi="Times New Roman" w:cs="Times New Roman"/>
          <w:sz w:val="24"/>
          <w:szCs w:val="24"/>
        </w:rPr>
        <w:t>мационном стенде администрации  Сельского поселения « Мордойское»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 Мордойское </w:t>
      </w:r>
      <w:r w:rsidRPr="002C1E0C">
        <w:rPr>
          <w:rFonts w:ascii="Times New Roman" w:hAnsi="Times New Roman" w:cs="Times New Roman"/>
          <w:sz w:val="24"/>
          <w:szCs w:val="24"/>
        </w:rPr>
        <w:t xml:space="preserve">и опубликовать в </w:t>
      </w:r>
      <w:r>
        <w:rPr>
          <w:rFonts w:ascii="Times New Roman" w:hAnsi="Times New Roman" w:cs="Times New Roman"/>
          <w:sz w:val="24"/>
          <w:szCs w:val="24"/>
        </w:rPr>
        <w:t xml:space="preserve"> газете « Ононская правда».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5. Со дня вступления в силу настоящего Решения признать утратившим силу Решение 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« Мордойское» № 3 от 16.03.2020 года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E04930" w:rsidRPr="002C1E0C" w:rsidRDefault="00E04930" w:rsidP="00E04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6. Настоящее Решение вступает в законную силу с момента его официального опубликования (обнародования).</w:t>
      </w:r>
    </w:p>
    <w:p w:rsidR="00E04930" w:rsidRPr="002C1E0C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Pr="002C1E0C" w:rsidRDefault="00E04930" w:rsidP="00E04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 « Мордойское»                             Матвеева Т.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4930" w:rsidRPr="002C1E0C" w:rsidRDefault="00E04930" w:rsidP="00E049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930" w:rsidRPr="002C1E0C" w:rsidRDefault="00E04930" w:rsidP="00E04930">
      <w:pPr>
        <w:rPr>
          <w:rFonts w:ascii="Times New Roman" w:hAnsi="Times New Roman" w:cs="Times New Roman"/>
          <w:sz w:val="24"/>
          <w:szCs w:val="24"/>
        </w:rPr>
      </w:pPr>
    </w:p>
    <w:p w:rsidR="00A97292" w:rsidRDefault="00A97292"/>
    <w:sectPr w:rsidR="00A97292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930"/>
    <w:rsid w:val="002E0B9C"/>
    <w:rsid w:val="006E2E8C"/>
    <w:rsid w:val="00A97292"/>
    <w:rsid w:val="00E0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9DA632E0227D1257C788BDDF949F0B832ED08C327E9E1AA9AD045B4F3E3C6289AAC6F176A0D92ICt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9DA632E0227D1257C788BDDF949F0B832ED08C327E9E1AA9AD045B4F3E3C6289AAC6F176A0D92ICt1B" TargetMode="External"/><Relationship Id="rId5" Type="http://schemas.openxmlformats.org/officeDocument/2006/relationships/hyperlink" Target="consultantplus://offline/ref=605C6885774EF8854CB2CC30D7579C754E9E10FF770EBF14EC5E0F7746E5D8B84156E02F35FDdFx0B" TargetMode="External"/><Relationship Id="rId4" Type="http://schemas.openxmlformats.org/officeDocument/2006/relationships/hyperlink" Target="consultantplus://offline/ref=3839DA632E0227D1257C788BDDF949F0B833ED0BC72FE9E1AA9AD045B4F3E3C6289AAC6F166BI0t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Goriander</cp:lastModifiedBy>
  <cp:revision>3</cp:revision>
  <dcterms:created xsi:type="dcterms:W3CDTF">2021-02-03T03:01:00Z</dcterms:created>
  <dcterms:modified xsi:type="dcterms:W3CDTF">2021-02-04T01:55:00Z</dcterms:modified>
</cp:coreProperties>
</file>