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5C" w:rsidRPr="005F1BFD" w:rsidRDefault="005F1BFD"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w:t>
      </w:r>
      <w:r w:rsidR="00216073">
        <w:rPr>
          <w:rFonts w:ascii="Times New Roman" w:eastAsia="Times New Roman" w:hAnsi="Times New Roman" w:cs="Times New Roman"/>
          <w:bCs/>
          <w:sz w:val="28"/>
          <w:szCs w:val="28"/>
          <w:lang w:eastAsia="ru-RU"/>
        </w:rPr>
        <w:t>ОВЕТ СЕЛЬСКОГО ПОСЕЛЕНИЯ «ЛЮБАВИНСКОЕ»</w:t>
      </w: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РЕШЕНИЕ</w:t>
      </w:r>
    </w:p>
    <w:p w:rsidR="00216073" w:rsidRDefault="00216073" w:rsidP="002160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9818B9">
        <w:rPr>
          <w:rFonts w:ascii="Times New Roman" w:eastAsia="Times New Roman" w:hAnsi="Times New Roman" w:cs="Times New Roman"/>
          <w:bCs/>
          <w:sz w:val="28"/>
          <w:szCs w:val="28"/>
          <w:lang w:eastAsia="ru-RU"/>
        </w:rPr>
        <w:t xml:space="preserve"> 29.03.2021 г.</w:t>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r>
      <w:r w:rsidR="009818B9">
        <w:rPr>
          <w:rFonts w:ascii="Times New Roman" w:eastAsia="Times New Roman" w:hAnsi="Times New Roman" w:cs="Times New Roman"/>
          <w:bCs/>
          <w:sz w:val="28"/>
          <w:szCs w:val="28"/>
          <w:lang w:eastAsia="ru-RU"/>
        </w:rPr>
        <w:tab/>
        <w:t>№106</w:t>
      </w:r>
    </w:p>
    <w:p w:rsidR="00216073" w:rsidRPr="005F1BFD" w:rsidRDefault="00216073" w:rsidP="00216073">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юбовь</w:t>
      </w:r>
      <w:proofErr w:type="spellEnd"/>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5F1BFD">
        <w:rPr>
          <w:rFonts w:ascii="Times New Roman" w:eastAsia="Times New Roman" w:hAnsi="Times New Roman" w:cs="Times New Roman"/>
          <w:bCs/>
          <w:sz w:val="28"/>
          <w:szCs w:val="28"/>
          <w:lang w:eastAsia="ru-RU"/>
        </w:rPr>
        <w:t>б утверждении порядка принятия решения о применении к лицу,</w:t>
      </w:r>
    </w:p>
    <w:p w:rsidR="00E5007D" w:rsidRPr="005F1BFD" w:rsidRDefault="00216073" w:rsidP="00E5007D">
      <w:pPr>
        <w:spacing w:after="0" w:line="240" w:lineRule="auto"/>
        <w:jc w:val="center"/>
        <w:rPr>
          <w:rFonts w:ascii="Times New Roman" w:eastAsia="Times New Roman" w:hAnsi="Times New Roman" w:cs="Times New Roman"/>
          <w:bCs/>
          <w:sz w:val="28"/>
          <w:szCs w:val="28"/>
          <w:lang w:eastAsia="ru-RU"/>
        </w:rPr>
      </w:pPr>
      <w:proofErr w:type="gramStart"/>
      <w:r w:rsidRPr="005F1BFD">
        <w:rPr>
          <w:rFonts w:ascii="Times New Roman" w:eastAsia="Times New Roman" w:hAnsi="Times New Roman" w:cs="Times New Roman"/>
          <w:bCs/>
          <w:sz w:val="28"/>
          <w:szCs w:val="28"/>
          <w:lang w:eastAsia="ru-RU"/>
        </w:rPr>
        <w:t>замещающему</w:t>
      </w:r>
      <w:proofErr w:type="gramEnd"/>
      <w:r w:rsidRPr="005F1BFD">
        <w:rPr>
          <w:rFonts w:ascii="Times New Roman" w:eastAsia="Times New Roman" w:hAnsi="Times New Roman" w:cs="Times New Roman"/>
          <w:bCs/>
          <w:sz w:val="28"/>
          <w:szCs w:val="28"/>
          <w:lang w:eastAsia="ru-RU"/>
        </w:rPr>
        <w:t xml:space="preserve"> муниципальную должность </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в  сельском поселении</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Любавинское</w:t>
      </w:r>
      <w:proofErr w:type="spellEnd"/>
      <w:r>
        <w:rPr>
          <w:rFonts w:ascii="Times New Roman" w:eastAsia="Times New Roman" w:hAnsi="Times New Roman" w:cs="Times New Roman"/>
          <w:bCs/>
          <w:sz w:val="28"/>
          <w:szCs w:val="28"/>
          <w:lang w:eastAsia="ru-RU"/>
        </w:rPr>
        <w:t>»</w:t>
      </w:r>
      <w:r w:rsidRPr="005F1BFD">
        <w:rPr>
          <w:rFonts w:ascii="Times New Roman" w:eastAsia="Times New Roman" w:hAnsi="Times New Roman" w:cs="Times New Roman"/>
          <w:bCs/>
          <w:sz w:val="28"/>
          <w:szCs w:val="28"/>
          <w:lang w:eastAsia="ru-RU"/>
        </w:rPr>
        <w:t>, меры</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5F1BFD">
        <w:rPr>
          <w:rFonts w:ascii="Times New Roman" w:eastAsia="Times New Roman" w:hAnsi="Times New Roman" w:cs="Times New Roman"/>
          <w:bCs/>
          <w:sz w:val="28"/>
          <w:szCs w:val="28"/>
          <w:lang w:eastAsia="ru-RU"/>
        </w:rPr>
        <w:t>недостоверных</w:t>
      </w:r>
      <w:proofErr w:type="gramEnd"/>
      <w:r w:rsidRPr="005F1BFD">
        <w:rPr>
          <w:rFonts w:ascii="Times New Roman" w:eastAsia="Times New Roman" w:hAnsi="Times New Roman" w:cs="Times New Roman"/>
          <w:bCs/>
          <w:sz w:val="28"/>
          <w:szCs w:val="28"/>
          <w:lang w:eastAsia="ru-RU"/>
        </w:rPr>
        <w:t xml:space="preserve"> или неполных</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является несущественным</w:t>
      </w:r>
    </w:p>
    <w:p w:rsidR="001A375C" w:rsidRPr="005F1BFD" w:rsidRDefault="001A375C" w:rsidP="001A375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5F1BFD" w:rsidRPr="009C4745" w:rsidRDefault="00216073" w:rsidP="0021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18-ЗЗК «О противодействии коррупции в Забайкальском крае»</w:t>
      </w:r>
      <w:r>
        <w:rPr>
          <w:rFonts w:ascii="Times New Roman" w:eastAsia="Times New Roman" w:hAnsi="Times New Roman" w:cs="Times New Roman"/>
          <w:sz w:val="28"/>
          <w:szCs w:val="28"/>
          <w:lang w:eastAsia="ru-RU"/>
        </w:rPr>
        <w:t>, Совет сельского поселения «</w:t>
      </w:r>
      <w:proofErr w:type="spellStart"/>
      <w:r>
        <w:rPr>
          <w:rFonts w:ascii="Times New Roman" w:eastAsia="Times New Roman" w:hAnsi="Times New Roman" w:cs="Times New Roman"/>
          <w:sz w:val="28"/>
          <w:szCs w:val="28"/>
          <w:lang w:eastAsia="ru-RU"/>
        </w:rPr>
        <w:t>Любавинское</w:t>
      </w:r>
      <w:proofErr w:type="spellEnd"/>
      <w:r>
        <w:rPr>
          <w:rFonts w:ascii="Times New Roman" w:eastAsia="Times New Roman" w:hAnsi="Times New Roman" w:cs="Times New Roman"/>
          <w:sz w:val="28"/>
          <w:szCs w:val="28"/>
          <w:lang w:eastAsia="ru-RU"/>
        </w:rPr>
        <w:t>»</w:t>
      </w:r>
    </w:p>
    <w:p w:rsidR="005F1BFD" w:rsidRPr="009C4745" w:rsidRDefault="005F1BFD"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A375C" w:rsidRPr="009C4745" w:rsidRDefault="001A375C"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216073">
        <w:rPr>
          <w:rFonts w:ascii="Times New Roman" w:eastAsia="Times New Roman" w:hAnsi="Times New Roman" w:cs="Times New Roman"/>
          <w:sz w:val="28"/>
          <w:szCs w:val="28"/>
          <w:lang w:eastAsia="ru-RU"/>
        </w:rPr>
        <w:t>сельском поселении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216073" w:rsidRPr="00216073" w:rsidRDefault="00216073" w:rsidP="0021607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 xml:space="preserve"> </w:t>
      </w:r>
      <w:r w:rsidRPr="00216073">
        <w:rPr>
          <w:rFonts w:ascii="Times New Roman" w:hAnsi="Times New Roman" w:cs="Times New Roman"/>
          <w:sz w:val="28"/>
          <w:szCs w:val="28"/>
        </w:rPr>
        <w:t xml:space="preserve">2. </w:t>
      </w:r>
      <w:r>
        <w:rPr>
          <w:rFonts w:ascii="Times New Roman CYR" w:hAnsi="Times New Roman CYR" w:cs="Times New Roman CYR"/>
          <w:sz w:val="28"/>
          <w:szCs w:val="28"/>
        </w:rPr>
        <w:t xml:space="preserve">Настоящее решение вступает в силу после обнародования в установленном порядке на информационном стенде администрации сельского 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w:t>
      </w:r>
    </w:p>
    <w:p w:rsidR="00216073" w:rsidRPr="00216073" w:rsidRDefault="00216073" w:rsidP="00216073">
      <w:pPr>
        <w:autoSpaceDE w:val="0"/>
        <w:autoSpaceDN w:val="0"/>
        <w:adjustRightInd w:val="0"/>
        <w:spacing w:after="0" w:line="240" w:lineRule="auto"/>
        <w:ind w:firstLine="708"/>
        <w:jc w:val="both"/>
        <w:rPr>
          <w:rFonts w:ascii="Times New Roman" w:hAnsi="Times New Roman" w:cs="Times New Roman"/>
          <w:sz w:val="28"/>
          <w:szCs w:val="28"/>
        </w:rPr>
      </w:pPr>
      <w:r w:rsidRPr="00216073">
        <w:rPr>
          <w:rFonts w:ascii="Times New Roman" w:hAnsi="Times New Roman" w:cs="Times New Roman"/>
          <w:sz w:val="28"/>
          <w:szCs w:val="28"/>
        </w:rPr>
        <w:t xml:space="preserve">3. </w:t>
      </w:r>
      <w:r>
        <w:rPr>
          <w:rFonts w:ascii="Times New Roman CYR" w:hAnsi="Times New Roman CYR" w:cs="Times New Roman CYR"/>
          <w:sz w:val="28"/>
          <w:szCs w:val="28"/>
        </w:rPr>
        <w:t xml:space="preserve">Направить настоящее решение для подписания и обнародования Главе сельского 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 xml:space="preserve">» </w:t>
      </w:r>
      <w:r>
        <w:rPr>
          <w:rFonts w:ascii="Times New Roman CYR" w:hAnsi="Times New Roman CYR" w:cs="Times New Roman CYR"/>
          <w:sz w:val="28"/>
          <w:szCs w:val="28"/>
        </w:rPr>
        <w:t xml:space="preserve">в порядке, установленном Уставом сельского 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w:t>
      </w:r>
    </w:p>
    <w:p w:rsidR="00216073" w:rsidRPr="00216073" w:rsidRDefault="00216073" w:rsidP="00216073">
      <w:pPr>
        <w:autoSpaceDE w:val="0"/>
        <w:autoSpaceDN w:val="0"/>
        <w:adjustRightInd w:val="0"/>
        <w:spacing w:after="0" w:line="240" w:lineRule="auto"/>
        <w:jc w:val="both"/>
        <w:rPr>
          <w:rFonts w:ascii="Calibri" w:hAnsi="Calibri" w:cs="Calibri"/>
        </w:rPr>
      </w:pPr>
    </w:p>
    <w:p w:rsidR="00216073" w:rsidRPr="00216073" w:rsidRDefault="00216073" w:rsidP="00216073">
      <w:pPr>
        <w:autoSpaceDE w:val="0"/>
        <w:autoSpaceDN w:val="0"/>
        <w:adjustRightInd w:val="0"/>
        <w:spacing w:after="0" w:line="240" w:lineRule="auto"/>
        <w:jc w:val="both"/>
        <w:rPr>
          <w:rFonts w:ascii="Calibri" w:hAnsi="Calibri" w:cs="Calibri"/>
        </w:rPr>
      </w:pPr>
    </w:p>
    <w:p w:rsidR="00216073" w:rsidRPr="00216073" w:rsidRDefault="00216073" w:rsidP="00216073">
      <w:pPr>
        <w:autoSpaceDE w:val="0"/>
        <w:autoSpaceDN w:val="0"/>
        <w:adjustRightInd w:val="0"/>
        <w:spacing w:after="0" w:line="240" w:lineRule="auto"/>
        <w:jc w:val="both"/>
        <w:rPr>
          <w:rFonts w:ascii="Calibri" w:hAnsi="Calibri" w:cs="Calibri"/>
        </w:rPr>
      </w:pPr>
    </w:p>
    <w:p w:rsidR="00216073" w:rsidRDefault="00216073" w:rsidP="0021607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proofErr w:type="gramStart"/>
      <w:r>
        <w:rPr>
          <w:rFonts w:ascii="Times New Roman CYR" w:hAnsi="Times New Roman CYR" w:cs="Times New Roman CYR"/>
          <w:sz w:val="28"/>
          <w:szCs w:val="28"/>
        </w:rPr>
        <w:t>сельского</w:t>
      </w:r>
      <w:proofErr w:type="gramEnd"/>
      <w:r>
        <w:rPr>
          <w:rFonts w:ascii="Times New Roman CYR" w:hAnsi="Times New Roman CYR" w:cs="Times New Roman CYR"/>
          <w:sz w:val="28"/>
          <w:szCs w:val="28"/>
        </w:rPr>
        <w:t xml:space="preserve"> </w:t>
      </w:r>
    </w:p>
    <w:p w:rsidR="00216073" w:rsidRDefault="00216073" w:rsidP="0021607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w:t>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t xml:space="preserve">    </w:t>
      </w:r>
      <w:r>
        <w:rPr>
          <w:rFonts w:ascii="Times New Roman CYR" w:hAnsi="Times New Roman CYR" w:cs="Times New Roman CYR"/>
          <w:sz w:val="28"/>
          <w:szCs w:val="28"/>
        </w:rPr>
        <w:t xml:space="preserve">Т.И. </w:t>
      </w:r>
      <w:proofErr w:type="spellStart"/>
      <w:r>
        <w:rPr>
          <w:rFonts w:ascii="Times New Roman CYR" w:hAnsi="Times New Roman CYR" w:cs="Times New Roman CYR"/>
          <w:sz w:val="28"/>
          <w:szCs w:val="28"/>
        </w:rPr>
        <w:t>Картюкова</w:t>
      </w:r>
      <w:proofErr w:type="spellEnd"/>
    </w:p>
    <w:p w:rsidR="001A375C" w:rsidRPr="009C4745" w:rsidRDefault="001A375C" w:rsidP="00216073">
      <w:pPr>
        <w:spacing w:after="0" w:line="240" w:lineRule="auto"/>
        <w:ind w:firstLine="540"/>
        <w:jc w:val="both"/>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216073" w:rsidRDefault="00216073"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9818B9" w:rsidRDefault="009818B9" w:rsidP="005F1BFD">
      <w:pPr>
        <w:spacing w:after="0" w:line="240" w:lineRule="auto"/>
        <w:jc w:val="right"/>
        <w:rPr>
          <w:rFonts w:ascii="Times New Roman" w:eastAsia="Times New Roman" w:hAnsi="Times New Roman" w:cs="Times New Roman"/>
          <w:sz w:val="28"/>
          <w:szCs w:val="28"/>
          <w:lang w:eastAsia="ru-RU"/>
        </w:rPr>
      </w:pPr>
    </w:p>
    <w:p w:rsidR="009818B9" w:rsidRDefault="009818B9" w:rsidP="005F1BFD">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5F1BF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1A375C" w:rsidRPr="009C4745" w:rsidRDefault="00216073" w:rsidP="001A375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сельского поселения «</w:t>
      </w:r>
      <w:proofErr w:type="spellStart"/>
      <w:r>
        <w:rPr>
          <w:rFonts w:ascii="Times New Roman" w:eastAsia="Times New Roman" w:hAnsi="Times New Roman" w:cs="Times New Roman"/>
          <w:sz w:val="28"/>
          <w:szCs w:val="28"/>
          <w:lang w:eastAsia="ru-RU"/>
        </w:rPr>
        <w:t>Любавинское</w:t>
      </w:r>
      <w:proofErr w:type="spellEnd"/>
      <w:r>
        <w:rPr>
          <w:rFonts w:ascii="Times New Roman" w:eastAsia="Times New Roman" w:hAnsi="Times New Roman" w:cs="Times New Roman"/>
          <w:sz w:val="28"/>
          <w:szCs w:val="28"/>
          <w:lang w:eastAsia="ru-RU"/>
        </w:rPr>
        <w:t>»</w:t>
      </w:r>
    </w:p>
    <w:p w:rsidR="00216073" w:rsidRDefault="00216073" w:rsidP="0021607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818B9">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.03.2021 г. </w:t>
      </w:r>
      <w:r w:rsidR="005F1BFD" w:rsidRPr="009C4745">
        <w:rPr>
          <w:rFonts w:ascii="Times New Roman" w:eastAsia="Times New Roman" w:hAnsi="Times New Roman" w:cs="Times New Roman"/>
          <w:sz w:val="28"/>
          <w:szCs w:val="28"/>
          <w:lang w:eastAsia="ru-RU"/>
        </w:rPr>
        <w:t>№</w:t>
      </w:r>
      <w:r w:rsidR="009818B9">
        <w:rPr>
          <w:rFonts w:ascii="Times New Roman" w:eastAsia="Times New Roman" w:hAnsi="Times New Roman" w:cs="Times New Roman"/>
          <w:sz w:val="28"/>
          <w:szCs w:val="28"/>
          <w:lang w:eastAsia="ru-RU"/>
        </w:rPr>
        <w:t>106</w:t>
      </w:r>
      <w:bookmarkStart w:id="0" w:name="_GoBack"/>
      <w:bookmarkEnd w:id="0"/>
    </w:p>
    <w:p w:rsidR="00216073" w:rsidRDefault="00216073" w:rsidP="00216073">
      <w:pPr>
        <w:spacing w:after="0" w:line="240" w:lineRule="auto"/>
        <w:jc w:val="right"/>
        <w:rPr>
          <w:rFonts w:ascii="Times New Roman" w:eastAsia="Times New Roman" w:hAnsi="Times New Roman" w:cs="Times New Roman"/>
          <w:sz w:val="28"/>
          <w:szCs w:val="28"/>
          <w:lang w:eastAsia="ru-RU"/>
        </w:rPr>
      </w:pP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9C4745">
        <w:rPr>
          <w:rFonts w:ascii="Times New Roman" w:eastAsia="Times New Roman" w:hAnsi="Times New Roman" w:cs="Times New Roman"/>
          <w:bCs/>
          <w:sz w:val="28"/>
          <w:szCs w:val="28"/>
          <w:lang w:eastAsia="ru-RU"/>
        </w:rPr>
        <w:t>орядок принятия решения о применении к лицу,</w:t>
      </w:r>
    </w:p>
    <w:p w:rsidR="00E5007D" w:rsidRPr="009C4745" w:rsidRDefault="00216073" w:rsidP="00216073">
      <w:pPr>
        <w:spacing w:after="0" w:line="240" w:lineRule="auto"/>
        <w:jc w:val="center"/>
        <w:rPr>
          <w:rFonts w:ascii="Times New Roman" w:eastAsia="Times New Roman" w:hAnsi="Times New Roman" w:cs="Times New Roman"/>
          <w:bCs/>
          <w:sz w:val="28"/>
          <w:szCs w:val="28"/>
          <w:lang w:eastAsia="ru-RU"/>
        </w:rPr>
      </w:pPr>
      <w:proofErr w:type="gramStart"/>
      <w:r w:rsidRPr="009C4745">
        <w:rPr>
          <w:rFonts w:ascii="Times New Roman" w:eastAsia="Times New Roman" w:hAnsi="Times New Roman" w:cs="Times New Roman"/>
          <w:bCs/>
          <w:sz w:val="28"/>
          <w:szCs w:val="28"/>
          <w:lang w:eastAsia="ru-RU"/>
        </w:rPr>
        <w:t>замещающему</w:t>
      </w:r>
      <w:proofErr w:type="gramEnd"/>
      <w:r w:rsidRPr="009C4745">
        <w:rPr>
          <w:rFonts w:ascii="Times New Roman" w:eastAsia="Times New Roman" w:hAnsi="Times New Roman" w:cs="Times New Roman"/>
          <w:bCs/>
          <w:sz w:val="28"/>
          <w:szCs w:val="28"/>
          <w:lang w:eastAsia="ru-RU"/>
        </w:rPr>
        <w:t xml:space="preserve"> муниципальную должность</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в  сельском поселении</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Любавинское</w:t>
      </w:r>
      <w:proofErr w:type="spellEnd"/>
      <w:r>
        <w:rPr>
          <w:rFonts w:ascii="Times New Roman" w:eastAsia="Times New Roman" w:hAnsi="Times New Roman" w:cs="Times New Roman"/>
          <w:bCs/>
          <w:sz w:val="28"/>
          <w:szCs w:val="28"/>
          <w:lang w:eastAsia="ru-RU"/>
        </w:rPr>
        <w:t>»</w:t>
      </w:r>
      <w:r w:rsidRPr="009C4745">
        <w:rPr>
          <w:rFonts w:ascii="Times New Roman" w:eastAsia="Times New Roman" w:hAnsi="Times New Roman" w:cs="Times New Roman"/>
          <w:bCs/>
          <w:sz w:val="28"/>
          <w:szCs w:val="28"/>
          <w:lang w:eastAsia="ru-RU"/>
        </w:rPr>
        <w:t>, меры</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9C4745">
        <w:rPr>
          <w:rFonts w:ascii="Times New Roman" w:eastAsia="Times New Roman" w:hAnsi="Times New Roman" w:cs="Times New Roman"/>
          <w:bCs/>
          <w:sz w:val="28"/>
          <w:szCs w:val="28"/>
          <w:lang w:eastAsia="ru-RU"/>
        </w:rPr>
        <w:t>недостоверных</w:t>
      </w:r>
      <w:proofErr w:type="gramEnd"/>
      <w:r w:rsidRPr="009C4745">
        <w:rPr>
          <w:rFonts w:ascii="Times New Roman" w:eastAsia="Times New Roman" w:hAnsi="Times New Roman" w:cs="Times New Roman"/>
          <w:bCs/>
          <w:sz w:val="28"/>
          <w:szCs w:val="28"/>
          <w:lang w:eastAsia="ru-RU"/>
        </w:rPr>
        <w:t xml:space="preserve"> или неполных</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имущественного характера, если искажение этих сведений</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216073">
        <w:rPr>
          <w:rFonts w:ascii="Times New Roman" w:eastAsia="Times New Roman" w:hAnsi="Times New Roman" w:cs="Times New Roman"/>
          <w:sz w:val="28"/>
          <w:szCs w:val="28"/>
          <w:lang w:eastAsia="ru-RU"/>
        </w:rPr>
        <w:t>сельском поселении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5F1BFD" w:rsidRPr="009C4745">
        <w:rPr>
          <w:rFonts w:ascii="Times New Roman" w:eastAsia="Times New Roman" w:hAnsi="Times New Roman" w:cs="Times New Roman"/>
          <w:sz w:val="28"/>
          <w:szCs w:val="28"/>
          <w:lang w:eastAsia="ru-RU"/>
        </w:rPr>
        <w:t>(муниципальном районе, поселении),</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216073">
        <w:rPr>
          <w:rFonts w:ascii="Times New Roman" w:eastAsia="Times New Roman" w:hAnsi="Times New Roman" w:cs="Times New Roman"/>
          <w:sz w:val="28"/>
          <w:szCs w:val="28"/>
          <w:lang w:eastAsia="ru-RU"/>
        </w:rPr>
        <w:t>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216073">
        <w:rPr>
          <w:rFonts w:ascii="Times New Roman" w:eastAsia="Times New Roman" w:hAnsi="Times New Roman" w:cs="Times New Roman"/>
          <w:sz w:val="28"/>
          <w:szCs w:val="28"/>
          <w:lang w:eastAsia="ru-RU"/>
        </w:rPr>
        <w:t>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являющегося депутатом </w:t>
      </w:r>
      <w:r w:rsidR="00216073">
        <w:rPr>
          <w:rFonts w:ascii="Times New Roman" w:eastAsia="Times New Roman" w:hAnsi="Times New Roman" w:cs="Times New Roman"/>
          <w:sz w:val="28"/>
          <w:szCs w:val="28"/>
          <w:lang w:eastAsia="ru-RU"/>
        </w:rPr>
        <w:t>Совета 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б) выборного должностного лица местного само</w:t>
      </w:r>
      <w:r w:rsidR="00216073">
        <w:rPr>
          <w:rFonts w:ascii="Times New Roman" w:eastAsia="Times New Roman" w:hAnsi="Times New Roman" w:cs="Times New Roman"/>
          <w:sz w:val="28"/>
          <w:szCs w:val="28"/>
          <w:lang w:eastAsia="ru-RU"/>
        </w:rPr>
        <w:t>управления 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 </w:t>
      </w:r>
      <w:r w:rsidR="00216073">
        <w:rPr>
          <w:rFonts w:ascii="Times New Roman" w:eastAsia="Times New Roman" w:hAnsi="Times New Roman" w:cs="Times New Roman"/>
          <w:sz w:val="28"/>
          <w:szCs w:val="28"/>
          <w:lang w:eastAsia="ru-RU"/>
        </w:rPr>
        <w:t>сельское поселение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lastRenderedPageBreak/>
        <w:t>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 xml:space="preserve">Совета </w:t>
      </w:r>
      <w:r w:rsidR="00216073">
        <w:rPr>
          <w:rFonts w:ascii="Times New Roman" w:eastAsia="Times New Roman" w:hAnsi="Times New Roman" w:cs="Times New Roman"/>
          <w:sz w:val="28"/>
          <w:szCs w:val="28"/>
          <w:lang w:eastAsia="ru-RU"/>
        </w:rPr>
        <w:t>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proofErr w:type="gramStart"/>
      <w:r w:rsidR="00216073">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proofErr w:type="gramEnd"/>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Информация рассматривается в течени</w:t>
      </w:r>
      <w:proofErr w:type="gramStart"/>
      <w:r w:rsidR="00E5007D">
        <w:rPr>
          <w:rFonts w:ascii="Times New Roman" w:eastAsia="Times New Roman" w:hAnsi="Times New Roman" w:cs="Times New Roman"/>
          <w:sz w:val="28"/>
          <w:szCs w:val="28"/>
          <w:lang w:eastAsia="ru-RU"/>
        </w:rPr>
        <w:t>и</w:t>
      </w:r>
      <w:proofErr w:type="gramEnd"/>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D066FC" w:rsidRDefault="00D066FC" w:rsidP="001A375C">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E5007D" w:rsidRPr="009C4745" w:rsidRDefault="001A375C" w:rsidP="00E5007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1A375C" w:rsidRPr="009C4745" w:rsidRDefault="001A375C" w:rsidP="00B525FF">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D066FC">
        <w:rPr>
          <w:rFonts w:ascii="Times New Roman" w:eastAsia="Times New Roman" w:hAnsi="Times New Roman" w:cs="Times New Roman"/>
          <w:sz w:val="28"/>
          <w:szCs w:val="28"/>
          <w:lang w:eastAsia="ru-RU"/>
        </w:rPr>
        <w:t>сельском поселении «</w:t>
      </w:r>
      <w:proofErr w:type="spellStart"/>
      <w:r w:rsidR="00D066FC">
        <w:rPr>
          <w:rFonts w:ascii="Times New Roman" w:eastAsia="Times New Roman" w:hAnsi="Times New Roman" w:cs="Times New Roman"/>
          <w:sz w:val="28"/>
          <w:szCs w:val="28"/>
          <w:lang w:eastAsia="ru-RU"/>
        </w:rPr>
        <w:t>Любавинское</w:t>
      </w:r>
      <w:proofErr w:type="spellEnd"/>
      <w:r w:rsidR="00D066FC">
        <w:rPr>
          <w:rFonts w:ascii="Times New Roman" w:eastAsia="Times New Roman" w:hAnsi="Times New Roman" w:cs="Times New Roman"/>
          <w:sz w:val="28"/>
          <w:szCs w:val="28"/>
          <w:lang w:eastAsia="ru-RU"/>
        </w:rPr>
        <w:t>»</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r w:rsidR="00D066FC">
        <w:rPr>
          <w:rFonts w:ascii="Times New Roman" w:eastAsia="Times New Roman" w:hAnsi="Times New Roman" w:cs="Times New Roman"/>
          <w:sz w:val="28"/>
          <w:szCs w:val="28"/>
          <w:lang w:eastAsia="ru-RU"/>
        </w:rPr>
        <w:t xml:space="preserve"> сельского поселения «</w:t>
      </w:r>
      <w:proofErr w:type="spellStart"/>
      <w:r w:rsidR="00D066FC">
        <w:rPr>
          <w:rFonts w:ascii="Times New Roman" w:eastAsia="Times New Roman" w:hAnsi="Times New Roman" w:cs="Times New Roman"/>
          <w:sz w:val="28"/>
          <w:szCs w:val="28"/>
          <w:lang w:eastAsia="ru-RU"/>
        </w:rPr>
        <w:t>Любавинское</w:t>
      </w:r>
      <w:proofErr w:type="spellEnd"/>
      <w:r w:rsidR="00D066FC">
        <w:rPr>
          <w:rFonts w:ascii="Times New Roman" w:eastAsia="Times New Roman" w:hAnsi="Times New Roman" w:cs="Times New Roman"/>
          <w:sz w:val="28"/>
          <w:szCs w:val="28"/>
          <w:lang w:eastAsia="ru-RU"/>
        </w:rPr>
        <w:t>»</w:t>
      </w:r>
    </w:p>
    <w:p w:rsidR="00D066FC" w:rsidRDefault="00D066F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525FF"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D066F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обязательствах</w:t>
      </w:r>
      <w:proofErr w:type="gramEnd"/>
      <w:r w:rsidRPr="009C4745">
        <w:rPr>
          <w:rFonts w:ascii="Times New Roman" w:eastAsia="Times New Roman" w:hAnsi="Times New Roman" w:cs="Times New Roman"/>
          <w:sz w:val="28"/>
          <w:szCs w:val="28"/>
          <w:lang w:eastAsia="ru-RU"/>
        </w:rPr>
        <w:t xml:space="preserve">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от</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r w:rsidR="00D066FC">
        <w:rPr>
          <w:rFonts w:ascii="Times New Roman" w:eastAsia="Times New Roman" w:hAnsi="Times New Roman" w:cs="Times New Roman"/>
          <w:sz w:val="28"/>
          <w:szCs w:val="28"/>
          <w:lang w:eastAsia="ru-RU"/>
        </w:rPr>
        <w:t>, Совет сельского поселения «</w:t>
      </w:r>
      <w:proofErr w:type="spellStart"/>
      <w:r w:rsidR="00D066FC">
        <w:rPr>
          <w:rFonts w:ascii="Times New Roman" w:eastAsia="Times New Roman" w:hAnsi="Times New Roman" w:cs="Times New Roman"/>
          <w:sz w:val="28"/>
          <w:szCs w:val="28"/>
          <w:lang w:eastAsia="ru-RU"/>
        </w:rPr>
        <w:t>Любавинское</w:t>
      </w:r>
      <w:proofErr w:type="spellEnd"/>
      <w:r w:rsidR="00D066FC">
        <w:rPr>
          <w:rFonts w:ascii="Times New Roman" w:eastAsia="Times New Roman" w:hAnsi="Times New Roman" w:cs="Times New Roman"/>
          <w:sz w:val="28"/>
          <w:szCs w:val="28"/>
          <w:lang w:eastAsia="ru-RU"/>
        </w:rPr>
        <w:t xml:space="preserve">»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имущественного  характера  за  20__  год,  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lastRenderedPageBreak/>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D066FC">
        <w:rPr>
          <w:rFonts w:ascii="Times New Roman" w:eastAsia="Times New Roman" w:hAnsi="Times New Roman" w:cs="Times New Roman"/>
          <w:sz w:val="28"/>
          <w:szCs w:val="28"/>
          <w:lang w:eastAsia="ru-RU"/>
        </w:rPr>
        <w:t xml:space="preserve"> сельского поселения</w:t>
      </w:r>
    </w:p>
    <w:p w:rsidR="00D066FC" w:rsidRPr="009C4745" w:rsidRDefault="00D066F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«Любавинское»</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AB74EE"/>
    <w:rsid w:val="000E4C9E"/>
    <w:rsid w:val="001A375C"/>
    <w:rsid w:val="00216073"/>
    <w:rsid w:val="005F1BFD"/>
    <w:rsid w:val="00603145"/>
    <w:rsid w:val="00764AE4"/>
    <w:rsid w:val="00971421"/>
    <w:rsid w:val="009818B9"/>
    <w:rsid w:val="009C4745"/>
    <w:rsid w:val="00AB74EE"/>
    <w:rsid w:val="00B525FF"/>
    <w:rsid w:val="00D066FC"/>
    <w:rsid w:val="00D34ECB"/>
    <w:rsid w:val="00E5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adm_lubov@outlook.com</cp:lastModifiedBy>
  <cp:revision>5</cp:revision>
  <cp:lastPrinted>2021-03-26T03:02:00Z</cp:lastPrinted>
  <dcterms:created xsi:type="dcterms:W3CDTF">2021-02-03T11:05:00Z</dcterms:created>
  <dcterms:modified xsi:type="dcterms:W3CDTF">2021-03-26T03:04:00Z</dcterms:modified>
</cp:coreProperties>
</file>