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422" w:h="678" w:hRule="exact" w:wrap="none" w:vAnchor="page" w:hAnchor="page" w:x="1141" w:y="1589"/>
        <w:widowControl w:val="0"/>
        <w:keepNext w:val="0"/>
        <w:keepLines w:val="0"/>
        <w:shd w:val="clear" w:color="auto" w:fill="auto"/>
        <w:bidi w:val="0"/>
        <w:spacing w:before="0" w:after="0" w:line="280" w:lineRule="exact"/>
        <w:ind w:left="0" w:right="20" w:firstLine="0"/>
      </w:pPr>
      <w:r>
        <w:rPr>
          <w:lang w:val="ru-RU" w:eastAsia="ru-RU" w:bidi="ru-RU"/>
          <w:w w:val="100"/>
          <w:spacing w:val="0"/>
          <w:color w:val="000000"/>
          <w:position w:val="0"/>
        </w:rPr>
        <w:t>СОВЕТ МУНИЦИПАЛЬНОГО РАЙОНА «КЫРИНСКИЙ РАЙОН»</w:t>
      </w:r>
    </w:p>
    <w:p>
      <w:pPr>
        <w:pStyle w:val="Style3"/>
        <w:framePr w:w="9422" w:h="678" w:hRule="exact" w:wrap="none" w:vAnchor="page" w:hAnchor="page" w:x="1141" w:y="1589"/>
        <w:widowControl w:val="0"/>
        <w:keepNext w:val="0"/>
        <w:keepLines w:val="0"/>
        <w:shd w:val="clear" w:color="auto" w:fill="auto"/>
        <w:bidi w:val="0"/>
        <w:spacing w:before="0" w:after="0" w:line="280" w:lineRule="exact"/>
        <w:ind w:left="0" w:right="20" w:firstLine="0"/>
      </w:pPr>
      <w:r>
        <w:rPr>
          <w:lang w:val="ru-RU" w:eastAsia="ru-RU" w:bidi="ru-RU"/>
          <w:w w:val="100"/>
          <w:spacing w:val="0"/>
          <w:color w:val="000000"/>
          <w:position w:val="0"/>
        </w:rPr>
        <w:t>РЕШЕНИЕ</w:t>
      </w:r>
    </w:p>
    <w:p>
      <w:pPr>
        <w:pStyle w:val="Style3"/>
        <w:framePr w:wrap="none" w:vAnchor="page" w:hAnchor="page" w:x="1141" w:y="2519"/>
        <w:widowControl w:val="0"/>
        <w:keepNext w:val="0"/>
        <w:keepLines w:val="0"/>
        <w:shd w:val="clear" w:color="auto" w:fill="auto"/>
        <w:bidi w:val="0"/>
        <w:jc w:val="both"/>
        <w:spacing w:before="0" w:after="0" w:line="280" w:lineRule="exact"/>
        <w:ind w:left="0" w:right="6082" w:firstLine="840"/>
      </w:pPr>
      <w:r>
        <w:rPr>
          <w:lang w:val="ru-RU" w:eastAsia="ru-RU" w:bidi="ru-RU"/>
          <w:w w:val="100"/>
          <w:spacing w:val="0"/>
          <w:color w:val="000000"/>
          <w:position w:val="0"/>
        </w:rPr>
        <w:t>от 30 июня 2011 года</w:t>
      </w:r>
    </w:p>
    <w:p>
      <w:pPr>
        <w:pStyle w:val="Style5"/>
        <w:framePr w:wrap="none" w:vAnchor="page" w:hAnchor="page" w:x="9032" w:y="2529"/>
        <w:widowControl w:val="0"/>
        <w:keepNext w:val="0"/>
        <w:keepLines w:val="0"/>
        <w:shd w:val="clear" w:color="auto" w:fill="auto"/>
        <w:bidi w:val="0"/>
        <w:jc w:val="left"/>
        <w:spacing w:before="0" w:after="0" w:line="280" w:lineRule="exact"/>
        <w:ind w:left="0" w:right="0" w:firstLine="0"/>
      </w:pPr>
      <w:r>
        <w:rPr>
          <w:rStyle w:val="CharStyle7"/>
          <w:b w:val="0"/>
          <w:bCs w:val="0"/>
        </w:rPr>
        <w:t xml:space="preserve">№ </w:t>
      </w:r>
      <w:r>
        <w:rPr>
          <w:lang w:val="ru-RU" w:eastAsia="ru-RU" w:bidi="ru-RU"/>
          <w:w w:val="100"/>
          <w:spacing w:val="0"/>
          <w:color w:val="000000"/>
          <w:position w:val="0"/>
        </w:rPr>
        <w:t>222</w:t>
      </w:r>
    </w:p>
    <w:p>
      <w:pPr>
        <w:pStyle w:val="Style3"/>
        <w:framePr w:wrap="none" w:vAnchor="page" w:hAnchor="page" w:x="1141" w:y="2846"/>
        <w:widowControl w:val="0"/>
        <w:keepNext w:val="0"/>
        <w:keepLines w:val="0"/>
        <w:shd w:val="clear" w:color="auto" w:fill="auto"/>
        <w:bidi w:val="0"/>
        <w:jc w:val="left"/>
        <w:spacing w:before="0" w:after="0" w:line="280" w:lineRule="exact"/>
        <w:ind w:left="4640" w:right="0" w:firstLine="0"/>
      </w:pPr>
      <w:r>
        <w:rPr>
          <w:lang w:val="ru-RU" w:eastAsia="ru-RU" w:bidi="ru-RU"/>
          <w:w w:val="100"/>
          <w:spacing w:val="0"/>
          <w:color w:val="000000"/>
          <w:position w:val="0"/>
        </w:rPr>
        <w:t>с. Кыра</w:t>
      </w:r>
    </w:p>
    <w:p>
      <w:pPr>
        <w:pStyle w:val="Style8"/>
        <w:framePr w:w="9422" w:h="7731" w:hRule="exact" w:wrap="none" w:vAnchor="page" w:hAnchor="page" w:x="1141" w:y="3458"/>
        <w:widowControl w:val="0"/>
        <w:keepNext w:val="0"/>
        <w:keepLines w:val="0"/>
        <w:shd w:val="clear" w:color="auto" w:fill="auto"/>
        <w:bidi w:val="0"/>
        <w:spacing w:before="0" w:after="238"/>
        <w:ind w:left="0" w:right="20" w:firstLine="0"/>
      </w:pPr>
      <w:r>
        <w:rPr>
          <w:lang w:val="ru-RU" w:eastAsia="ru-RU" w:bidi="ru-RU"/>
          <w:w w:val="100"/>
          <w:spacing w:val="0"/>
          <w:color w:val="000000"/>
          <w:position w:val="0"/>
        </w:rPr>
        <w:t>Об утверждении Положения «О ежемесячной выплате гражданам,</w:t>
        <w:br/>
        <w:t>проживающим на территории муниципального района</w:t>
        <w:br/>
        <w:t>«Кыринский район» и являющимся нетрудоустроенными пенсионерами,</w:t>
        <w:br/>
        <w:t>имеющим почётные звания «Заслуженный врач Российской</w:t>
        <w:br/>
        <w:t>Федерации», «Заслуженный работник здравоохранения Российской</w:t>
        <w:br/>
        <w:t>Федерации», «Заслуженный работник культуры Российской</w:t>
        <w:br/>
        <w:t>Федерации», «Заслуженный учитель Российской Федерации»</w:t>
      </w:r>
    </w:p>
    <w:p>
      <w:pPr>
        <w:pStyle w:val="Style3"/>
        <w:framePr w:w="9422" w:h="7731" w:hRule="exact" w:wrap="none" w:vAnchor="page" w:hAnchor="page" w:x="1141" w:y="3458"/>
        <w:tabs>
          <w:tab w:leader="none" w:pos="5590" w:val="left"/>
        </w:tabs>
        <w:widowControl w:val="0"/>
        <w:keepNext w:val="0"/>
        <w:keepLines w:val="0"/>
        <w:shd w:val="clear" w:color="auto" w:fill="auto"/>
        <w:bidi w:val="0"/>
        <w:jc w:val="both"/>
        <w:spacing w:before="0" w:after="0" w:line="322" w:lineRule="exact"/>
        <w:ind w:left="0" w:right="0" w:firstLine="840"/>
      </w:pPr>
      <w:r>
        <w:rPr>
          <w:lang w:val="ru-RU" w:eastAsia="ru-RU" w:bidi="ru-RU"/>
          <w:w w:val="100"/>
          <w:spacing w:val="0"/>
          <w:color w:val="000000"/>
          <w:position w:val="0"/>
        </w:rPr>
        <w:t>В целях социальной поддержки граждан, проживающих на территории муниципального района «Кыринский район» и являющихся нетрудоустроенными пенсионерами,</w:t>
        <w:tab/>
        <w:t>имеющих почётные звания</w:t>
      </w:r>
    </w:p>
    <w:p>
      <w:pPr>
        <w:pStyle w:val="Style3"/>
        <w:framePr w:w="9422" w:h="7731" w:hRule="exact" w:wrap="none" w:vAnchor="page" w:hAnchor="page" w:x="1141" w:y="3458"/>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«Заслуженный врач Российской Федерации», «Заслуженный работник здравоохранения Российской Федерации», «Заслуженный работник культуры Российской Федерации», «Заслуженный учитель Российской Федерации», руководствуясь статьёй 23 Устава муниципального района «Кыринский район», Совет муниципального района «Кыринский район» решил:</w:t>
      </w:r>
    </w:p>
    <w:p>
      <w:pPr>
        <w:pStyle w:val="Style3"/>
        <w:numPr>
          <w:ilvl w:val="0"/>
          <w:numId w:val="1"/>
        </w:numPr>
        <w:framePr w:w="9422" w:h="7731" w:hRule="exact" w:wrap="none" w:vAnchor="page" w:hAnchor="page" w:x="1141" w:y="3458"/>
        <w:tabs>
          <w:tab w:leader="none" w:pos="1112" w:val="left"/>
        </w:tabs>
        <w:widowControl w:val="0"/>
        <w:keepNext w:val="0"/>
        <w:keepLines w:val="0"/>
        <w:shd w:val="clear" w:color="auto" w:fill="auto"/>
        <w:bidi w:val="0"/>
        <w:jc w:val="both"/>
        <w:spacing w:before="0" w:after="0" w:line="322" w:lineRule="exact"/>
        <w:ind w:left="0" w:right="0" w:firstLine="840"/>
      </w:pPr>
      <w:r>
        <w:rPr>
          <w:lang w:val="ru-RU" w:eastAsia="ru-RU" w:bidi="ru-RU"/>
          <w:w w:val="100"/>
          <w:spacing w:val="0"/>
          <w:color w:val="000000"/>
          <w:position w:val="0"/>
        </w:rPr>
        <w:t>Утвердить Положение «О ежемесячной выплате гражданам, проживающим на территории муниципального района «Кыринский район» и являющимся нетрудоустроенными пенсионерами, имеющим почётные звания «Заслуженный врач Российской Федерации», «Заслуженный работник здравоохранения Российской Федерации», «Заслуженный работник культуры Российской Федерации», «Заслуженный учитель Российской Федерации».</w:t>
      </w:r>
    </w:p>
    <w:p>
      <w:pPr>
        <w:pStyle w:val="Style3"/>
        <w:numPr>
          <w:ilvl w:val="0"/>
          <w:numId w:val="1"/>
        </w:numPr>
        <w:framePr w:w="9422" w:h="7731" w:hRule="exact" w:wrap="none" w:vAnchor="page" w:hAnchor="page" w:x="1141" w:y="3458"/>
        <w:tabs>
          <w:tab w:leader="none" w:pos="1174" w:val="left"/>
        </w:tabs>
        <w:widowControl w:val="0"/>
        <w:keepNext w:val="0"/>
        <w:keepLines w:val="0"/>
        <w:shd w:val="clear" w:color="auto" w:fill="auto"/>
        <w:bidi w:val="0"/>
        <w:jc w:val="both"/>
        <w:spacing w:before="0" w:after="0" w:line="322" w:lineRule="exact"/>
        <w:ind w:left="0" w:right="0" w:firstLine="840"/>
      </w:pPr>
      <w:r>
        <w:rPr>
          <w:lang w:val="ru-RU" w:eastAsia="ru-RU" w:bidi="ru-RU"/>
          <w:w w:val="100"/>
          <w:spacing w:val="0"/>
          <w:color w:val="000000"/>
          <w:position w:val="0"/>
        </w:rPr>
        <w:t>Настоящее решение вступает в силу с момента подписания.</w:t>
      </w:r>
    </w:p>
    <w:p>
      <w:pPr>
        <w:pStyle w:val="Style3"/>
        <w:numPr>
          <w:ilvl w:val="0"/>
          <w:numId w:val="1"/>
        </w:numPr>
        <w:framePr w:w="9422" w:h="7731" w:hRule="exact" w:wrap="none" w:vAnchor="page" w:hAnchor="page" w:x="1141" w:y="3458"/>
        <w:tabs>
          <w:tab w:leader="none" w:pos="1174" w:val="left"/>
        </w:tabs>
        <w:widowControl w:val="0"/>
        <w:keepNext w:val="0"/>
        <w:keepLines w:val="0"/>
        <w:shd w:val="clear" w:color="auto" w:fill="auto"/>
        <w:bidi w:val="0"/>
        <w:jc w:val="both"/>
        <w:spacing w:before="0" w:after="0" w:line="280" w:lineRule="exact"/>
        <w:ind w:left="0" w:right="0" w:firstLine="840"/>
      </w:pPr>
      <w:r>
        <w:rPr>
          <w:lang w:val="ru-RU" w:eastAsia="ru-RU" w:bidi="ru-RU"/>
          <w:w w:val="100"/>
          <w:spacing w:val="0"/>
          <w:color w:val="000000"/>
          <w:position w:val="0"/>
        </w:rPr>
        <w:t>Настоящее решение опубликовать в газете «Ононская правда».</w:t>
      </w:r>
    </w:p>
    <w:p>
      <w:pPr>
        <w:pStyle w:val="Style3"/>
        <w:framePr w:wrap="none" w:vAnchor="page" w:hAnchor="page" w:x="1626" w:y="1197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Глава муниципального района</w:t>
      </w:r>
    </w:p>
    <w:p>
      <w:pPr>
        <w:pStyle w:val="Style3"/>
        <w:framePr w:wrap="none" w:vAnchor="page" w:hAnchor="page" w:x="2240" w:y="1229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«Кыринский район»</w:t>
      </w:r>
    </w:p>
    <w:p>
      <w:pPr>
        <w:framePr w:wrap="none" w:vAnchor="page" w:hAnchor="page" w:x="6277" w:y="1204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5pt;height:56pt;">
            <v:imagedata r:id="rId5" r:href="rId6"/>
          </v:shape>
        </w:pict>
      </w:r>
    </w:p>
    <w:p>
      <w:pPr>
        <w:pStyle w:val="Style3"/>
        <w:framePr w:wrap="none" w:vAnchor="page" w:hAnchor="page" w:x="9224" w:y="1230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Е.Я. Бриль</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437" w:h="14222" w:hRule="exact" w:wrap="none" w:vAnchor="page" w:hAnchor="page" w:x="630" w:y="1307"/>
        <w:widowControl w:val="0"/>
        <w:keepNext w:val="0"/>
        <w:keepLines w:val="0"/>
        <w:shd w:val="clear" w:color="auto" w:fill="auto"/>
        <w:bidi w:val="0"/>
        <w:jc w:val="right"/>
        <w:spacing w:before="0" w:after="0" w:line="322" w:lineRule="exact"/>
        <w:ind w:left="0" w:right="0" w:firstLine="0"/>
      </w:pPr>
      <w:r>
        <w:rPr>
          <w:lang w:val="ru-RU" w:eastAsia="ru-RU" w:bidi="ru-RU"/>
          <w:w w:val="100"/>
          <w:spacing w:val="0"/>
          <w:color w:val="000000"/>
          <w:position w:val="0"/>
        </w:rPr>
        <w:t>Утверждено</w:t>
      </w:r>
    </w:p>
    <w:p>
      <w:pPr>
        <w:pStyle w:val="Style3"/>
        <w:framePr w:w="9437" w:h="14222" w:hRule="exact" w:wrap="none" w:vAnchor="page" w:hAnchor="page" w:x="630" w:y="1307"/>
        <w:widowControl w:val="0"/>
        <w:keepNext w:val="0"/>
        <w:keepLines w:val="0"/>
        <w:shd w:val="clear" w:color="auto" w:fill="auto"/>
        <w:bidi w:val="0"/>
        <w:jc w:val="right"/>
        <w:spacing w:before="0" w:after="0" w:line="322" w:lineRule="exact"/>
        <w:ind w:left="0" w:right="0" w:firstLine="0"/>
      </w:pPr>
      <w:r>
        <w:rPr>
          <w:lang w:val="ru-RU" w:eastAsia="ru-RU" w:bidi="ru-RU"/>
          <w:w w:val="100"/>
          <w:spacing w:val="0"/>
          <w:color w:val="000000"/>
          <w:position w:val="0"/>
        </w:rPr>
        <w:t>решением Совета муниципального района</w:t>
      </w:r>
    </w:p>
    <w:p>
      <w:pPr>
        <w:pStyle w:val="Style3"/>
        <w:framePr w:w="9437" w:h="14222" w:hRule="exact" w:wrap="none" w:vAnchor="page" w:hAnchor="page" w:x="630" w:y="1307"/>
        <w:widowControl w:val="0"/>
        <w:keepNext w:val="0"/>
        <w:keepLines w:val="0"/>
        <w:shd w:val="clear" w:color="auto" w:fill="auto"/>
        <w:bidi w:val="0"/>
        <w:jc w:val="right"/>
        <w:spacing w:before="0" w:after="273" w:line="322" w:lineRule="exact"/>
        <w:ind w:left="4360" w:right="0" w:firstLine="0"/>
      </w:pPr>
      <w:r>
        <w:rPr>
          <w:lang w:val="ru-RU" w:eastAsia="ru-RU" w:bidi="ru-RU"/>
          <w:w w:val="100"/>
          <w:spacing w:val="0"/>
          <w:color w:val="000000"/>
          <w:position w:val="0"/>
        </w:rPr>
        <w:t>«Кыринский район» от 30 июня 2011 года № 222</w:t>
      </w:r>
    </w:p>
    <w:p>
      <w:pPr>
        <w:pStyle w:val="Style8"/>
        <w:framePr w:w="9437" w:h="14222" w:hRule="exact" w:wrap="none" w:vAnchor="page" w:hAnchor="page" w:x="630" w:y="1307"/>
        <w:widowControl w:val="0"/>
        <w:keepNext w:val="0"/>
        <w:keepLines w:val="0"/>
        <w:shd w:val="clear" w:color="auto" w:fill="auto"/>
        <w:bidi w:val="0"/>
        <w:spacing w:before="0" w:after="0" w:line="280" w:lineRule="exact"/>
        <w:ind w:left="0" w:right="40" w:firstLine="0"/>
      </w:pPr>
      <w:r>
        <w:rPr>
          <w:lang w:val="ru-RU" w:eastAsia="ru-RU" w:bidi="ru-RU"/>
          <w:w w:val="100"/>
          <w:spacing w:val="0"/>
          <w:color w:val="000000"/>
          <w:position w:val="0"/>
        </w:rPr>
        <w:t>ПОЛОЖЕНИЕ</w:t>
      </w:r>
    </w:p>
    <w:p>
      <w:pPr>
        <w:pStyle w:val="Style8"/>
        <w:framePr w:w="9437" w:h="14222" w:hRule="exact" w:wrap="none" w:vAnchor="page" w:hAnchor="page" w:x="630" w:y="1307"/>
        <w:widowControl w:val="0"/>
        <w:keepNext w:val="0"/>
        <w:keepLines w:val="0"/>
        <w:shd w:val="clear" w:color="auto" w:fill="auto"/>
        <w:bidi w:val="0"/>
        <w:spacing w:before="0" w:after="240" w:line="322" w:lineRule="exact"/>
        <w:ind w:left="0" w:right="40" w:firstLine="0"/>
      </w:pPr>
      <w:r>
        <w:rPr>
          <w:lang w:val="ru-RU" w:eastAsia="ru-RU" w:bidi="ru-RU"/>
          <w:w w:val="100"/>
          <w:spacing w:val="0"/>
          <w:color w:val="000000"/>
          <w:position w:val="0"/>
        </w:rPr>
        <w:t>«О ежемесячной выплате гражданам, проживающим на территории</w:t>
        <w:br/>
        <w:t>муниципального района «Кыринский район»</w:t>
        <w:br/>
        <w:t>и являющимся нетрудоустроенными пенсионерами,</w:t>
        <w:br/>
        <w:t>имеющим почётные звания «Заслуженный врач Российской Федерации»,</w:t>
        <w:br/>
        <w:t>«Заслуженный работник здравоохранения Российской Федерации»,</w:t>
        <w:br/>
        <w:t>«Заслуженный работник культуры Российской Федерации»,</w:t>
        <w:br/>
        <w:t>«Заслуженный учитель Российской Федерации»</w:t>
      </w:r>
    </w:p>
    <w:p>
      <w:pPr>
        <w:pStyle w:val="Style3"/>
        <w:framePr w:w="9437" w:h="14222" w:hRule="exact" w:wrap="none" w:vAnchor="page" w:hAnchor="page" w:x="630" w:y="1307"/>
        <w:widowControl w:val="0"/>
        <w:keepNext w:val="0"/>
        <w:keepLines w:val="0"/>
        <w:shd w:val="clear" w:color="auto" w:fill="auto"/>
        <w:bidi w:val="0"/>
        <w:jc w:val="both"/>
        <w:spacing w:before="0" w:after="273" w:line="322" w:lineRule="exact"/>
        <w:ind w:left="0" w:right="0" w:firstLine="800"/>
      </w:pPr>
      <w:r>
        <w:rPr>
          <w:lang w:val="ru-RU" w:eastAsia="ru-RU" w:bidi="ru-RU"/>
          <w:w w:val="100"/>
          <w:spacing w:val="0"/>
          <w:color w:val="000000"/>
          <w:position w:val="0"/>
        </w:rPr>
        <w:t>Настоящее Положение устанавливает основания возникновения права на ежемесячную выплату гражданам, проживающим на территории муниципального района «Кыринский район» и являющимся нетрудоустроенными пенсионерами, имеющим почётные звания «Заслуженный врач Российской Федерации», «Заслуженный работник здравоохранения Российской Федерации», «Заслуженный работник культуры Российской Федерации», «Заслуженный учитель Российской Федерации» (далее - ежемесячная выплата).</w:t>
      </w:r>
    </w:p>
    <w:p>
      <w:pPr>
        <w:pStyle w:val="Style3"/>
        <w:framePr w:w="9437" w:h="14222" w:hRule="exact" w:wrap="none" w:vAnchor="page" w:hAnchor="page" w:x="630" w:y="1307"/>
        <w:widowControl w:val="0"/>
        <w:keepNext w:val="0"/>
        <w:keepLines w:val="0"/>
        <w:shd w:val="clear" w:color="auto" w:fill="auto"/>
        <w:bidi w:val="0"/>
        <w:jc w:val="left"/>
        <w:spacing w:before="0" w:after="295" w:line="280" w:lineRule="exact"/>
        <w:ind w:left="1840" w:right="0" w:firstLine="0"/>
      </w:pPr>
      <w:r>
        <w:rPr>
          <w:lang w:val="ru-RU" w:eastAsia="ru-RU" w:bidi="ru-RU"/>
          <w:w w:val="100"/>
          <w:spacing w:val="0"/>
          <w:color w:val="000000"/>
          <w:position w:val="0"/>
        </w:rPr>
        <w:t>Статья 1. Условия назначения ежемесячной выплаты</w:t>
      </w:r>
    </w:p>
    <w:p>
      <w:pPr>
        <w:pStyle w:val="Style3"/>
        <w:numPr>
          <w:ilvl w:val="0"/>
          <w:numId w:val="3"/>
        </w:numPr>
        <w:framePr w:w="9437" w:h="14222" w:hRule="exact" w:wrap="none" w:vAnchor="page" w:hAnchor="page" w:x="630" w:y="1307"/>
        <w:tabs>
          <w:tab w:leader="none" w:pos="874" w:val="left"/>
        </w:tabs>
        <w:widowControl w:val="0"/>
        <w:keepNext w:val="0"/>
        <w:keepLines w:val="0"/>
        <w:shd w:val="clear" w:color="auto" w:fill="auto"/>
        <w:bidi w:val="0"/>
        <w:jc w:val="both"/>
        <w:spacing w:before="0" w:after="0" w:line="324" w:lineRule="exact"/>
        <w:ind w:left="0" w:right="0" w:firstLine="640"/>
      </w:pPr>
      <w:r>
        <w:rPr>
          <w:lang w:val="ru-RU" w:eastAsia="ru-RU" w:bidi="ru-RU"/>
          <w:w w:val="100"/>
          <w:spacing w:val="0"/>
          <w:color w:val="000000"/>
          <w:position w:val="0"/>
        </w:rPr>
        <w:t>Ежемесячная выплата назначается гражданам, которые проживают на территории муниципального района «Кыринский район», являются нетрудоустроенными пенсионерами и имеют почётные звания «Заслуженный врач Российской Федерации», «Заслуженный работник здравоохранения Российской Федерации», «Заслуженный работник культуры Российской Федерации», «Заслуженный учитель Российской Федерации».</w:t>
      </w:r>
    </w:p>
    <w:p>
      <w:pPr>
        <w:pStyle w:val="Style3"/>
        <w:numPr>
          <w:ilvl w:val="0"/>
          <w:numId w:val="3"/>
        </w:numPr>
        <w:framePr w:w="9437" w:h="14222" w:hRule="exact" w:wrap="none" w:vAnchor="page" w:hAnchor="page" w:x="630" w:y="1307"/>
        <w:tabs>
          <w:tab w:leader="none" w:pos="870" w:val="left"/>
        </w:tabs>
        <w:widowControl w:val="0"/>
        <w:keepNext w:val="0"/>
        <w:keepLines w:val="0"/>
        <w:shd w:val="clear" w:color="auto" w:fill="auto"/>
        <w:bidi w:val="0"/>
        <w:jc w:val="both"/>
        <w:spacing w:before="0" w:after="275" w:line="324" w:lineRule="exact"/>
        <w:ind w:left="0" w:right="0" w:firstLine="640"/>
      </w:pPr>
      <w:r>
        <w:rPr>
          <w:lang w:val="ru-RU" w:eastAsia="ru-RU" w:bidi="ru-RU"/>
          <w:w w:val="100"/>
          <w:spacing w:val="0"/>
          <w:color w:val="000000"/>
          <w:position w:val="0"/>
        </w:rPr>
        <w:t>К категориям граждан, указанных в пункте 1 статьи 1 настоящего Положения, приравниваются граждане, имеющие аналогичные почётные звания СССР и РСФСР.</w:t>
      </w:r>
    </w:p>
    <w:p>
      <w:pPr>
        <w:pStyle w:val="Style3"/>
        <w:framePr w:w="9437" w:h="14222" w:hRule="exact" w:wrap="none" w:vAnchor="page" w:hAnchor="page" w:x="630" w:y="1307"/>
        <w:widowControl w:val="0"/>
        <w:keepNext w:val="0"/>
        <w:keepLines w:val="0"/>
        <w:shd w:val="clear" w:color="auto" w:fill="auto"/>
        <w:bidi w:val="0"/>
        <w:jc w:val="left"/>
        <w:spacing w:before="0" w:after="289" w:line="280" w:lineRule="exact"/>
        <w:ind w:left="2060" w:right="0" w:firstLine="0"/>
      </w:pPr>
      <w:r>
        <w:rPr>
          <w:lang w:val="ru-RU" w:eastAsia="ru-RU" w:bidi="ru-RU"/>
          <w:w w:val="100"/>
          <w:spacing w:val="0"/>
          <w:color w:val="000000"/>
          <w:position w:val="0"/>
        </w:rPr>
        <w:t>Статья 2. Финансирование ежемесячной выплаты</w:t>
      </w:r>
    </w:p>
    <w:p>
      <w:pPr>
        <w:pStyle w:val="Style3"/>
        <w:framePr w:w="9437" w:h="14222" w:hRule="exact" w:wrap="none" w:vAnchor="page" w:hAnchor="page" w:x="630" w:y="1307"/>
        <w:widowControl w:val="0"/>
        <w:keepNext w:val="0"/>
        <w:keepLines w:val="0"/>
        <w:shd w:val="clear" w:color="auto" w:fill="auto"/>
        <w:bidi w:val="0"/>
        <w:jc w:val="both"/>
        <w:spacing w:before="0" w:after="273" w:line="322" w:lineRule="exact"/>
        <w:ind w:left="0" w:right="0" w:firstLine="640"/>
      </w:pPr>
      <w:r>
        <w:rPr>
          <w:lang w:val="ru-RU" w:eastAsia="ru-RU" w:bidi="ru-RU"/>
          <w:w w:val="100"/>
          <w:spacing w:val="0"/>
          <w:color w:val="000000"/>
          <w:position w:val="0"/>
        </w:rPr>
        <w:t>2. Финансирование расходов на ежемесячную выплату производится из бюджета муниципального района «Кыринский район» в пределах средств, предусмотренных на эти цели решением Совета муниципального района «Кыринский район» о бюджете муниципального района «Кыринский район» на текущий финансовый год (текущий финансовый год и плановый период).</w:t>
      </w:r>
    </w:p>
    <w:p>
      <w:pPr>
        <w:pStyle w:val="Style3"/>
        <w:framePr w:w="9437" w:h="14222" w:hRule="exact" w:wrap="none" w:vAnchor="page" w:hAnchor="page" w:x="630" w:y="1307"/>
        <w:widowControl w:val="0"/>
        <w:keepNext w:val="0"/>
        <w:keepLines w:val="0"/>
        <w:shd w:val="clear" w:color="auto" w:fill="auto"/>
        <w:bidi w:val="0"/>
        <w:jc w:val="left"/>
        <w:spacing w:before="0" w:after="0" w:line="280" w:lineRule="exact"/>
        <w:ind w:left="2660" w:right="0" w:firstLine="0"/>
      </w:pPr>
      <w:r>
        <w:rPr>
          <w:lang w:val="ru-RU" w:eastAsia="ru-RU" w:bidi="ru-RU"/>
          <w:w w:val="100"/>
          <w:spacing w:val="0"/>
          <w:color w:val="000000"/>
          <w:position w:val="0"/>
        </w:rPr>
        <w:t>Статья 3. Размер ежемесячной выплаты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5"/>
        </w:numPr>
        <w:framePr w:w="9403" w:h="13220" w:hRule="exact" w:wrap="none" w:vAnchor="page" w:hAnchor="page" w:x="726" w:y="1341"/>
        <w:tabs>
          <w:tab w:leader="none" w:pos="1102" w:val="left"/>
        </w:tabs>
        <w:widowControl w:val="0"/>
        <w:keepNext w:val="0"/>
        <w:keepLines w:val="0"/>
        <w:shd w:val="clear" w:color="auto" w:fill="auto"/>
        <w:bidi w:val="0"/>
        <w:jc w:val="both"/>
        <w:spacing w:before="0" w:after="332" w:line="280" w:lineRule="exact"/>
        <w:ind w:left="760" w:right="0" w:firstLine="0"/>
      </w:pPr>
      <w:r>
        <w:rPr>
          <w:lang w:val="ru-RU" w:eastAsia="ru-RU" w:bidi="ru-RU"/>
          <w:w w:val="100"/>
          <w:spacing w:val="0"/>
          <w:color w:val="000000"/>
          <w:position w:val="0"/>
        </w:rPr>
        <w:t>Размер ежемесячной выплаты составляет 500,0 рублей.</w:t>
      </w:r>
    </w:p>
    <w:p>
      <w:pPr>
        <w:pStyle w:val="Style3"/>
        <w:framePr w:w="9403" w:h="13220" w:hRule="exact" w:wrap="none" w:vAnchor="page" w:hAnchor="page" w:x="726" w:y="1341"/>
        <w:widowControl w:val="0"/>
        <w:keepNext w:val="0"/>
        <w:keepLines w:val="0"/>
        <w:shd w:val="clear" w:color="auto" w:fill="auto"/>
        <w:bidi w:val="0"/>
        <w:jc w:val="left"/>
        <w:spacing w:before="0" w:after="292" w:line="280" w:lineRule="exact"/>
        <w:ind w:left="1820" w:right="0" w:firstLine="0"/>
      </w:pPr>
      <w:r>
        <w:rPr>
          <w:lang w:val="ru-RU" w:eastAsia="ru-RU" w:bidi="ru-RU"/>
          <w:w w:val="100"/>
          <w:spacing w:val="0"/>
          <w:color w:val="000000"/>
          <w:position w:val="0"/>
        </w:rPr>
        <w:t>Статья 4. Порядок назначения ежемесячной выплаты</w:t>
      </w:r>
    </w:p>
    <w:p>
      <w:pPr>
        <w:pStyle w:val="Style3"/>
        <w:numPr>
          <w:ilvl w:val="0"/>
          <w:numId w:val="5"/>
        </w:numPr>
        <w:framePr w:w="9403" w:h="13220" w:hRule="exact" w:wrap="none" w:vAnchor="page" w:hAnchor="page" w:x="726" w:y="1341"/>
        <w:tabs>
          <w:tab w:leader="none" w:pos="991"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Назначение ежемесячной выплаты производится по заявлению гражданина на основании условий, установленных статьёй 1 настоящего Положения. К заявлению прилагаются копии документов, подтверждающих наличие условий, установленных статьёй 1 настоящего Положения:</w:t>
      </w:r>
    </w:p>
    <w:p>
      <w:pPr>
        <w:pStyle w:val="Style3"/>
        <w:numPr>
          <w:ilvl w:val="0"/>
          <w:numId w:val="7"/>
        </w:numPr>
        <w:framePr w:w="9403" w:h="13220" w:hRule="exact" w:wrap="none" w:vAnchor="page" w:hAnchor="page" w:x="726" w:y="1341"/>
        <w:tabs>
          <w:tab w:leader="none" w:pos="812"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трудовой книжки с отметкой об увольнении;</w:t>
      </w:r>
    </w:p>
    <w:p>
      <w:pPr>
        <w:pStyle w:val="Style3"/>
        <w:numPr>
          <w:ilvl w:val="0"/>
          <w:numId w:val="7"/>
        </w:numPr>
        <w:framePr w:w="9403" w:h="13220" w:hRule="exact" w:wrap="none" w:vAnchor="page" w:hAnchor="page" w:x="726" w:y="1341"/>
        <w:tabs>
          <w:tab w:leader="none" w:pos="812"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паспорта с отметкой о регистрации по месту жительства;</w:t>
      </w:r>
    </w:p>
    <w:p>
      <w:pPr>
        <w:pStyle w:val="Style3"/>
        <w:numPr>
          <w:ilvl w:val="0"/>
          <w:numId w:val="7"/>
        </w:numPr>
        <w:framePr w:w="9403" w:h="13220" w:hRule="exact" w:wrap="none" w:vAnchor="page" w:hAnchor="page" w:x="726" w:y="1341"/>
        <w:tabs>
          <w:tab w:leader="none" w:pos="794"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удостоверения о присвоении почётного звания «Заслуженный врач Российской Федерации», «Заслуженный работник здравоохранения Российской Федерации», «Заслуженный работник культуры Российской Федерации», «Заслуженный учитель Российской Федерации»);</w:t>
      </w:r>
    </w:p>
    <w:p>
      <w:pPr>
        <w:pStyle w:val="Style3"/>
        <w:numPr>
          <w:ilvl w:val="0"/>
          <w:numId w:val="7"/>
        </w:numPr>
        <w:framePr w:w="9403" w:h="13220" w:hRule="exact" w:wrap="none" w:vAnchor="page" w:hAnchor="page" w:x="726" w:y="1341"/>
        <w:tabs>
          <w:tab w:leader="none" w:pos="817"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реквизитов лицевого счёта в кредитной организации.</w:t>
      </w:r>
    </w:p>
    <w:p>
      <w:pPr>
        <w:pStyle w:val="Style3"/>
        <w:numPr>
          <w:ilvl w:val="0"/>
          <w:numId w:val="5"/>
        </w:numPr>
        <w:framePr w:w="9403" w:h="13220" w:hRule="exact" w:wrap="none" w:vAnchor="page" w:hAnchor="page" w:x="726" w:y="1341"/>
        <w:tabs>
          <w:tab w:leader="none" w:pos="899"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Ежемесячная выплата назначается со дня представления документов, указанных в пункте 4 настоящего Положения.</w:t>
      </w:r>
    </w:p>
    <w:p>
      <w:pPr>
        <w:pStyle w:val="Style3"/>
        <w:numPr>
          <w:ilvl w:val="0"/>
          <w:numId w:val="5"/>
        </w:numPr>
        <w:framePr w:w="9403" w:h="13220" w:hRule="exact" w:wrap="none" w:vAnchor="page" w:hAnchor="page" w:x="726" w:y="1341"/>
        <w:tabs>
          <w:tab w:leader="none" w:pos="899"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Документы представляются главному специалисту по муниципальной службе, кадрам и спецработе администрации муниципального района «Кыринский район», который осуществляют их проверку на соблюдение условий, предусмотренных статьёй 1 настоящего Положения, в течение десяти рабочих дней со дня представления документов.</w:t>
      </w:r>
    </w:p>
    <w:p>
      <w:pPr>
        <w:pStyle w:val="Style3"/>
        <w:numPr>
          <w:ilvl w:val="0"/>
          <w:numId w:val="5"/>
        </w:numPr>
        <w:framePr w:w="9403" w:h="13220" w:hRule="exact" w:wrap="none" w:vAnchor="page" w:hAnchor="page" w:x="726" w:y="1341"/>
        <w:tabs>
          <w:tab w:leader="none" w:pos="991"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Назначение ежемесячной выплаты производится распоряжением администрации муниципального района «Кыринский район».</w:t>
      </w:r>
    </w:p>
    <w:p>
      <w:pPr>
        <w:pStyle w:val="Style3"/>
        <w:numPr>
          <w:ilvl w:val="0"/>
          <w:numId w:val="5"/>
        </w:numPr>
        <w:framePr w:w="9403" w:h="13220" w:hRule="exact" w:wrap="none" w:vAnchor="page" w:hAnchor="page" w:x="726" w:y="1341"/>
        <w:tabs>
          <w:tab w:leader="none" w:pos="889"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Основанием для отказа в назначении ежемесячной выплаты является непредставление документов, указанных в пункте 4 настоящего Положения.</w:t>
      </w:r>
    </w:p>
    <w:p>
      <w:pPr>
        <w:pStyle w:val="Style3"/>
        <w:numPr>
          <w:ilvl w:val="0"/>
          <w:numId w:val="5"/>
        </w:numPr>
        <w:framePr w:w="9403" w:h="13220" w:hRule="exact" w:wrap="none" w:vAnchor="page" w:hAnchor="page" w:x="726" w:y="1341"/>
        <w:tabs>
          <w:tab w:leader="none" w:pos="889"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В случае выбытия за пределы муниципального района «Кыринский район», трудоустройства, изменения реквизитов для зачисления ежемесячной выплаты гражданин, получающий ежемесячную выплату, обязан в десятидневный срок сообщить об этом главному специалисту по муниципальной службе, кадрам и спецработе администрации муниципального района «Кыринский район».</w:t>
      </w:r>
    </w:p>
    <w:p>
      <w:pPr>
        <w:pStyle w:val="Style3"/>
        <w:numPr>
          <w:ilvl w:val="0"/>
          <w:numId w:val="5"/>
        </w:numPr>
        <w:framePr w:w="9403" w:h="13220" w:hRule="exact" w:wrap="none" w:vAnchor="page" w:hAnchor="page" w:x="726" w:y="1341"/>
        <w:tabs>
          <w:tab w:leader="none" w:pos="1042"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Прекращение ежемесячной выплаты производится:</w:t>
      </w:r>
    </w:p>
    <w:p>
      <w:pPr>
        <w:pStyle w:val="Style3"/>
        <w:numPr>
          <w:ilvl w:val="0"/>
          <w:numId w:val="7"/>
        </w:numPr>
        <w:framePr w:w="9403" w:h="13220" w:hRule="exact" w:wrap="none" w:vAnchor="page" w:hAnchor="page" w:x="726" w:y="1341"/>
        <w:tabs>
          <w:tab w:leader="none" w:pos="794"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в случае выбытия гражданина, получавшего ежемесячную выплату, на постоянное место жительства за пределы территории муниципального района «Кыринский район»;</w:t>
      </w:r>
    </w:p>
    <w:p>
      <w:pPr>
        <w:pStyle w:val="Style3"/>
        <w:numPr>
          <w:ilvl w:val="0"/>
          <w:numId w:val="7"/>
        </w:numPr>
        <w:framePr w:w="9403" w:h="13220" w:hRule="exact" w:wrap="none" w:vAnchor="page" w:hAnchor="page" w:x="726" w:y="1341"/>
        <w:tabs>
          <w:tab w:leader="none" w:pos="794"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в случае трудоустройства гражданина, получавшего ежемесячную выплату;</w:t>
      </w:r>
    </w:p>
    <w:p>
      <w:pPr>
        <w:pStyle w:val="Style3"/>
        <w:numPr>
          <w:ilvl w:val="0"/>
          <w:numId w:val="7"/>
        </w:numPr>
        <w:framePr w:w="9403" w:h="13220" w:hRule="exact" w:wrap="none" w:vAnchor="page" w:hAnchor="page" w:x="726" w:y="1341"/>
        <w:tabs>
          <w:tab w:leader="none" w:pos="794"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в случае смерти гражданина, получавшего ежемесячную выплату (ежемесячная выплата прекращается с первого числа месяца, следующего за месяцем, в котором наступило соответствующее событие).</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3"/>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4)_"/>
    <w:basedOn w:val="DefaultParagraphFont"/>
    <w:link w:val="Style5"/>
    <w:rPr>
      <w:b/>
      <w:bCs/>
      <w:i w:val="0"/>
      <w:iCs w:val="0"/>
      <w:u w:val="none"/>
      <w:strike w:val="0"/>
      <w:smallCaps w:val="0"/>
      <w:sz w:val="28"/>
      <w:szCs w:val="28"/>
      <w:rFonts w:ascii="Times New Roman" w:eastAsia="Times New Roman" w:hAnsi="Times New Roman" w:cs="Times New Roman"/>
    </w:rPr>
  </w:style>
  <w:style w:type="character" w:customStyle="1" w:styleId="CharStyle7">
    <w:name w:val="Основной текст (4) + Franklin Gothic Demi,Не полужирный"/>
    <w:basedOn w:val="CharStyle6"/>
    <w:rPr>
      <w:lang w:val="ru-RU" w:eastAsia="ru-RU" w:bidi="ru-RU"/>
      <w:b/>
      <w:bCs/>
      <w:sz w:val="28"/>
      <w:szCs w:val="28"/>
      <w:rFonts w:ascii="Franklin Gothic Demi" w:eastAsia="Franklin Gothic Demi" w:hAnsi="Franklin Gothic Demi" w:cs="Franklin Gothic Demi"/>
      <w:w w:val="100"/>
      <w:spacing w:val="0"/>
      <w:color w:val="000000"/>
      <w:position w:val="0"/>
    </w:rPr>
  </w:style>
  <w:style w:type="character" w:customStyle="1" w:styleId="CharStyle9">
    <w:name w:val="Основной текст (3)_"/>
    <w:basedOn w:val="DefaultParagraphFont"/>
    <w:link w:val="Style8"/>
    <w:rPr>
      <w:b/>
      <w:bCs/>
      <w:i w:val="0"/>
      <w:iCs w:val="0"/>
      <w:u w:val="none"/>
      <w:strike w:val="0"/>
      <w:smallCaps w:val="0"/>
      <w:sz w:val="28"/>
      <w:szCs w:val="28"/>
      <w:rFonts w:ascii="Times New Roman" w:eastAsia="Times New Roman" w:hAnsi="Times New Roman" w:cs="Times New Roman"/>
    </w:rPr>
  </w:style>
  <w:style w:type="paragraph" w:customStyle="1" w:styleId="Style3">
    <w:name w:val="Основной текст (2)"/>
    <w:basedOn w:val="Normal"/>
    <w:link w:val="CharStyle4"/>
    <w:pPr>
      <w:widowControl w:val="0"/>
      <w:shd w:val="clear" w:color="auto" w:fill="FFFFFF"/>
      <w:jc w:val="center"/>
      <w:spacing w:after="6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4)"/>
    <w:basedOn w:val="Normal"/>
    <w:link w:val="CharStyle6"/>
    <w:pPr>
      <w:widowControl w:val="0"/>
      <w:shd w:val="clear" w:color="auto" w:fill="FFFFFF"/>
      <w:spacing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8">
    <w:name w:val="Основной текст (3)"/>
    <w:basedOn w:val="Normal"/>
    <w:link w:val="CharStyle9"/>
    <w:pPr>
      <w:widowControl w:val="0"/>
      <w:shd w:val="clear" w:color="auto" w:fill="FFFFFF"/>
      <w:jc w:val="center"/>
      <w:spacing w:before="360" w:after="240" w:line="319" w:lineRule="exact"/>
    </w:pPr>
    <w:rPr>
      <w:b/>
      <w:bCs/>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