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816FC6">
      <w:pPr>
        <w:pStyle w:val="1"/>
      </w:pPr>
      <w:r>
        <w:fldChar w:fldCharType="begin"/>
      </w:r>
      <w:r>
        <w:instrText>HYPERLINK "garantF1://19830206.0"</w:instrText>
      </w:r>
      <w:r>
        <w:fldChar w:fldCharType="separate"/>
      </w:r>
      <w:r>
        <w:rPr>
          <w:rStyle w:val="a4"/>
          <w:b w:val="0"/>
          <w:bCs w:val="0"/>
        </w:rPr>
        <w:t>Закон Забайкальского края от 29 марта 2010 г. N 353-ЗЗК</w:t>
      </w:r>
      <w:r>
        <w:rPr>
          <w:rStyle w:val="a4"/>
          <w:b w:val="0"/>
          <w:bCs w:val="0"/>
        </w:rPr>
        <w:br/>
        <w:t>"О племенном животноводстве"</w:t>
      </w:r>
      <w:r>
        <w:fldChar w:fldCharType="end"/>
      </w:r>
    </w:p>
    <w:p w:rsidR="00000000" w:rsidRDefault="00816FC6"/>
    <w:p w:rsidR="00000000" w:rsidRDefault="00816FC6">
      <w:pPr>
        <w:pStyle w:val="1"/>
      </w:pPr>
      <w:r>
        <w:t>Принят Законодательным Собранием Забайкальского края 17 марта 2010 года.</w:t>
      </w:r>
    </w:p>
    <w:p w:rsidR="00000000" w:rsidRDefault="00816FC6"/>
    <w:p w:rsidR="00000000" w:rsidRDefault="00816FC6">
      <w:pPr>
        <w:pStyle w:val="a7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Информация об изменениях:</w:t>
      </w:r>
    </w:p>
    <w:bookmarkEnd w:id="1"/>
    <w:p w:rsidR="00000000" w:rsidRDefault="00816FC6">
      <w:pPr>
        <w:pStyle w:val="a8"/>
      </w:pPr>
      <w:r>
        <w:t xml:space="preserve">Преамбула изменена с 8 января 2021 г. - </w:t>
      </w:r>
      <w:hyperlink r:id="rId6" w:history="1">
        <w:r>
          <w:rPr>
            <w:rStyle w:val="a4"/>
          </w:rPr>
          <w:t>Закон</w:t>
        </w:r>
      </w:hyperlink>
      <w:r>
        <w:t xml:space="preserve"> Забайкальского края от 25 декабря 2020 г. N 1881-ЗЗК</w:t>
      </w:r>
    </w:p>
    <w:p w:rsidR="00000000" w:rsidRDefault="00816FC6">
      <w:pPr>
        <w:pStyle w:val="a8"/>
      </w:pPr>
      <w:hyperlink r:id="rId7" w:history="1">
        <w:r>
          <w:rPr>
            <w:rStyle w:val="a4"/>
          </w:rPr>
          <w:t>См. предыдущую редакцию</w:t>
        </w:r>
      </w:hyperlink>
    </w:p>
    <w:p w:rsidR="00000000" w:rsidRDefault="00816FC6">
      <w:r>
        <w:t>Настоящий Закон края ре</w:t>
      </w:r>
      <w:r>
        <w:t>гулирует деятельность по разведению племенных животных, производству и использованию племенной продукции (материала), определяет полномочия исполнительного органа государственной власти Забайкальского края, осуществляющего управление в области племенного ж</w:t>
      </w:r>
      <w:r>
        <w:t>ивотноводства, и направлен на стимулирование и регулирование деятельности по совершенствованию существующих и созданию новых пород, типов, линий и гибридов сельскохозяйственных животных, сохранению их генофонда и улучшению воспроизводства племенных животны</w:t>
      </w:r>
      <w:r>
        <w:t>х в Забайкальском крае.</w:t>
      </w:r>
    </w:p>
    <w:p w:rsidR="00000000" w:rsidRDefault="00816FC6"/>
    <w:p w:rsidR="00000000" w:rsidRDefault="00816FC6">
      <w:bookmarkStart w:id="2" w:name="sub_1"/>
      <w:r>
        <w:rPr>
          <w:rStyle w:val="a3"/>
        </w:rPr>
        <w:t>Статья 1.</w:t>
      </w:r>
      <w:r>
        <w:t xml:space="preserve"> Задачи племенного животноводства</w:t>
      </w:r>
    </w:p>
    <w:bookmarkEnd w:id="2"/>
    <w:p w:rsidR="00000000" w:rsidRDefault="00816FC6">
      <w:r>
        <w:t>Племенное животноводство призвано обеспечить процесс воспроизводства племенных животных в целях улучшения продуктивных качеств сельскохозяйственных животных и разведения высокопр</w:t>
      </w:r>
      <w:r>
        <w:t>одуктивных сельскохозяйственных животных, сохранения генофонда малочисленных и исчезающих пород сельскохозяйственных животных, полезных для селекционных целей.</w:t>
      </w:r>
    </w:p>
    <w:p w:rsidR="00000000" w:rsidRDefault="00816FC6"/>
    <w:p w:rsidR="00000000" w:rsidRDefault="00816FC6">
      <w:bookmarkStart w:id="3" w:name="sub_2"/>
      <w:r>
        <w:rPr>
          <w:rStyle w:val="a3"/>
        </w:rPr>
        <w:t>Статья 2.</w:t>
      </w:r>
      <w:r>
        <w:t xml:space="preserve"> Основные понятия, используемые в настоящем Законе края</w:t>
      </w:r>
    </w:p>
    <w:bookmarkEnd w:id="3"/>
    <w:p w:rsidR="00000000" w:rsidRDefault="00816FC6">
      <w:r>
        <w:t>В настоящем Законе к</w:t>
      </w:r>
      <w:r>
        <w:t>рая используются следующие основные понятия:</w:t>
      </w:r>
    </w:p>
    <w:p w:rsidR="00000000" w:rsidRDefault="00816FC6">
      <w:bookmarkStart w:id="4" w:name="sub_21"/>
      <w:r>
        <w:t xml:space="preserve">1) </w:t>
      </w:r>
      <w:r>
        <w:rPr>
          <w:rStyle w:val="a3"/>
        </w:rPr>
        <w:t>племенное животноводство</w:t>
      </w:r>
      <w:r>
        <w:t xml:space="preserve"> - разведение племенных животных, производство и использование племенной продукции (материала) в селекционных целях;</w:t>
      </w:r>
    </w:p>
    <w:p w:rsidR="00000000" w:rsidRDefault="00816FC6">
      <w:bookmarkStart w:id="5" w:name="sub_22"/>
      <w:bookmarkEnd w:id="4"/>
      <w:r>
        <w:t xml:space="preserve">2) </w:t>
      </w:r>
      <w:r>
        <w:rPr>
          <w:rStyle w:val="a3"/>
        </w:rPr>
        <w:t>племенное животное</w:t>
      </w:r>
      <w:r>
        <w:t xml:space="preserve"> - сельскохозяйственное живо</w:t>
      </w:r>
      <w:r>
        <w:t>тное, имеющее документально подтвержденное происхождение, используемое для воспроизводства определенной породы и зарегистрированное в установленном порядке;</w:t>
      </w:r>
    </w:p>
    <w:p w:rsidR="00000000" w:rsidRDefault="00816FC6">
      <w:bookmarkStart w:id="6" w:name="sub_23"/>
      <w:bookmarkEnd w:id="5"/>
      <w:r>
        <w:t xml:space="preserve">3) </w:t>
      </w:r>
      <w:r>
        <w:rPr>
          <w:rStyle w:val="a3"/>
        </w:rPr>
        <w:t xml:space="preserve">племенная продукция (материал) </w:t>
      </w:r>
      <w:r>
        <w:t>- племенное животное, его семя и эмбрионы;</w:t>
      </w:r>
    </w:p>
    <w:p w:rsidR="00000000" w:rsidRDefault="00816FC6">
      <w:bookmarkStart w:id="7" w:name="sub_24"/>
      <w:bookmarkEnd w:id="6"/>
      <w:r>
        <w:t xml:space="preserve">4) </w:t>
      </w:r>
      <w:r>
        <w:rPr>
          <w:rStyle w:val="a3"/>
        </w:rPr>
        <w:t>организация по племенному животноводству</w:t>
      </w:r>
      <w:r>
        <w:t xml:space="preserve"> - юридическое лицо, осуществляющее разведение племенных животных, производство и использование племенной продукции (материала) в селекционных целях, а также оказание услуг в области племенного животноводства;</w:t>
      </w:r>
    </w:p>
    <w:p w:rsidR="00000000" w:rsidRDefault="00816FC6">
      <w:bookmarkStart w:id="8" w:name="sub_25"/>
      <w:bookmarkEnd w:id="7"/>
      <w:r>
        <w:t xml:space="preserve">5) </w:t>
      </w:r>
      <w:r>
        <w:rPr>
          <w:rStyle w:val="a3"/>
        </w:rPr>
        <w:t>бонитировка</w:t>
      </w:r>
      <w:r>
        <w:t xml:space="preserve"> - оценка племенных и продуктивных качеств племенного животного, а также качеств иной племенной продукции (материала) в целях их дальнейшего использования;</w:t>
      </w:r>
    </w:p>
    <w:p w:rsidR="00000000" w:rsidRDefault="00816FC6">
      <w:bookmarkStart w:id="9" w:name="sub_26"/>
      <w:bookmarkEnd w:id="8"/>
      <w:r>
        <w:t xml:space="preserve">6) </w:t>
      </w:r>
      <w:r>
        <w:rPr>
          <w:rStyle w:val="a3"/>
        </w:rPr>
        <w:t>продуктивность племенных животных</w:t>
      </w:r>
      <w:r>
        <w:t xml:space="preserve"> - совокупность хозяйственн</w:t>
      </w:r>
      <w:r>
        <w:t>о полезных признаков племенных животных, в том числе качество получаемой от них продукции;</w:t>
      </w:r>
    </w:p>
    <w:p w:rsidR="00000000" w:rsidRDefault="00816FC6">
      <w:bookmarkStart w:id="10" w:name="sub_27"/>
      <w:bookmarkEnd w:id="9"/>
      <w:r>
        <w:t xml:space="preserve">7) </w:t>
      </w:r>
      <w:r>
        <w:rPr>
          <w:rStyle w:val="a3"/>
        </w:rPr>
        <w:t>государственная регистрация племенных животных и племенных стад</w:t>
      </w:r>
      <w:r>
        <w:t xml:space="preserve"> - учет сведений о племенных животных и племенных стадах соответственно в государственн</w:t>
      </w:r>
      <w:r>
        <w:t xml:space="preserve">ой книге племенных животных и государственном племенном регистре в </w:t>
      </w:r>
      <w:r>
        <w:lastRenderedPageBreak/>
        <w:t>целях идентификации, определения происхождения и установления продуктивности племенных животных и племенных стад;</w:t>
      </w:r>
    </w:p>
    <w:p w:rsidR="00000000" w:rsidRDefault="00816FC6">
      <w:bookmarkStart w:id="11" w:name="sub_28"/>
      <w:bookmarkEnd w:id="10"/>
      <w:r>
        <w:t xml:space="preserve">8) </w:t>
      </w:r>
      <w:r>
        <w:rPr>
          <w:rStyle w:val="a3"/>
        </w:rPr>
        <w:t>государственная книга племенных животных</w:t>
      </w:r>
      <w:r>
        <w:t xml:space="preserve"> - свод данных о наи</w:t>
      </w:r>
      <w:r>
        <w:t>более ценных в определенной породе племенных животных или о племенных стадах, полученных в результате чистопородного разведения племенных животных;</w:t>
      </w:r>
    </w:p>
    <w:p w:rsidR="00000000" w:rsidRDefault="00816FC6">
      <w:bookmarkStart w:id="12" w:name="sub_29"/>
      <w:bookmarkEnd w:id="11"/>
      <w:r>
        <w:t xml:space="preserve">9) </w:t>
      </w:r>
      <w:r>
        <w:rPr>
          <w:rStyle w:val="a3"/>
        </w:rPr>
        <w:t>государственный племенной регистр</w:t>
      </w:r>
      <w:r>
        <w:t xml:space="preserve"> - свод данных о племенных стадах;</w:t>
      </w:r>
    </w:p>
    <w:p w:rsidR="00000000" w:rsidRDefault="00816FC6">
      <w:pPr>
        <w:pStyle w:val="a7"/>
        <w:rPr>
          <w:color w:val="000000"/>
          <w:sz w:val="16"/>
          <w:szCs w:val="16"/>
        </w:rPr>
      </w:pPr>
      <w:bookmarkStart w:id="13" w:name="sub_210"/>
      <w:bookmarkEnd w:id="12"/>
      <w:r>
        <w:rPr>
          <w:color w:val="000000"/>
          <w:sz w:val="16"/>
          <w:szCs w:val="16"/>
        </w:rPr>
        <w:t>Информация о</w:t>
      </w:r>
      <w:r>
        <w:rPr>
          <w:color w:val="000000"/>
          <w:sz w:val="16"/>
          <w:szCs w:val="16"/>
        </w:rPr>
        <w:t>б изменениях:</w:t>
      </w:r>
    </w:p>
    <w:bookmarkEnd w:id="13"/>
    <w:p w:rsidR="00000000" w:rsidRDefault="00816FC6">
      <w:pPr>
        <w:pStyle w:val="a8"/>
      </w:pPr>
      <w:r>
        <w:fldChar w:fldCharType="begin"/>
      </w:r>
      <w:r>
        <w:instrText>HYPERLINK "garantF1://43869218.11"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Забайкальского края от 2 мая 2017 г. N 1472-ЗЗК в пункт 10 статьи 2 настоящего Закона внесены изменения, </w:t>
      </w:r>
      <w:hyperlink r:id="rId8" w:history="1">
        <w:r>
          <w:rPr>
            <w:rStyle w:val="a4"/>
          </w:rPr>
          <w:t>вступающие в силу</w:t>
        </w:r>
      </w:hyperlink>
      <w:r>
        <w:t xml:space="preserve"> на следующий день после дня </w:t>
      </w:r>
      <w:hyperlink r:id="rId9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816FC6">
      <w:pPr>
        <w:pStyle w:val="a8"/>
      </w:pPr>
      <w:hyperlink r:id="rId1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816FC6">
      <w:r>
        <w:t xml:space="preserve">10) </w:t>
      </w:r>
      <w:r>
        <w:rPr>
          <w:rStyle w:val="a3"/>
        </w:rPr>
        <w:t>племенное свидетельство</w:t>
      </w:r>
      <w:r>
        <w:t xml:space="preserve"> - документ, подтверждающий происхождение, продуктивность и иные качества </w:t>
      </w:r>
      <w:r>
        <w:t>племенного животного, а также происхождение и качество семени или эмбриона.</w:t>
      </w:r>
    </w:p>
    <w:p w:rsidR="00000000" w:rsidRDefault="00816FC6"/>
    <w:p w:rsidR="00000000" w:rsidRDefault="00816FC6">
      <w:bookmarkStart w:id="14" w:name="sub_3"/>
      <w:r>
        <w:rPr>
          <w:rStyle w:val="a3"/>
        </w:rPr>
        <w:t>Статья 3</w:t>
      </w:r>
      <w:r>
        <w:t>. Законодательство в области племенного животноводства</w:t>
      </w:r>
    </w:p>
    <w:bookmarkEnd w:id="14"/>
    <w:p w:rsidR="00000000" w:rsidRDefault="00816FC6">
      <w:r>
        <w:t xml:space="preserve">Законодательство в области племенного животноводства на территории Забайкальского края состоит из </w:t>
      </w:r>
      <w:hyperlink r:id="rId11" w:history="1">
        <w:r>
          <w:rPr>
            <w:rStyle w:val="a4"/>
          </w:rPr>
          <w:t>федерального закона</w:t>
        </w:r>
      </w:hyperlink>
      <w:r>
        <w:t>, регулирующего вопросы в области племенного животноводства, и принимаемых в соответствии с ним федеральных законов и иных нормативных правовых актов Российской Федерации, настоящего Закона края и прин</w:t>
      </w:r>
      <w:r>
        <w:t>имаемых в соответствии с ним иных нормативных правовых актов Забайкальского края.</w:t>
      </w:r>
    </w:p>
    <w:p w:rsidR="00000000" w:rsidRDefault="00816FC6"/>
    <w:p w:rsidR="00000000" w:rsidRDefault="00816FC6">
      <w:bookmarkStart w:id="15" w:name="sub_4"/>
      <w:r>
        <w:rPr>
          <w:rStyle w:val="a3"/>
        </w:rPr>
        <w:t>Статья 4</w:t>
      </w:r>
      <w:r>
        <w:t>. Организации по племенному животноводству</w:t>
      </w:r>
    </w:p>
    <w:bookmarkEnd w:id="15"/>
    <w:p w:rsidR="00000000" w:rsidRDefault="00816FC6">
      <w:r>
        <w:t>Деятельность в области племенного животноводства осуществляется:</w:t>
      </w:r>
    </w:p>
    <w:p w:rsidR="00000000" w:rsidRDefault="00816FC6">
      <w:r>
        <w:t>организациями по племенному животноводству;</w:t>
      </w:r>
    </w:p>
    <w:p w:rsidR="00000000" w:rsidRDefault="00816FC6">
      <w:r>
        <w:t>гра</w:t>
      </w:r>
      <w:r>
        <w:t>жданами (крестьянскими (фермерскими) хозяйствами), осуществляющими деятельность в области племенного животноводства без образования юридического лица.</w:t>
      </w:r>
    </w:p>
    <w:p w:rsidR="00000000" w:rsidRDefault="00816FC6"/>
    <w:p w:rsidR="00000000" w:rsidRDefault="00816FC6">
      <w:bookmarkStart w:id="16" w:name="sub_5"/>
      <w:r>
        <w:rPr>
          <w:rStyle w:val="a3"/>
        </w:rPr>
        <w:t>Статья 5</w:t>
      </w:r>
      <w:r>
        <w:t>. Оборотоспособность племенной продукции (материала)</w:t>
      </w:r>
    </w:p>
    <w:p w:rsidR="00000000" w:rsidRDefault="00816FC6">
      <w:bookmarkStart w:id="17" w:name="sub_51"/>
      <w:bookmarkEnd w:id="16"/>
      <w:r>
        <w:t>1. Племенная продукция (мат</w:t>
      </w:r>
      <w:r>
        <w:t>ериал) может принадлежать лишь участникам оборота - гражданам и юридическим лицам, осуществляющим разведение и использование племенных животных.</w:t>
      </w:r>
    </w:p>
    <w:p w:rsidR="00000000" w:rsidRDefault="00816FC6">
      <w:bookmarkStart w:id="18" w:name="sub_52"/>
      <w:bookmarkEnd w:id="17"/>
      <w:r>
        <w:t>2. Реализация племенной продукции (материала) возможна только гражданам и юридическим лицам, осущес</w:t>
      </w:r>
      <w:r>
        <w:t>твляющим сельскохозяйственное производство.</w:t>
      </w:r>
    </w:p>
    <w:p w:rsidR="00000000" w:rsidRDefault="00816FC6">
      <w:pPr>
        <w:pStyle w:val="a7"/>
        <w:rPr>
          <w:color w:val="000000"/>
          <w:sz w:val="16"/>
          <w:szCs w:val="16"/>
        </w:rPr>
      </w:pPr>
      <w:bookmarkStart w:id="19" w:name="sub_53"/>
      <w:bookmarkEnd w:id="18"/>
      <w:r>
        <w:rPr>
          <w:color w:val="000000"/>
          <w:sz w:val="16"/>
          <w:szCs w:val="16"/>
        </w:rPr>
        <w:t>Информация об изменениях:</w:t>
      </w:r>
    </w:p>
    <w:bookmarkEnd w:id="19"/>
    <w:p w:rsidR="00000000" w:rsidRDefault="00816FC6">
      <w:pPr>
        <w:pStyle w:val="a8"/>
      </w:pPr>
      <w:r>
        <w:fldChar w:fldCharType="begin"/>
      </w:r>
      <w:r>
        <w:instrText>HYPERLINK "garantF1://43869218.12"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Забайкальского края от 2 мая 2017 г. N 1472-ЗЗК в часть 3 статьи 5 настоящего Закона внесены изменения, </w:t>
      </w:r>
      <w:hyperlink r:id="rId12" w:history="1">
        <w:r>
          <w:rPr>
            <w:rStyle w:val="a4"/>
          </w:rPr>
          <w:t>вступающие в силу</w:t>
        </w:r>
      </w:hyperlink>
      <w:r>
        <w:t xml:space="preserve"> на следующий день после дня </w:t>
      </w:r>
      <w:hyperlink r:id="rId1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816FC6">
      <w:pPr>
        <w:pStyle w:val="a8"/>
      </w:pPr>
      <w:hyperlink r:id="rId1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816FC6">
      <w:r>
        <w:t>3. Отчуждение или иной переход прав с</w:t>
      </w:r>
      <w:r>
        <w:t>обственности на племенную продукцию (материал) разрешаются при наличии племенного свидетельства, выдаваемого в соответствии с законодательством Российской Федерации.</w:t>
      </w:r>
    </w:p>
    <w:p w:rsidR="00000000" w:rsidRDefault="00816FC6"/>
    <w:p w:rsidR="00000000" w:rsidRDefault="00816FC6">
      <w:bookmarkStart w:id="20" w:name="sub_6"/>
      <w:r>
        <w:rPr>
          <w:rStyle w:val="a3"/>
        </w:rPr>
        <w:t>Статья 6.</w:t>
      </w:r>
      <w:r>
        <w:t xml:space="preserve"> </w:t>
      </w:r>
      <w:hyperlink r:id="rId15" w:history="1">
        <w:r>
          <w:rPr>
            <w:rStyle w:val="a4"/>
          </w:rPr>
          <w:t>Утратила силу.</w:t>
        </w:r>
      </w:hyperlink>
    </w:p>
    <w:bookmarkEnd w:id="20"/>
    <w:p w:rsidR="00000000" w:rsidRDefault="00816FC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816FC6">
      <w:pPr>
        <w:pStyle w:val="a8"/>
      </w:pPr>
      <w:r>
        <w:t xml:space="preserve">См. текст </w:t>
      </w:r>
      <w:hyperlink r:id="rId16" w:history="1">
        <w:r>
          <w:rPr>
            <w:rStyle w:val="a4"/>
          </w:rPr>
          <w:t>статьи 6</w:t>
        </w:r>
      </w:hyperlink>
    </w:p>
    <w:p w:rsidR="00000000" w:rsidRDefault="00816FC6">
      <w:pPr>
        <w:pStyle w:val="a8"/>
      </w:pPr>
    </w:p>
    <w:p w:rsidR="00000000" w:rsidRDefault="00816FC6">
      <w:bookmarkStart w:id="21" w:name="sub_7"/>
      <w:r>
        <w:rPr>
          <w:rStyle w:val="a3"/>
        </w:rPr>
        <w:t>Статья 7</w:t>
      </w:r>
      <w:r>
        <w:t>. Государственный орган по управлению племенным животноводством</w:t>
      </w:r>
    </w:p>
    <w:p w:rsidR="00000000" w:rsidRDefault="00816FC6">
      <w:bookmarkStart w:id="22" w:name="sub_71"/>
      <w:bookmarkEnd w:id="21"/>
      <w:r>
        <w:t>1. Управление в области племенного животноводства в Забайкальском крае наряду с федера</w:t>
      </w:r>
      <w:r>
        <w:t>льными органами исполнительной власти осуществляет исполнительный орган государственной власти Забайкальского края, уполномоченный Правительством Забайкальского края (далее - уполномоченный орган).</w:t>
      </w:r>
    </w:p>
    <w:p w:rsidR="00000000" w:rsidRDefault="00816FC6">
      <w:pPr>
        <w:pStyle w:val="a7"/>
        <w:rPr>
          <w:color w:val="000000"/>
          <w:sz w:val="16"/>
          <w:szCs w:val="16"/>
        </w:rPr>
      </w:pPr>
      <w:bookmarkStart w:id="23" w:name="sub_72"/>
      <w:bookmarkEnd w:id="22"/>
      <w:r>
        <w:rPr>
          <w:color w:val="000000"/>
          <w:sz w:val="16"/>
          <w:szCs w:val="16"/>
        </w:rPr>
        <w:t>Информация об изменениях:</w:t>
      </w:r>
    </w:p>
    <w:bookmarkEnd w:id="23"/>
    <w:p w:rsidR="00000000" w:rsidRDefault="00816FC6">
      <w:pPr>
        <w:pStyle w:val="a8"/>
      </w:pPr>
      <w:r>
        <w:t>Часть 2 измене</w:t>
      </w:r>
      <w:r>
        <w:t xml:space="preserve">на с 8 января 2021 г. - </w:t>
      </w:r>
      <w:hyperlink r:id="rId17" w:history="1">
        <w:r>
          <w:rPr>
            <w:rStyle w:val="a4"/>
          </w:rPr>
          <w:t>Закон</w:t>
        </w:r>
      </w:hyperlink>
      <w:r>
        <w:t xml:space="preserve"> Забайкальского края от 25 декабря 2020 г. N 1881-ЗЗК</w:t>
      </w:r>
    </w:p>
    <w:p w:rsidR="00000000" w:rsidRDefault="00816FC6">
      <w:pPr>
        <w:pStyle w:val="a8"/>
      </w:pPr>
      <w:hyperlink r:id="rId18" w:history="1">
        <w:r>
          <w:rPr>
            <w:rStyle w:val="a4"/>
          </w:rPr>
          <w:t>См. предыдущую редакцию</w:t>
        </w:r>
      </w:hyperlink>
    </w:p>
    <w:p w:rsidR="00000000" w:rsidRDefault="00816FC6">
      <w:r>
        <w:t>2. Федеральные органы исполнительной власти, осуществляющие управление в об</w:t>
      </w:r>
      <w:r>
        <w:t>ласти племенного животноводства, и уполномоченный орган образуют единую систему органов исполнительной власти (государственную племенную службу).</w:t>
      </w:r>
    </w:p>
    <w:p w:rsidR="00000000" w:rsidRDefault="00816FC6"/>
    <w:p w:rsidR="00000000" w:rsidRDefault="00816FC6">
      <w:pPr>
        <w:pStyle w:val="a7"/>
        <w:rPr>
          <w:color w:val="000000"/>
          <w:sz w:val="16"/>
          <w:szCs w:val="16"/>
        </w:rPr>
      </w:pPr>
      <w:bookmarkStart w:id="24" w:name="sub_8"/>
      <w:r>
        <w:rPr>
          <w:color w:val="000000"/>
          <w:sz w:val="16"/>
          <w:szCs w:val="16"/>
        </w:rPr>
        <w:t>Информация об изменениях:</w:t>
      </w:r>
    </w:p>
    <w:bookmarkEnd w:id="24"/>
    <w:p w:rsidR="00000000" w:rsidRDefault="00816FC6">
      <w:pPr>
        <w:pStyle w:val="a8"/>
      </w:pPr>
      <w:r>
        <w:t xml:space="preserve">Статья 8 изменена с 8 января 2021 г. - </w:t>
      </w:r>
      <w:hyperlink r:id="rId19" w:history="1">
        <w:r>
          <w:rPr>
            <w:rStyle w:val="a4"/>
          </w:rPr>
          <w:t>Закон</w:t>
        </w:r>
      </w:hyperlink>
      <w:r>
        <w:t xml:space="preserve"> Забайкальского края от 25 декабря 2020 г. N 1881-ЗЗК</w:t>
      </w:r>
    </w:p>
    <w:p w:rsidR="00000000" w:rsidRDefault="00816FC6">
      <w:pPr>
        <w:pStyle w:val="a8"/>
      </w:pPr>
      <w:hyperlink r:id="rId20" w:history="1">
        <w:r>
          <w:rPr>
            <w:rStyle w:val="a4"/>
          </w:rPr>
          <w:t>См. предыдущую редакцию</w:t>
        </w:r>
      </w:hyperlink>
    </w:p>
    <w:p w:rsidR="00000000" w:rsidRDefault="00816FC6">
      <w:pPr>
        <w:pStyle w:val="a5"/>
      </w:pPr>
      <w:r>
        <w:rPr>
          <w:rStyle w:val="a3"/>
        </w:rPr>
        <w:t>Статья 8</w:t>
      </w:r>
      <w:r>
        <w:t>. Основные направления деятельности уполномоченного органа</w:t>
      </w:r>
    </w:p>
    <w:p w:rsidR="00000000" w:rsidRDefault="00816FC6">
      <w:r>
        <w:t>Уполномоченный орган в соответствии с настоящим Законом края:</w:t>
      </w:r>
    </w:p>
    <w:p w:rsidR="00000000" w:rsidRDefault="00816FC6">
      <w:r>
        <w:t>обеспечивает надлежащую экспертизу племенной продукции (материала) и выдает племенные свидетельства;</w:t>
      </w:r>
    </w:p>
    <w:p w:rsidR="00000000" w:rsidRDefault="00816FC6">
      <w:r>
        <w:t>ведет государственную книгу племенных животных;</w:t>
      </w:r>
    </w:p>
    <w:p w:rsidR="00000000" w:rsidRDefault="00816FC6">
      <w:r>
        <w:t>организует разработку и реализацию государственных программ Забайкальского края развития племенного животно</w:t>
      </w:r>
      <w:r>
        <w:t>водства;</w:t>
      </w:r>
    </w:p>
    <w:p w:rsidR="00000000" w:rsidRDefault="00816FC6">
      <w:r>
        <w:t>обобщает данные о бонитировке и информирует заинтересованных лиц о ее результатах в целях стимулирования эффективного использования высокоценных племенных животных.</w:t>
      </w:r>
    </w:p>
    <w:p w:rsidR="00000000" w:rsidRDefault="00816FC6"/>
    <w:p w:rsidR="00000000" w:rsidRDefault="00816FC6">
      <w:pPr>
        <w:pStyle w:val="a5"/>
      </w:pPr>
      <w:bookmarkStart w:id="25" w:name="sub_9"/>
      <w:r>
        <w:rPr>
          <w:rStyle w:val="a3"/>
        </w:rPr>
        <w:t>Статья 9.</w:t>
      </w:r>
      <w:r>
        <w:t xml:space="preserve"> Полномочия главного государственного инспектора в области племенно</w:t>
      </w:r>
      <w:r>
        <w:t>го животноводства</w:t>
      </w:r>
    </w:p>
    <w:p w:rsidR="00000000" w:rsidRDefault="00816FC6">
      <w:bookmarkStart w:id="26" w:name="sub_91"/>
      <w:bookmarkEnd w:id="25"/>
      <w:r>
        <w:t>1. Руководитель уполномоченного органа одновременно является главным государственным инспектором в области племенного животноводства.</w:t>
      </w:r>
    </w:p>
    <w:p w:rsidR="00000000" w:rsidRDefault="00816FC6">
      <w:bookmarkStart w:id="27" w:name="sub_92"/>
      <w:bookmarkEnd w:id="26"/>
      <w:r>
        <w:t>2. Главный государственный инспектор в области племенного животноводства осуществ</w:t>
      </w:r>
      <w:r>
        <w:t xml:space="preserve">ляет полномочия, предусмотренные </w:t>
      </w:r>
      <w:hyperlink r:id="rId21" w:history="1">
        <w:r>
          <w:rPr>
            <w:rStyle w:val="a4"/>
          </w:rPr>
          <w:t>федеральным законом</w:t>
        </w:r>
      </w:hyperlink>
      <w:r>
        <w:t>, регулирующим вопросы в области племенного животноводства.</w:t>
      </w:r>
    </w:p>
    <w:bookmarkEnd w:id="27"/>
    <w:p w:rsidR="00000000" w:rsidRDefault="00816FC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816FC6">
      <w:pPr>
        <w:pStyle w:val="a7"/>
      </w:pPr>
      <w:r>
        <w:t xml:space="preserve">См. </w:t>
      </w:r>
      <w:hyperlink r:id="rId22" w:history="1">
        <w:r>
          <w:rPr>
            <w:rStyle w:val="a4"/>
          </w:rPr>
          <w:t>Положение</w:t>
        </w:r>
      </w:hyperlink>
      <w:r>
        <w:t xml:space="preserve"> о порядке деятельности главных государст</w:t>
      </w:r>
      <w:r>
        <w:t xml:space="preserve">венных инспекторов в области племенного животноводства, утв. </w:t>
      </w:r>
      <w:hyperlink r:id="rId23" w:history="1">
        <w:r>
          <w:rPr>
            <w:rStyle w:val="a4"/>
          </w:rPr>
          <w:t>постановлением</w:t>
        </w:r>
      </w:hyperlink>
      <w:r>
        <w:t xml:space="preserve"> Правительства РФ от 6 марта 1996 г. N 244</w:t>
      </w:r>
    </w:p>
    <w:p w:rsidR="00000000" w:rsidRDefault="00816FC6">
      <w:pPr>
        <w:pStyle w:val="a7"/>
      </w:pPr>
    </w:p>
    <w:p w:rsidR="00000000" w:rsidRDefault="00816FC6">
      <w:bookmarkStart w:id="28" w:name="sub_10"/>
      <w:r>
        <w:rPr>
          <w:rStyle w:val="a3"/>
        </w:rPr>
        <w:t>Статья 10.</w:t>
      </w:r>
      <w:r>
        <w:t xml:space="preserve"> Совет по племенной работе в животноводстве</w:t>
      </w:r>
    </w:p>
    <w:p w:rsidR="00000000" w:rsidRDefault="00816FC6">
      <w:bookmarkStart w:id="29" w:name="sub_110"/>
      <w:bookmarkEnd w:id="28"/>
      <w:r>
        <w:t>1. Совет по племенной работе</w:t>
      </w:r>
      <w:r>
        <w:t xml:space="preserve"> в животноводстве является консультативно-совещательным органом по вопросам селекции животных, технологии производства племенной продукции и организации племенного животноводства. В его состав входят высококвалифицированные специалисты и ученые. Состав экс</w:t>
      </w:r>
      <w:r>
        <w:t>пертного совета в области племенного животноводства и положение о нем утверждаются уполномоченным органом.</w:t>
      </w:r>
    </w:p>
    <w:p w:rsidR="00000000" w:rsidRDefault="00816FC6">
      <w:bookmarkStart w:id="30" w:name="sub_120"/>
      <w:bookmarkEnd w:id="29"/>
      <w:r>
        <w:lastRenderedPageBreak/>
        <w:t>2. Основными полномочиями Совета по племенной работе в животноводстве являются:</w:t>
      </w:r>
    </w:p>
    <w:p w:rsidR="00000000" w:rsidRDefault="00816FC6">
      <w:bookmarkStart w:id="31" w:name="sub_121"/>
      <w:bookmarkEnd w:id="30"/>
      <w:r>
        <w:t>1) разработка перспективных направлений с</w:t>
      </w:r>
      <w:r>
        <w:t>овершенствования существующих в крае пород сельскохозяйственных животных;</w:t>
      </w:r>
    </w:p>
    <w:p w:rsidR="00000000" w:rsidRDefault="00816FC6">
      <w:bookmarkStart w:id="32" w:name="sub_122"/>
      <w:bookmarkEnd w:id="31"/>
      <w:r>
        <w:t>2) определение селекционной, технологической и экономической целесообразности завоза новых пород сельскохозяйственных животных и разработка методов их использования;</w:t>
      </w:r>
    </w:p>
    <w:p w:rsidR="00000000" w:rsidRDefault="00816FC6">
      <w:bookmarkStart w:id="33" w:name="sub_123"/>
      <w:bookmarkEnd w:id="32"/>
      <w:r>
        <w:t>3) апробация селекционных достижений;</w:t>
      </w:r>
    </w:p>
    <w:p w:rsidR="00000000" w:rsidRDefault="00816FC6">
      <w:bookmarkStart w:id="34" w:name="sub_124"/>
      <w:bookmarkEnd w:id="33"/>
      <w:r>
        <w:t>4) сохранение и использование аборигенных и локальных пород, комиссионное обследование, подготовка и утверждение материалов по образованию новых племенных хозяйств и ферм;</w:t>
      </w:r>
    </w:p>
    <w:p w:rsidR="00000000" w:rsidRDefault="00816FC6">
      <w:bookmarkStart w:id="35" w:name="sub_125"/>
      <w:bookmarkEnd w:id="34"/>
      <w:r>
        <w:t>5) под</w:t>
      </w:r>
      <w:r>
        <w:t xml:space="preserve">готовка ходатайств о лишении или снижении существующего на данный момент статуса субъектов племенного дела в случае нарушения ими основ селекционно-племенной работы и технологии ведения отрасли животноводства, повлекших снижение продуктивности и племенных </w:t>
      </w:r>
      <w:r>
        <w:t>качеств животных в течение ряда лет (2-3 года);</w:t>
      </w:r>
    </w:p>
    <w:p w:rsidR="00000000" w:rsidRDefault="00816FC6">
      <w:bookmarkStart w:id="36" w:name="sub_126"/>
      <w:bookmarkEnd w:id="35"/>
      <w:r>
        <w:t>6) подготовка предложений для разработки нормативных правовых актов в области племенного животноводства и подготовка предложений по их реализации;</w:t>
      </w:r>
    </w:p>
    <w:p w:rsidR="00000000" w:rsidRDefault="00816FC6">
      <w:bookmarkStart w:id="37" w:name="sub_127"/>
      <w:bookmarkEnd w:id="36"/>
      <w:r>
        <w:t>7) участие в разработке мер госуд</w:t>
      </w:r>
      <w:r>
        <w:t>арственной поддержки племенного животноводства.</w:t>
      </w:r>
    </w:p>
    <w:bookmarkEnd w:id="37"/>
    <w:p w:rsidR="00000000" w:rsidRDefault="00816FC6"/>
    <w:p w:rsidR="00000000" w:rsidRDefault="00816FC6">
      <w:pPr>
        <w:pStyle w:val="a7"/>
        <w:rPr>
          <w:color w:val="000000"/>
          <w:sz w:val="16"/>
          <w:szCs w:val="16"/>
        </w:rPr>
      </w:pPr>
      <w:bookmarkStart w:id="38" w:name="sub_11"/>
      <w:r>
        <w:rPr>
          <w:color w:val="000000"/>
          <w:sz w:val="16"/>
          <w:szCs w:val="16"/>
        </w:rPr>
        <w:t>Информация об изменениях:</w:t>
      </w:r>
    </w:p>
    <w:bookmarkEnd w:id="38"/>
    <w:p w:rsidR="00000000" w:rsidRDefault="00816FC6">
      <w:pPr>
        <w:pStyle w:val="a8"/>
      </w:pPr>
      <w:r>
        <w:fldChar w:fldCharType="begin"/>
      </w:r>
      <w:r>
        <w:instrText>HYPERLINK "garantF1://19877768.3"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Забайкальского края от 29 июля 2014 г. N 1032-ЗЗК в статью 11 настоящего Закона внесены изменения, </w:t>
      </w:r>
      <w:hyperlink r:id="rId24" w:history="1">
        <w:r>
          <w:rPr>
            <w:rStyle w:val="a4"/>
          </w:rPr>
          <w:t>вступающие в силу</w:t>
        </w:r>
      </w:hyperlink>
      <w:r>
        <w:t xml:space="preserve"> через десять дней после дня </w:t>
      </w:r>
      <w:hyperlink r:id="rId2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816FC6">
      <w:pPr>
        <w:pStyle w:val="a8"/>
      </w:pPr>
      <w:hyperlink r:id="rId26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816FC6">
      <w:r>
        <w:rPr>
          <w:rStyle w:val="a3"/>
        </w:rPr>
        <w:t>Статья 11</w:t>
      </w:r>
      <w:r>
        <w:t>. Финансирование племенног</w:t>
      </w:r>
      <w:r>
        <w:t>о животноводства</w:t>
      </w:r>
    </w:p>
    <w:p w:rsidR="00000000" w:rsidRDefault="00816FC6">
      <w:r>
        <w:t>Финансирование племенного животноводства в Забайкальском крае осуществляется в соответствии с государственными программами Забайкальского края, предусматривающими меры государственной поддержки племенного животноводства за счет средств бюджета края, в поря</w:t>
      </w:r>
      <w:r>
        <w:t>дке, определяемом нормативными правовыми актами Правительства Забайкальского края, нормативными правовыми актами уполномоченного органа.</w:t>
      </w:r>
    </w:p>
    <w:p w:rsidR="00000000" w:rsidRDefault="00816FC6"/>
    <w:p w:rsidR="00000000" w:rsidRDefault="00816FC6">
      <w:pPr>
        <w:pStyle w:val="a5"/>
      </w:pPr>
      <w:bookmarkStart w:id="39" w:name="sub_12"/>
      <w:r>
        <w:rPr>
          <w:rStyle w:val="a3"/>
        </w:rPr>
        <w:t>Статья 12</w:t>
      </w:r>
      <w:r>
        <w:t>. Научные исследования в области племенного животноводства</w:t>
      </w:r>
    </w:p>
    <w:p w:rsidR="00000000" w:rsidRDefault="00816FC6">
      <w:pPr>
        <w:pStyle w:val="a7"/>
        <w:rPr>
          <w:color w:val="000000"/>
          <w:sz w:val="16"/>
          <w:szCs w:val="16"/>
        </w:rPr>
      </w:pPr>
      <w:bookmarkStart w:id="40" w:name="sub_1201"/>
      <w:bookmarkEnd w:id="39"/>
      <w:r>
        <w:rPr>
          <w:color w:val="000000"/>
          <w:sz w:val="16"/>
          <w:szCs w:val="16"/>
        </w:rPr>
        <w:t>Информация об изменениях:</w:t>
      </w:r>
    </w:p>
    <w:bookmarkEnd w:id="40"/>
    <w:p w:rsidR="00000000" w:rsidRDefault="00816FC6">
      <w:pPr>
        <w:pStyle w:val="a8"/>
      </w:pPr>
      <w:r>
        <w:fldChar w:fldCharType="begin"/>
      </w:r>
      <w:r>
        <w:instrText>HYPERLINK "garantF1://43869218.15"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Забайкальского края от 2 мая 2017 г. N 1472-ЗЗК в часть 1 статьи 12 настоящего Закона внесены изменения, </w:t>
      </w:r>
      <w:hyperlink r:id="rId27" w:history="1">
        <w:r>
          <w:rPr>
            <w:rStyle w:val="a4"/>
          </w:rPr>
          <w:t>вступающие в силу</w:t>
        </w:r>
      </w:hyperlink>
      <w:r>
        <w:t xml:space="preserve"> на следующий день после дня </w:t>
      </w:r>
      <w:hyperlink r:id="rId2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816FC6">
      <w:pPr>
        <w:pStyle w:val="a8"/>
      </w:pPr>
      <w:hyperlink r:id="rId2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816FC6">
      <w:r>
        <w:t>1. Научные исследования в области племенного животноводства осуществляют научно-исследовательские организации сельскох</w:t>
      </w:r>
      <w:r>
        <w:t>озяйственного профиля, научные подразделения, действующие в системе высшего образования, расположенные на территории Забайкальского края.</w:t>
      </w:r>
    </w:p>
    <w:p w:rsidR="00000000" w:rsidRDefault="00816FC6">
      <w:pPr>
        <w:pStyle w:val="a7"/>
        <w:rPr>
          <w:color w:val="000000"/>
          <w:sz w:val="16"/>
          <w:szCs w:val="16"/>
        </w:rPr>
      </w:pPr>
      <w:bookmarkStart w:id="41" w:name="sub_1202"/>
      <w:r>
        <w:rPr>
          <w:color w:val="000000"/>
          <w:sz w:val="16"/>
          <w:szCs w:val="16"/>
        </w:rPr>
        <w:t>Информация об изменениях:</w:t>
      </w:r>
    </w:p>
    <w:bookmarkEnd w:id="41"/>
    <w:p w:rsidR="00000000" w:rsidRDefault="00816FC6">
      <w:pPr>
        <w:pStyle w:val="a8"/>
      </w:pPr>
      <w:r>
        <w:t xml:space="preserve">Часть 2 изменена с 8 января 2021 г. - </w:t>
      </w:r>
      <w:hyperlink r:id="rId30" w:history="1">
        <w:r>
          <w:rPr>
            <w:rStyle w:val="a4"/>
          </w:rPr>
          <w:t>Зако</w:t>
        </w:r>
        <w:r>
          <w:rPr>
            <w:rStyle w:val="a4"/>
          </w:rPr>
          <w:t>н</w:t>
        </w:r>
      </w:hyperlink>
      <w:r>
        <w:t xml:space="preserve"> Забайкальского края от 25 декабря 2020 г. N 1881-ЗЗК</w:t>
      </w:r>
    </w:p>
    <w:p w:rsidR="00000000" w:rsidRDefault="00816FC6">
      <w:pPr>
        <w:pStyle w:val="a8"/>
      </w:pPr>
      <w:hyperlink r:id="rId31" w:history="1">
        <w:r>
          <w:rPr>
            <w:rStyle w:val="a4"/>
          </w:rPr>
          <w:t>См. предыдущую редакцию</w:t>
        </w:r>
      </w:hyperlink>
    </w:p>
    <w:p w:rsidR="00000000" w:rsidRDefault="00816FC6">
      <w:r>
        <w:lastRenderedPageBreak/>
        <w:t xml:space="preserve">2. Организации, указанные в </w:t>
      </w:r>
      <w:hyperlink w:anchor="sub_1201" w:history="1">
        <w:r>
          <w:rPr>
            <w:rStyle w:val="a4"/>
          </w:rPr>
          <w:t>части 1</w:t>
        </w:r>
      </w:hyperlink>
      <w:r>
        <w:t xml:space="preserve"> настоящей статьи, разрабатывают:</w:t>
      </w:r>
    </w:p>
    <w:p w:rsidR="00000000" w:rsidRDefault="00816FC6">
      <w:bookmarkStart w:id="42" w:name="sub_12021"/>
      <w:r>
        <w:t>1) краевые научно-технические программы или планы по совершенствованию существующих и созданию новых пород, типов, линий животных и рациональному использованию племенной продукции (материала);</w:t>
      </w:r>
    </w:p>
    <w:p w:rsidR="00000000" w:rsidRDefault="00816FC6">
      <w:bookmarkStart w:id="43" w:name="sub_12022"/>
      <w:bookmarkEnd w:id="42"/>
      <w:r>
        <w:t>2) методы, способы и приемы повышения эффекти</w:t>
      </w:r>
      <w:r>
        <w:t>вности селекционного процесса и воспроизводства животных;</w:t>
      </w:r>
    </w:p>
    <w:p w:rsidR="00000000" w:rsidRDefault="00816FC6">
      <w:bookmarkStart w:id="44" w:name="sub_12023"/>
      <w:bookmarkEnd w:id="43"/>
      <w:r>
        <w:t>3) системы информационного обеспечения в области племенного животноводства.</w:t>
      </w:r>
    </w:p>
    <w:p w:rsidR="00000000" w:rsidRDefault="00816FC6">
      <w:pPr>
        <w:pStyle w:val="a7"/>
        <w:rPr>
          <w:color w:val="000000"/>
          <w:sz w:val="16"/>
          <w:szCs w:val="16"/>
        </w:rPr>
      </w:pPr>
      <w:bookmarkStart w:id="45" w:name="sub_1203"/>
      <w:bookmarkEnd w:id="44"/>
      <w:r>
        <w:rPr>
          <w:color w:val="000000"/>
          <w:sz w:val="16"/>
          <w:szCs w:val="16"/>
        </w:rPr>
        <w:t>Информация об изменениях:</w:t>
      </w:r>
    </w:p>
    <w:bookmarkEnd w:id="45"/>
    <w:p w:rsidR="00000000" w:rsidRDefault="00816FC6">
      <w:pPr>
        <w:pStyle w:val="a8"/>
      </w:pPr>
      <w:r>
        <w:fldChar w:fldCharType="begin"/>
      </w:r>
      <w:r>
        <w:instrText>HYPERLINK "garantF1://19877768.4"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Забайкаль</w:t>
      </w:r>
      <w:r>
        <w:t xml:space="preserve">ского края от 29 июля 2014 г. N 1032-ЗЗК в часть 3 статьи 12 настоящего Закона внесены изменения, </w:t>
      </w:r>
      <w:hyperlink r:id="rId32" w:history="1">
        <w:r>
          <w:rPr>
            <w:rStyle w:val="a4"/>
          </w:rPr>
          <w:t>вступающие в силу</w:t>
        </w:r>
      </w:hyperlink>
      <w:r>
        <w:t xml:space="preserve"> через десять дней после дня </w:t>
      </w:r>
      <w:hyperlink r:id="rId3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</w:t>
      </w:r>
      <w:r>
        <w:t>акона</w:t>
      </w:r>
    </w:p>
    <w:p w:rsidR="00000000" w:rsidRDefault="00816FC6">
      <w:pPr>
        <w:pStyle w:val="a8"/>
      </w:pPr>
      <w:hyperlink r:id="rId3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816FC6">
      <w:r>
        <w:t>3. Финансовая поддержка научных исследований в области племенного животноводства для нужд Забайкальского края осуществляется за счет средств бюджета края в соответствии с го</w:t>
      </w:r>
      <w:r>
        <w:t>сударственными программами Забайкальского края, а также за счет иных источников в соответствии с федеральным законодательством.</w:t>
      </w:r>
    </w:p>
    <w:p w:rsidR="00000000" w:rsidRDefault="00816FC6"/>
    <w:p w:rsidR="00000000" w:rsidRDefault="00816FC6">
      <w:pPr>
        <w:pStyle w:val="a5"/>
      </w:pPr>
      <w:bookmarkStart w:id="46" w:name="sub_13"/>
      <w:r>
        <w:rPr>
          <w:rStyle w:val="a3"/>
        </w:rPr>
        <w:t>Статья 13.</w:t>
      </w:r>
      <w:r>
        <w:t xml:space="preserve"> Ответственность за нарушение законодательства в области племенного животноводства</w:t>
      </w:r>
    </w:p>
    <w:bookmarkEnd w:id="46"/>
    <w:p w:rsidR="00000000" w:rsidRDefault="00816FC6">
      <w:r>
        <w:t>Нарушение законодатель</w:t>
      </w:r>
      <w:r>
        <w:t xml:space="preserve">ства в области племенного животноводства влечет </w:t>
      </w:r>
      <w:hyperlink r:id="rId35" w:history="1">
        <w:r>
          <w:rPr>
            <w:rStyle w:val="a4"/>
          </w:rPr>
          <w:t>административную</w:t>
        </w:r>
      </w:hyperlink>
      <w:r>
        <w:t xml:space="preserve"> или иную ответственность в соответствии с законодательством Российской Федерации.</w:t>
      </w:r>
    </w:p>
    <w:p w:rsidR="00000000" w:rsidRDefault="00816FC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816FC6">
      <w:pPr>
        <w:pStyle w:val="a7"/>
      </w:pPr>
      <w:r>
        <w:t xml:space="preserve">См. </w:t>
      </w:r>
      <w:hyperlink r:id="rId36" w:history="1">
        <w:r>
          <w:rPr>
            <w:rStyle w:val="a4"/>
          </w:rPr>
          <w:t xml:space="preserve">статью 10.11 </w:t>
        </w:r>
      </w:hyperlink>
      <w:r>
        <w:t>Кодекс</w:t>
      </w:r>
      <w:r>
        <w:t>а Российской Федерации об административных правонарушениях от 30 декабря 2001 г. N 195-ФЗ</w:t>
      </w:r>
    </w:p>
    <w:p w:rsidR="00000000" w:rsidRDefault="00816FC6">
      <w:pPr>
        <w:pStyle w:val="a7"/>
      </w:pPr>
    </w:p>
    <w:p w:rsidR="00000000" w:rsidRDefault="00816FC6">
      <w:bookmarkStart w:id="47" w:name="sub_14"/>
      <w:r>
        <w:rPr>
          <w:rStyle w:val="a3"/>
        </w:rPr>
        <w:t>Статья 14.</w:t>
      </w:r>
      <w:r>
        <w:t xml:space="preserve"> Вступление в силу настоящего Закона края</w:t>
      </w:r>
    </w:p>
    <w:bookmarkEnd w:id="47"/>
    <w:p w:rsidR="00000000" w:rsidRDefault="00816FC6">
      <w:r>
        <w:t xml:space="preserve">Настоящий Закон края вступает в силу через десять дней после дня его </w:t>
      </w:r>
      <w:hyperlink r:id="rId37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816FC6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6FC6">
            <w:pPr>
              <w:pStyle w:val="aa"/>
            </w:pPr>
            <w:r>
              <w:t>Председатель Законодательного</w:t>
            </w:r>
            <w:r>
              <w:br/>
              <w:t>Собрания Забайкальского края</w:t>
            </w:r>
            <w:r>
              <w:br/>
              <w:t>А.П. Романов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6FC6">
            <w:pPr>
              <w:pStyle w:val="a9"/>
              <w:jc w:val="right"/>
            </w:pPr>
            <w:r>
              <w:t>Губернатор</w:t>
            </w:r>
            <w:r>
              <w:br/>
              <w:t>Забайкальского края</w:t>
            </w:r>
            <w:r>
              <w:br/>
              <w:t>Р.Ф. Гениатулин</w:t>
            </w:r>
          </w:p>
        </w:tc>
      </w:tr>
    </w:tbl>
    <w:p w:rsidR="00000000" w:rsidRDefault="00816FC6"/>
    <w:p w:rsidR="00000000" w:rsidRDefault="00816FC6">
      <w:r>
        <w:t>г. Чита</w:t>
      </w:r>
    </w:p>
    <w:p w:rsidR="00000000" w:rsidRDefault="00816FC6">
      <w:r>
        <w:t>29 марта 2010 года</w:t>
      </w:r>
    </w:p>
    <w:p w:rsidR="00000000" w:rsidRDefault="00816FC6"/>
    <w:p w:rsidR="00000000" w:rsidRDefault="00816FC6">
      <w:r>
        <w:t>N 353-ЗЗК</w:t>
      </w:r>
    </w:p>
    <w:p w:rsidR="00000000" w:rsidRDefault="00816FC6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C6"/>
    <w:rsid w:val="0081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43869219.0" TargetMode="External"/><Relationship Id="rId18" Type="http://schemas.openxmlformats.org/officeDocument/2006/relationships/hyperlink" Target="garantF1://19858619.72" TargetMode="External"/><Relationship Id="rId26" Type="http://schemas.openxmlformats.org/officeDocument/2006/relationships/hyperlink" Target="garantF1://19877932.11" TargetMode="External"/><Relationship Id="rId39" Type="http://schemas.openxmlformats.org/officeDocument/2006/relationships/theme" Target="theme/theme1.xml"/><Relationship Id="rId21" Type="http://schemas.openxmlformats.org/officeDocument/2006/relationships/hyperlink" Target="garantF1://10007888.14" TargetMode="External"/><Relationship Id="rId34" Type="http://schemas.openxmlformats.org/officeDocument/2006/relationships/hyperlink" Target="garantF1://19877932.1203" TargetMode="External"/><Relationship Id="rId7" Type="http://schemas.openxmlformats.org/officeDocument/2006/relationships/hyperlink" Target="garantF1://19858619.1000" TargetMode="External"/><Relationship Id="rId12" Type="http://schemas.openxmlformats.org/officeDocument/2006/relationships/hyperlink" Target="garantF1://43869218.2" TargetMode="External"/><Relationship Id="rId17" Type="http://schemas.openxmlformats.org/officeDocument/2006/relationships/hyperlink" Target="garantF1://400038034.2" TargetMode="External"/><Relationship Id="rId25" Type="http://schemas.openxmlformats.org/officeDocument/2006/relationships/hyperlink" Target="garantF1://19977768.0" TargetMode="External"/><Relationship Id="rId33" Type="http://schemas.openxmlformats.org/officeDocument/2006/relationships/hyperlink" Target="garantF1://19977768.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9882960.6" TargetMode="External"/><Relationship Id="rId20" Type="http://schemas.openxmlformats.org/officeDocument/2006/relationships/hyperlink" Target="garantF1://19858619.8" TargetMode="External"/><Relationship Id="rId29" Type="http://schemas.openxmlformats.org/officeDocument/2006/relationships/hyperlink" Target="garantF1://19882960.1201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400038034.1" TargetMode="External"/><Relationship Id="rId11" Type="http://schemas.openxmlformats.org/officeDocument/2006/relationships/hyperlink" Target="garantF1://10007888.0" TargetMode="External"/><Relationship Id="rId24" Type="http://schemas.openxmlformats.org/officeDocument/2006/relationships/hyperlink" Target="garantF1://19877768.12" TargetMode="External"/><Relationship Id="rId32" Type="http://schemas.openxmlformats.org/officeDocument/2006/relationships/hyperlink" Target="garantF1://19877768.12" TargetMode="External"/><Relationship Id="rId37" Type="http://schemas.openxmlformats.org/officeDocument/2006/relationships/hyperlink" Target="garantF1://19930206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43869218.13" TargetMode="External"/><Relationship Id="rId23" Type="http://schemas.openxmlformats.org/officeDocument/2006/relationships/hyperlink" Target="garantF1://10008438.0" TargetMode="External"/><Relationship Id="rId28" Type="http://schemas.openxmlformats.org/officeDocument/2006/relationships/hyperlink" Target="garantF1://43869219.0" TargetMode="External"/><Relationship Id="rId36" Type="http://schemas.openxmlformats.org/officeDocument/2006/relationships/hyperlink" Target="garantF1://12025267.1011" TargetMode="External"/><Relationship Id="rId10" Type="http://schemas.openxmlformats.org/officeDocument/2006/relationships/hyperlink" Target="garantF1://19882960.210" TargetMode="External"/><Relationship Id="rId19" Type="http://schemas.openxmlformats.org/officeDocument/2006/relationships/hyperlink" Target="garantF1://400038034.3" TargetMode="External"/><Relationship Id="rId31" Type="http://schemas.openxmlformats.org/officeDocument/2006/relationships/hyperlink" Target="garantF1://19858619.120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3869219.0" TargetMode="External"/><Relationship Id="rId14" Type="http://schemas.openxmlformats.org/officeDocument/2006/relationships/hyperlink" Target="garantF1://19882960.53" TargetMode="External"/><Relationship Id="rId22" Type="http://schemas.openxmlformats.org/officeDocument/2006/relationships/hyperlink" Target="garantF1://10008438.1000" TargetMode="External"/><Relationship Id="rId27" Type="http://schemas.openxmlformats.org/officeDocument/2006/relationships/hyperlink" Target="garantF1://43869218.2" TargetMode="External"/><Relationship Id="rId30" Type="http://schemas.openxmlformats.org/officeDocument/2006/relationships/hyperlink" Target="garantF1://400038034.4" TargetMode="External"/><Relationship Id="rId35" Type="http://schemas.openxmlformats.org/officeDocument/2006/relationships/hyperlink" Target="garantF1://12025267.1011" TargetMode="External"/><Relationship Id="rId8" Type="http://schemas.openxmlformats.org/officeDocument/2006/relationships/hyperlink" Target="garantF1://43869218.2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1994</Words>
  <Characters>11366</Characters>
  <Application>Microsoft Office Word</Application>
  <DocSecurity>4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Галина Анатольевна Семенова</cp:lastModifiedBy>
  <cp:revision>2</cp:revision>
  <dcterms:created xsi:type="dcterms:W3CDTF">2021-06-23T05:23:00Z</dcterms:created>
  <dcterms:modified xsi:type="dcterms:W3CDTF">2021-06-23T05:23:00Z</dcterms:modified>
</cp:coreProperties>
</file>