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5" w:rsidRPr="000433D0" w:rsidRDefault="00BC49D5" w:rsidP="00BC49D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0433D0">
        <w:rPr>
          <w:rFonts w:eastAsia="Calibri"/>
          <w:b/>
          <w:sz w:val="28"/>
          <w:szCs w:val="28"/>
          <w:lang w:eastAsia="en-US"/>
        </w:rPr>
        <w:t xml:space="preserve">Проект создания и (или) развития хозяйства </w:t>
      </w:r>
    </w:p>
    <w:p w:rsidR="00BC49D5" w:rsidRPr="000433D0" w:rsidRDefault="00BC49D5" w:rsidP="00BC49D5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8"/>
          <w:szCs w:val="28"/>
        </w:rPr>
        <w:t>1.</w:t>
      </w:r>
      <w:r w:rsidRPr="000433D0">
        <w:rPr>
          <w:sz w:val="24"/>
          <w:szCs w:val="24"/>
        </w:rPr>
        <w:t xml:space="preserve">Общие сведения о крестьянском (фермерском) хозяйстве или индивидуальном предпринимателе, являющемся сельскохозяйственным товаропроизводителем, </w:t>
      </w:r>
      <w:r w:rsidRPr="000433D0">
        <w:rPr>
          <w:rFonts w:eastAsia="Calibri"/>
          <w:sz w:val="24"/>
          <w:szCs w:val="24"/>
          <w:lang w:eastAsia="en-US"/>
        </w:rPr>
        <w:t>гражданине Российской Федерации</w:t>
      </w:r>
    </w:p>
    <w:p w:rsidR="00BC49D5" w:rsidRPr="000433D0" w:rsidRDefault="00BC49D5" w:rsidP="00BC49D5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393"/>
        <w:gridCol w:w="5537"/>
      </w:tblGrid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 xml:space="preserve">Полное наименование крестьянского (фермерского) хозяйства (далее – КФХ) или индивидуального предпринимателя (далее – ИП) 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ind w:firstLine="709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 главы КФХ или ИП, гражданина Российской Федерации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Основной вид деятельности КФХ или ИП (ОКВЭД с расшифровкой) (при наличии)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Вид налогообложения (для КФХ и ИП)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Адрес регистрации КФХ или ИП, гражданина Российской Федерации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70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3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2. Описание проекта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353"/>
        <w:gridCol w:w="5435"/>
      </w:tblGrid>
      <w:tr w:rsidR="00BC49D5" w:rsidRPr="000433D0" w:rsidTr="00B477EB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3D0">
              <w:rPr>
                <w:rFonts w:eastAsia="Calibr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55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Стоимость проекта (рублей),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.: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424"/>
        </w:trPr>
        <w:tc>
          <w:tcPr>
            <w:tcW w:w="567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82"/>
        </w:trPr>
        <w:tc>
          <w:tcPr>
            <w:tcW w:w="567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08"/>
        </w:trPr>
        <w:tc>
          <w:tcPr>
            <w:tcW w:w="567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43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работников на дату подачи заявки на участие в конкурсном отборе (для КФХ или ИП)</w:t>
            </w:r>
          </w:p>
        </w:tc>
        <w:tc>
          <w:tcPr>
            <w:tcW w:w="5435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Pr="000433D0" w:rsidRDefault="00BC49D5" w:rsidP="00BC49D5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3. Собственные ресурсы КФХ или ИП, гражданина Российской Федерации, используемые на создание и (или) развитие хозяйства (на дату подачи заявки на участие в конкурсном отборе)</w:t>
      </w:r>
    </w:p>
    <w:p w:rsidR="00BC49D5" w:rsidRPr="000433D0" w:rsidRDefault="00BC49D5" w:rsidP="00BC49D5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563" w:type="dxa"/>
        <w:jc w:val="center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661"/>
        <w:gridCol w:w="1665"/>
        <w:gridCol w:w="1713"/>
        <w:gridCol w:w="1984"/>
      </w:tblGrid>
      <w:tr w:rsidR="00BC49D5" w:rsidRPr="000433D0" w:rsidTr="00B477EB">
        <w:trPr>
          <w:trHeight w:val="389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C49D5" w:rsidRPr="000433D0" w:rsidRDefault="00BC49D5" w:rsidP="00B477EB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Количество (площадь)</w:t>
            </w: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аренде (пользовании)</w:t>
            </w:r>
          </w:p>
        </w:tc>
      </w:tr>
      <w:tr w:rsidR="00BC49D5" w:rsidRPr="000433D0" w:rsidTr="00B477EB">
        <w:trPr>
          <w:trHeight w:val="39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Земельные участки, в т.ч.*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4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пашни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41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сенокосы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41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пастбища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536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Здания и сооружения,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.**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27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276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268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Сельскохозяйственная техника и оборудование,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Сельскохозяйственные животные, в </w:t>
            </w:r>
            <w:proofErr w:type="spellStart"/>
            <w:r w:rsidRPr="000433D0">
              <w:rPr>
                <w:sz w:val="24"/>
                <w:szCs w:val="24"/>
              </w:rPr>
              <w:t>т.ч</w:t>
            </w:r>
            <w:proofErr w:type="spellEnd"/>
            <w:r w:rsidRPr="000433D0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*) с указанием кадастровых номеров участков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**) с указанием их местоположения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Pr="000433D0" w:rsidRDefault="00BC49D5" w:rsidP="00BC49D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ms Rmn" w:hAnsi="Tms Rmn"/>
          <w:sz w:val="24"/>
          <w:szCs w:val="24"/>
          <w:lang w:val="x-none" w:eastAsia="x-none"/>
        </w:rPr>
      </w:pPr>
      <w:r w:rsidRPr="000433D0">
        <w:rPr>
          <w:sz w:val="24"/>
          <w:szCs w:val="24"/>
          <w:lang w:val="x-none" w:eastAsia="x-none"/>
        </w:rPr>
        <w:t>План</w:t>
      </w:r>
      <w:r w:rsidRPr="000433D0">
        <w:rPr>
          <w:sz w:val="24"/>
          <w:szCs w:val="24"/>
          <w:lang w:eastAsia="x-none"/>
        </w:rPr>
        <w:t>ируемые направления расходования средств</w:t>
      </w:r>
      <w:r w:rsidRPr="000433D0">
        <w:rPr>
          <w:sz w:val="24"/>
          <w:szCs w:val="24"/>
          <w:lang w:val="x-none" w:eastAsia="x-none"/>
        </w:rPr>
        <w:t xml:space="preserve"> </w:t>
      </w:r>
    </w:p>
    <w:p w:rsidR="00BC49D5" w:rsidRPr="000433D0" w:rsidRDefault="00BC49D5" w:rsidP="00BC49D5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0" w:type="auto"/>
        <w:jc w:val="center"/>
        <w:tblInd w:w="-6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32"/>
        <w:gridCol w:w="867"/>
        <w:gridCol w:w="794"/>
        <w:gridCol w:w="785"/>
        <w:gridCol w:w="1284"/>
        <w:gridCol w:w="1225"/>
        <w:gridCol w:w="1478"/>
      </w:tblGrid>
      <w:tr w:rsidR="00BC49D5" w:rsidRPr="000433D0" w:rsidTr="00B477EB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9D5" w:rsidRPr="000433D0" w:rsidRDefault="00BC49D5" w:rsidP="00B477EB">
            <w:pPr>
              <w:keepNext/>
              <w:ind w:left="-31" w:right="-83"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№</w:t>
            </w:r>
            <w:r w:rsidRPr="000433D0">
              <w:rPr>
                <w:sz w:val="24"/>
                <w:szCs w:val="24"/>
              </w:rPr>
              <w:br/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49D5" w:rsidRPr="000433D0" w:rsidRDefault="00BC49D5" w:rsidP="00B477EB">
            <w:pPr>
              <w:keepNext/>
              <w:ind w:left="92"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Кол-во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BC49D5" w:rsidRPr="000433D0" w:rsidTr="00B477EB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всего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в том числе</w:t>
            </w:r>
          </w:p>
        </w:tc>
      </w:tr>
      <w:tr w:rsidR="00BC49D5" w:rsidRPr="000433D0" w:rsidTr="00B477EB">
        <w:trPr>
          <w:trHeight w:val="1129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433D0">
              <w:rPr>
                <w:sz w:val="24"/>
                <w:szCs w:val="24"/>
              </w:rPr>
              <w:t>Собствен-ные</w:t>
            </w:r>
            <w:proofErr w:type="spellEnd"/>
            <w:proofErr w:type="gramEnd"/>
            <w:r w:rsidRPr="000433D0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Заемные средства</w:t>
            </w:r>
          </w:p>
        </w:tc>
      </w:tr>
      <w:tr w:rsidR="00BC49D5" w:rsidRPr="000433D0" w:rsidTr="00B477E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BC49D5" w:rsidRPr="000433D0" w:rsidRDefault="00BC49D5" w:rsidP="00BC49D5">
      <w:pPr>
        <w:numPr>
          <w:ilvl w:val="0"/>
          <w:numId w:val="1"/>
        </w:numPr>
        <w:overflowPunct/>
        <w:autoSpaceDE/>
        <w:autoSpaceDN/>
        <w:adjustRightInd/>
        <w:contextualSpacing/>
        <w:jc w:val="center"/>
        <w:textAlignment w:val="auto"/>
        <w:rPr>
          <w:rFonts w:ascii="Tms Rmn" w:hAnsi="Tms Rmn"/>
          <w:sz w:val="24"/>
          <w:szCs w:val="24"/>
          <w:lang w:val="x-none" w:eastAsia="x-none"/>
        </w:rPr>
      </w:pPr>
      <w:r w:rsidRPr="000433D0">
        <w:rPr>
          <w:sz w:val="24"/>
          <w:szCs w:val="24"/>
          <w:lang w:val="x-none" w:eastAsia="x-none"/>
        </w:rPr>
        <w:t xml:space="preserve">План по созданию новых постоянных рабочих мест </w:t>
      </w:r>
    </w:p>
    <w:p w:rsidR="00BC49D5" w:rsidRPr="000433D0" w:rsidRDefault="00BC49D5" w:rsidP="00BC49D5">
      <w:pPr>
        <w:overflowPunct/>
        <w:autoSpaceDE/>
        <w:autoSpaceDN/>
        <w:adjustRightInd/>
        <w:ind w:left="1010"/>
        <w:contextualSpacing/>
        <w:textAlignment w:val="auto"/>
        <w:rPr>
          <w:rFonts w:ascii="Tms Rmn" w:hAnsi="Tms Rmn"/>
          <w:sz w:val="24"/>
          <w:szCs w:val="24"/>
          <w:lang w:val="x-none" w:eastAsia="x-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2159"/>
        <w:gridCol w:w="2519"/>
      </w:tblGrid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1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Дата создания</w:t>
            </w:r>
          </w:p>
        </w:tc>
      </w:tr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1955"/>
        <w:gridCol w:w="1171"/>
        <w:gridCol w:w="1275"/>
        <w:gridCol w:w="1276"/>
        <w:gridCol w:w="1134"/>
        <w:gridCol w:w="1134"/>
        <w:gridCol w:w="1276"/>
      </w:tblGrid>
      <w:tr w:rsidR="00BC49D5" w:rsidRPr="000433D0" w:rsidTr="00B477EB">
        <w:trPr>
          <w:trHeight w:val="46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rFonts w:eastAsia="Calibr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138" w:right="-107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 w:rsidRPr="000433D0">
              <w:rPr>
                <w:rFonts w:eastAsia="Calibr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BC49D5" w:rsidRPr="000433D0" w:rsidTr="00B477EB">
        <w:trPr>
          <w:trHeight w:val="31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ind w:left="-78" w:right="-139"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</w:rPr>
            </w:pPr>
            <w:r w:rsidRPr="000433D0">
              <w:rPr>
                <w:rFonts w:eastAsia="Calibri"/>
                <w:color w:val="000000"/>
                <w:sz w:val="22"/>
                <w:szCs w:val="22"/>
              </w:rPr>
              <w:t>01.01.20__    г.</w:t>
            </w:r>
          </w:p>
        </w:tc>
      </w:tr>
      <w:tr w:rsidR="00BC49D5" w:rsidRPr="000433D0" w:rsidTr="00B477EB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10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 xml:space="preserve">6. План достижения показателей деятельности КФХ или ИП на срок реализации проекта 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34"/>
      </w:tblGrid>
      <w:tr w:rsidR="00BC49D5" w:rsidRPr="000433D0" w:rsidTr="00B477EB">
        <w:trPr>
          <w:trHeight w:val="23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BC49D5" w:rsidRPr="000433D0" w:rsidTr="00B477EB">
        <w:trPr>
          <w:trHeight w:val="394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Посевная площадь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534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Поголовье сельскохозяйственных животных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. коров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 xml:space="preserve">. овцематок,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тыс. 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прирост молодняка КРС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удой на фуражную корову в год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503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79"/>
      </w:tblGrid>
      <w:tr w:rsidR="00BC49D5" w:rsidRPr="000433D0" w:rsidTr="00B477EB">
        <w:trPr>
          <w:trHeight w:val="33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33D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5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BC49D5" w:rsidRPr="000433D0" w:rsidTr="00B477EB">
        <w:trPr>
          <w:trHeight w:val="2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0433D0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руб./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руб./  тыс. 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 xml:space="preserve">Выручка от реализации всего, в </w:t>
            </w:r>
            <w:proofErr w:type="spellStart"/>
            <w:r w:rsidRPr="000433D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433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BC49D5" w:rsidRPr="000433D0" w:rsidTr="00B477E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433D0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8. Организация сбыта продукции сельского хозяйства</w:t>
      </w: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969"/>
        <w:gridCol w:w="5245"/>
      </w:tblGrid>
      <w:tr w:rsidR="00BC49D5" w:rsidRPr="000433D0" w:rsidTr="00B477EB">
        <w:tc>
          <w:tcPr>
            <w:tcW w:w="567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 xml:space="preserve">№ </w:t>
            </w:r>
            <w:proofErr w:type="gramStart"/>
            <w:r w:rsidRPr="000433D0">
              <w:rPr>
                <w:sz w:val="24"/>
                <w:szCs w:val="24"/>
              </w:rPr>
              <w:t>п</w:t>
            </w:r>
            <w:proofErr w:type="gramEnd"/>
            <w:r w:rsidRPr="000433D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Описание</w:t>
            </w: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rPr>
          <w:trHeight w:val="575"/>
        </w:trPr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C49D5" w:rsidRPr="000433D0" w:rsidTr="00B477EB">
        <w:tc>
          <w:tcPr>
            <w:tcW w:w="567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433D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49D5" w:rsidRPr="000433D0" w:rsidRDefault="00BC49D5" w:rsidP="00B477EB">
            <w:pPr>
              <w:overflowPunct/>
              <w:spacing w:line="276" w:lineRule="auto"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0433D0">
              <w:rPr>
                <w:rFonts w:eastAsia="Calibr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BC49D5" w:rsidRPr="000433D0" w:rsidRDefault="00BC49D5" w:rsidP="00B477E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49D5" w:rsidRPr="000433D0" w:rsidRDefault="00BC49D5" w:rsidP="00BC49D5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BC49D5" w:rsidRPr="000433D0" w:rsidRDefault="00BC49D5" w:rsidP="00BC49D5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433D0">
        <w:rPr>
          <w:sz w:val="24"/>
          <w:szCs w:val="24"/>
        </w:rPr>
        <w:t>_____________________</w:t>
      </w:r>
    </w:p>
    <w:p w:rsidR="00BC49D5" w:rsidRPr="000433D0" w:rsidRDefault="00BC49D5" w:rsidP="00BC49D5">
      <w:pPr>
        <w:overflowPunct/>
        <w:autoSpaceDE/>
        <w:autoSpaceDN/>
        <w:adjustRightInd/>
        <w:spacing w:after="200" w:line="276" w:lineRule="auto"/>
        <w:textAlignment w:val="auto"/>
        <w:rPr>
          <w:sz w:val="27"/>
          <w:szCs w:val="27"/>
        </w:rPr>
      </w:pPr>
      <w:r w:rsidRPr="000433D0">
        <w:rPr>
          <w:sz w:val="27"/>
          <w:szCs w:val="27"/>
        </w:rPr>
        <w:br w:type="page"/>
      </w:r>
    </w:p>
    <w:p w:rsidR="009E0746" w:rsidRDefault="009E0746">
      <w:bookmarkStart w:id="0" w:name="_GoBack"/>
      <w:bookmarkEnd w:id="0"/>
    </w:p>
    <w:sectPr w:rsidR="009E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0ED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BA"/>
    <w:rsid w:val="00815ABA"/>
    <w:rsid w:val="009E0746"/>
    <w:rsid w:val="00B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Манич</dc:creator>
  <cp:keywords/>
  <dc:description/>
  <cp:lastModifiedBy>Елена Викторовна Манич</cp:lastModifiedBy>
  <cp:revision>2</cp:revision>
  <dcterms:created xsi:type="dcterms:W3CDTF">2021-07-14T22:53:00Z</dcterms:created>
  <dcterms:modified xsi:type="dcterms:W3CDTF">2021-07-14T22:53:00Z</dcterms:modified>
</cp:coreProperties>
</file>