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CE" w:rsidRDefault="00202FA5" w:rsidP="003426CE">
      <w:pPr>
        <w:tabs>
          <w:tab w:val="left" w:pos="8014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781050" cy="87630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6CE">
        <w:rPr>
          <w:noProof/>
        </w:rPr>
        <w:t xml:space="preserve">                  </w:t>
      </w:r>
    </w:p>
    <w:p w:rsidR="00323775" w:rsidRDefault="003426CE" w:rsidP="003426CE">
      <w:pPr>
        <w:pStyle w:val="a8"/>
        <w:tabs>
          <w:tab w:val="left" w:pos="1470"/>
        </w:tabs>
        <w:jc w:val="left"/>
        <w:rPr>
          <w:noProof/>
        </w:rPr>
      </w:pPr>
      <w:r>
        <w:rPr>
          <w:noProof/>
        </w:rPr>
        <w:t xml:space="preserve">   </w:t>
      </w:r>
      <w:r>
        <w:rPr>
          <w:noProof/>
        </w:rPr>
        <w:br w:type="textWrapping" w:clear="all"/>
      </w:r>
    </w:p>
    <w:p w:rsidR="00323775" w:rsidRPr="00323775" w:rsidRDefault="00323775" w:rsidP="00323775">
      <w:pPr>
        <w:pStyle w:val="a8"/>
        <w:tabs>
          <w:tab w:val="left" w:pos="1470"/>
        </w:tabs>
        <w:jc w:val="right"/>
      </w:pPr>
    </w:p>
    <w:p w:rsidR="00066C6A" w:rsidRPr="004D12A1" w:rsidRDefault="00066C6A" w:rsidP="0059399B">
      <w:pPr>
        <w:tabs>
          <w:tab w:val="left" w:pos="1470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2A1">
        <w:rPr>
          <w:rFonts w:ascii="Times New Roman" w:hAnsi="Times New Roman" w:cs="Times New Roman"/>
          <w:b/>
          <w:sz w:val="32"/>
          <w:szCs w:val="32"/>
        </w:rPr>
        <w:t xml:space="preserve">МИНИСТЕРСТВО СЕЛЬСКОГО ХОЗЯЙСТВА </w:t>
      </w:r>
    </w:p>
    <w:p w:rsidR="00FF37B4" w:rsidRDefault="00066C6A" w:rsidP="0059399B">
      <w:pPr>
        <w:pStyle w:val="1"/>
        <w:tabs>
          <w:tab w:val="left" w:pos="147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4D12A1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23775" w:rsidRPr="00323775" w:rsidRDefault="00323775" w:rsidP="00323775"/>
    <w:p w:rsidR="00FF37B4" w:rsidRPr="004D12A1" w:rsidRDefault="00FF37B4" w:rsidP="0059399B">
      <w:pPr>
        <w:pStyle w:val="1"/>
        <w:tabs>
          <w:tab w:val="left" w:pos="1470"/>
        </w:tabs>
        <w:rPr>
          <w:rFonts w:ascii="Times New Roman" w:hAnsi="Times New Roman" w:cs="Times New Roman"/>
          <w:sz w:val="32"/>
          <w:szCs w:val="32"/>
        </w:rPr>
      </w:pPr>
      <w:r w:rsidRPr="004D12A1">
        <w:rPr>
          <w:rFonts w:ascii="Times New Roman" w:hAnsi="Times New Roman" w:cs="Times New Roman"/>
          <w:sz w:val="32"/>
          <w:szCs w:val="32"/>
        </w:rPr>
        <w:t>ПРИКАЗ</w:t>
      </w:r>
    </w:p>
    <w:p w:rsidR="00FF37B4" w:rsidRPr="004D12A1" w:rsidRDefault="00FF37B4" w:rsidP="00FF37B4">
      <w:pPr>
        <w:tabs>
          <w:tab w:val="left" w:pos="1470"/>
        </w:tabs>
        <w:rPr>
          <w:rFonts w:ascii="Times New Roman" w:hAnsi="Times New Roman" w:cs="Times New Roman"/>
          <w:spacing w:val="60"/>
          <w:sz w:val="28"/>
        </w:rPr>
      </w:pPr>
    </w:p>
    <w:p w:rsidR="0059399B" w:rsidRDefault="00FF37B4" w:rsidP="0059399B">
      <w:pPr>
        <w:tabs>
          <w:tab w:val="left" w:pos="1470"/>
        </w:tabs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D12A1">
        <w:rPr>
          <w:rFonts w:ascii="Times New Roman" w:hAnsi="Times New Roman" w:cs="Times New Roman"/>
          <w:sz w:val="32"/>
          <w:szCs w:val="32"/>
        </w:rPr>
        <w:t>г. Чита</w:t>
      </w:r>
    </w:p>
    <w:p w:rsidR="00FF37B4" w:rsidRPr="0059399B" w:rsidRDefault="00FF37B4" w:rsidP="0059399B">
      <w:pPr>
        <w:tabs>
          <w:tab w:val="left" w:pos="1470"/>
        </w:tabs>
        <w:spacing w:line="360" w:lineRule="auto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4D12A1">
        <w:rPr>
          <w:rFonts w:ascii="Times New Roman" w:hAnsi="Times New Roman" w:cs="Times New Roman"/>
          <w:sz w:val="28"/>
          <w:szCs w:val="28"/>
        </w:rPr>
        <w:t>от</w:t>
      </w:r>
      <w:r w:rsidR="00DB4C7A" w:rsidRPr="004D12A1">
        <w:rPr>
          <w:rFonts w:ascii="Times New Roman" w:hAnsi="Times New Roman" w:cs="Times New Roman"/>
          <w:sz w:val="28"/>
          <w:szCs w:val="28"/>
        </w:rPr>
        <w:t xml:space="preserve"> </w:t>
      </w:r>
      <w:r w:rsidR="002731E3">
        <w:rPr>
          <w:rFonts w:ascii="Times New Roman" w:hAnsi="Times New Roman" w:cs="Times New Roman"/>
          <w:sz w:val="28"/>
          <w:szCs w:val="28"/>
        </w:rPr>
        <w:t xml:space="preserve"> 25</w:t>
      </w:r>
      <w:r w:rsidR="00E57B0D">
        <w:rPr>
          <w:rFonts w:ascii="Times New Roman" w:hAnsi="Times New Roman" w:cs="Times New Roman"/>
          <w:sz w:val="28"/>
          <w:szCs w:val="28"/>
        </w:rPr>
        <w:t xml:space="preserve"> </w:t>
      </w:r>
      <w:r w:rsidR="00FA1617">
        <w:rPr>
          <w:rFonts w:ascii="Times New Roman" w:hAnsi="Times New Roman" w:cs="Times New Roman"/>
          <w:sz w:val="28"/>
          <w:szCs w:val="28"/>
        </w:rPr>
        <w:t>мая</w:t>
      </w:r>
      <w:r w:rsidR="0059399B">
        <w:rPr>
          <w:rFonts w:ascii="Times New Roman" w:hAnsi="Times New Roman" w:cs="Times New Roman"/>
          <w:sz w:val="28"/>
          <w:szCs w:val="28"/>
        </w:rPr>
        <w:t xml:space="preserve"> </w:t>
      </w:r>
      <w:r w:rsidR="006819C8">
        <w:rPr>
          <w:rFonts w:ascii="Times New Roman" w:hAnsi="Times New Roman" w:cs="Times New Roman"/>
          <w:sz w:val="28"/>
          <w:szCs w:val="28"/>
        </w:rPr>
        <w:t>202</w:t>
      </w:r>
      <w:r w:rsidR="00E65536">
        <w:rPr>
          <w:rFonts w:ascii="Times New Roman" w:hAnsi="Times New Roman" w:cs="Times New Roman"/>
          <w:sz w:val="28"/>
          <w:szCs w:val="28"/>
        </w:rPr>
        <w:t>1</w:t>
      </w:r>
      <w:r w:rsidRPr="004D12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A1">
        <w:rPr>
          <w:rFonts w:ascii="Times New Roman" w:hAnsi="Times New Roman" w:cs="Times New Roman"/>
          <w:sz w:val="28"/>
          <w:szCs w:val="28"/>
        </w:rPr>
        <w:tab/>
      </w:r>
      <w:r w:rsidRPr="004D12A1">
        <w:rPr>
          <w:rFonts w:ascii="Times New Roman" w:hAnsi="Times New Roman" w:cs="Times New Roman"/>
          <w:sz w:val="28"/>
          <w:szCs w:val="28"/>
        </w:rPr>
        <w:tab/>
      </w:r>
      <w:r w:rsidRPr="004D12A1">
        <w:rPr>
          <w:rFonts w:ascii="Times New Roman" w:hAnsi="Times New Roman" w:cs="Times New Roman"/>
          <w:sz w:val="28"/>
          <w:szCs w:val="28"/>
        </w:rPr>
        <w:tab/>
      </w:r>
      <w:r w:rsidRPr="004D12A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F42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A1">
        <w:rPr>
          <w:rFonts w:ascii="Times New Roman" w:hAnsi="Times New Roman" w:cs="Times New Roman"/>
          <w:sz w:val="28"/>
          <w:szCs w:val="28"/>
        </w:rPr>
        <w:t xml:space="preserve"> </w:t>
      </w:r>
      <w:r w:rsidR="0059399B">
        <w:rPr>
          <w:rFonts w:ascii="Times New Roman" w:hAnsi="Times New Roman" w:cs="Times New Roman"/>
          <w:sz w:val="28"/>
          <w:szCs w:val="28"/>
        </w:rPr>
        <w:t xml:space="preserve">   </w:t>
      </w:r>
      <w:r w:rsidR="002731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665">
        <w:rPr>
          <w:rFonts w:ascii="Times New Roman" w:hAnsi="Times New Roman" w:cs="Times New Roman"/>
          <w:sz w:val="28"/>
          <w:szCs w:val="28"/>
        </w:rPr>
        <w:t xml:space="preserve">  </w:t>
      </w:r>
      <w:r w:rsidRPr="004D12A1">
        <w:rPr>
          <w:rFonts w:ascii="Times New Roman" w:hAnsi="Times New Roman" w:cs="Times New Roman"/>
          <w:sz w:val="28"/>
          <w:szCs w:val="28"/>
        </w:rPr>
        <w:t>№</w:t>
      </w:r>
      <w:r w:rsidR="00BD1665">
        <w:rPr>
          <w:rFonts w:ascii="Times New Roman" w:hAnsi="Times New Roman" w:cs="Times New Roman"/>
          <w:sz w:val="28"/>
          <w:szCs w:val="28"/>
        </w:rPr>
        <w:t xml:space="preserve"> </w:t>
      </w:r>
      <w:r w:rsidR="002731E3">
        <w:rPr>
          <w:rFonts w:ascii="Times New Roman" w:hAnsi="Times New Roman" w:cs="Times New Roman"/>
          <w:sz w:val="28"/>
          <w:szCs w:val="28"/>
        </w:rPr>
        <w:t>73</w:t>
      </w:r>
    </w:p>
    <w:p w:rsidR="00FF37B4" w:rsidRPr="00FF37B4" w:rsidRDefault="00FF37B4" w:rsidP="004D12A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3C0C" w:rsidRDefault="00066C6A" w:rsidP="00E724E7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4D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E724E7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7F424D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="00E724E7">
        <w:rPr>
          <w:rFonts w:ascii="Times New Roman" w:hAnsi="Times New Roman" w:cs="Times New Roman"/>
          <w:b/>
          <w:sz w:val="28"/>
          <w:szCs w:val="28"/>
        </w:rPr>
        <w:t xml:space="preserve">для отбора проектов </w:t>
      </w:r>
      <w:proofErr w:type="spellStart"/>
      <w:r w:rsidR="003C3C0C">
        <w:rPr>
          <w:rFonts w:ascii="Times New Roman" w:hAnsi="Times New Roman" w:cs="Times New Roman"/>
          <w:b/>
          <w:sz w:val="28"/>
          <w:szCs w:val="28"/>
        </w:rPr>
        <w:t>грантополучателей</w:t>
      </w:r>
      <w:proofErr w:type="spellEnd"/>
      <w:r w:rsidR="00E724E7">
        <w:rPr>
          <w:rFonts w:ascii="Times New Roman" w:hAnsi="Times New Roman" w:cs="Times New Roman"/>
          <w:b/>
          <w:sz w:val="28"/>
          <w:szCs w:val="28"/>
        </w:rPr>
        <w:t xml:space="preserve"> на предоставление им грантов на развитие </w:t>
      </w:r>
    </w:p>
    <w:p w:rsidR="00066C6A" w:rsidRDefault="00E724E7" w:rsidP="00E724E7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семейной фермы</w:t>
      </w:r>
    </w:p>
    <w:p w:rsidR="001D635A" w:rsidRDefault="001D635A" w:rsidP="00E724E7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5A" w:rsidRPr="001D635A" w:rsidRDefault="001D635A" w:rsidP="001D635A">
      <w:pPr>
        <w:widowControl/>
        <w:suppressAutoHyphens/>
        <w:autoSpaceDE/>
        <w:autoSpaceDN/>
        <w:adjustRightInd/>
        <w:ind w:right="-5" w:firstLine="709"/>
        <w:jc w:val="center"/>
        <w:rPr>
          <w:rFonts w:ascii="Times New Roman" w:eastAsia="Times New Roman" w:hAnsi="Times New Roman" w:cs="Times New Roman"/>
          <w:bCs/>
        </w:rPr>
      </w:pPr>
      <w:r w:rsidRPr="001D635A">
        <w:rPr>
          <w:rFonts w:ascii="Times New Roman" w:eastAsia="Times New Roman" w:hAnsi="Times New Roman" w:cs="Times New Roman"/>
          <w:bCs/>
        </w:rPr>
        <w:t xml:space="preserve">(в ред. </w:t>
      </w:r>
      <w:r>
        <w:rPr>
          <w:rFonts w:ascii="Times New Roman" w:eastAsia="Times New Roman" w:hAnsi="Times New Roman" w:cs="Times New Roman"/>
          <w:bCs/>
        </w:rPr>
        <w:t>приказа Министерства сельского хозяйства</w:t>
      </w:r>
      <w:r w:rsidRPr="001D635A">
        <w:rPr>
          <w:rFonts w:ascii="Times New Roman" w:eastAsia="Times New Roman" w:hAnsi="Times New Roman" w:cs="Times New Roman"/>
          <w:bCs/>
        </w:rPr>
        <w:t xml:space="preserve"> Забайкальского края № </w:t>
      </w:r>
      <w:r>
        <w:rPr>
          <w:rFonts w:ascii="Times New Roman" w:eastAsia="Times New Roman" w:hAnsi="Times New Roman" w:cs="Times New Roman"/>
          <w:bCs/>
        </w:rPr>
        <w:t>144</w:t>
      </w:r>
      <w:r w:rsidRPr="001D635A">
        <w:rPr>
          <w:rFonts w:ascii="Times New Roman" w:eastAsia="Times New Roman" w:hAnsi="Times New Roman" w:cs="Times New Roman"/>
          <w:bCs/>
        </w:rPr>
        <w:t xml:space="preserve"> от </w:t>
      </w:r>
      <w:r>
        <w:rPr>
          <w:rFonts w:ascii="Times New Roman" w:eastAsia="Times New Roman" w:hAnsi="Times New Roman" w:cs="Times New Roman"/>
          <w:bCs/>
        </w:rPr>
        <w:t>16</w:t>
      </w:r>
      <w:r w:rsidRPr="001D635A">
        <w:rPr>
          <w:rFonts w:ascii="Times New Roman" w:eastAsia="Times New Roman" w:hAnsi="Times New Roman" w:cs="Times New Roman"/>
          <w:bCs/>
        </w:rPr>
        <w:t>.0</w:t>
      </w:r>
      <w:r>
        <w:rPr>
          <w:rFonts w:ascii="Times New Roman" w:eastAsia="Times New Roman" w:hAnsi="Times New Roman" w:cs="Times New Roman"/>
          <w:bCs/>
        </w:rPr>
        <w:t>9</w:t>
      </w:r>
      <w:r w:rsidRPr="001D635A">
        <w:rPr>
          <w:rFonts w:ascii="Times New Roman" w:eastAsia="Times New Roman" w:hAnsi="Times New Roman" w:cs="Times New Roman"/>
          <w:bCs/>
        </w:rPr>
        <w:t>.202</w:t>
      </w:r>
      <w:r>
        <w:rPr>
          <w:rFonts w:ascii="Times New Roman" w:eastAsia="Times New Roman" w:hAnsi="Times New Roman" w:cs="Times New Roman"/>
          <w:bCs/>
        </w:rPr>
        <w:t>1</w:t>
      </w:r>
      <w:r w:rsidRPr="001D635A">
        <w:rPr>
          <w:rFonts w:ascii="Times New Roman" w:eastAsia="Times New Roman" w:hAnsi="Times New Roman" w:cs="Times New Roman"/>
          <w:bCs/>
        </w:rPr>
        <w:t>)</w:t>
      </w:r>
    </w:p>
    <w:p w:rsidR="00FF37B4" w:rsidRDefault="001D635A" w:rsidP="001D635A">
      <w:pPr>
        <w:shd w:val="clear" w:color="auto" w:fill="FFFFFF"/>
        <w:tabs>
          <w:tab w:val="left" w:pos="2850"/>
        </w:tabs>
        <w:ind w:right="39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5859" w:rsidRPr="00A210C6" w:rsidRDefault="00515859" w:rsidP="001E74C0">
      <w:pPr>
        <w:pStyle w:val="ac"/>
        <w:widowControl w:val="0"/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A210C6">
        <w:rPr>
          <w:sz w:val="28"/>
          <w:szCs w:val="28"/>
        </w:rPr>
        <w:t xml:space="preserve">В целях реализации </w:t>
      </w:r>
      <w:r w:rsidR="001E74C0">
        <w:rPr>
          <w:sz w:val="28"/>
          <w:szCs w:val="28"/>
        </w:rPr>
        <w:t xml:space="preserve">Порядка </w:t>
      </w:r>
      <w:r w:rsidR="001E74C0" w:rsidRPr="001E74C0">
        <w:rPr>
          <w:bCs/>
          <w:sz w:val="28"/>
          <w:szCs w:val="28"/>
        </w:rPr>
        <w:t xml:space="preserve">предоставления грантов в </w:t>
      </w:r>
      <w:r w:rsidR="00E724E7">
        <w:rPr>
          <w:bCs/>
          <w:sz w:val="28"/>
          <w:szCs w:val="28"/>
        </w:rPr>
        <w:t>форме</w:t>
      </w:r>
      <w:r w:rsidR="001E74C0" w:rsidRPr="001E74C0">
        <w:rPr>
          <w:bCs/>
          <w:sz w:val="28"/>
          <w:szCs w:val="28"/>
        </w:rPr>
        <w:t xml:space="preserve"> субсидий на</w:t>
      </w:r>
      <w:r w:rsidR="00E724E7">
        <w:rPr>
          <w:bCs/>
          <w:sz w:val="28"/>
          <w:szCs w:val="28"/>
        </w:rPr>
        <w:t xml:space="preserve"> развитие семейной фермы</w:t>
      </w:r>
      <w:r w:rsidR="001E74C0">
        <w:rPr>
          <w:bCs/>
          <w:sz w:val="28"/>
          <w:szCs w:val="28"/>
        </w:rPr>
        <w:t xml:space="preserve">, утвержденного </w:t>
      </w:r>
      <w:r w:rsidR="00066C6A">
        <w:rPr>
          <w:sz w:val="28"/>
          <w:szCs w:val="28"/>
        </w:rPr>
        <w:t>постановлени</w:t>
      </w:r>
      <w:r w:rsidR="001E74C0">
        <w:rPr>
          <w:sz w:val="28"/>
          <w:szCs w:val="28"/>
        </w:rPr>
        <w:t>ем</w:t>
      </w:r>
      <w:r w:rsidR="00066C6A">
        <w:rPr>
          <w:sz w:val="28"/>
          <w:szCs w:val="28"/>
        </w:rPr>
        <w:t xml:space="preserve"> </w:t>
      </w:r>
      <w:r w:rsidRPr="00A210C6">
        <w:rPr>
          <w:sz w:val="28"/>
          <w:szCs w:val="28"/>
        </w:rPr>
        <w:t>Правител</w:t>
      </w:r>
      <w:r w:rsidR="009022FB">
        <w:rPr>
          <w:sz w:val="28"/>
          <w:szCs w:val="28"/>
        </w:rPr>
        <w:t xml:space="preserve">ьства Забайкальского края от </w:t>
      </w:r>
      <w:r w:rsidR="003C3C0C">
        <w:rPr>
          <w:sz w:val="28"/>
          <w:szCs w:val="28"/>
        </w:rPr>
        <w:t>29</w:t>
      </w:r>
      <w:r w:rsidR="0036468B">
        <w:rPr>
          <w:sz w:val="28"/>
          <w:szCs w:val="28"/>
        </w:rPr>
        <w:t xml:space="preserve"> апреля</w:t>
      </w:r>
      <w:r w:rsidR="00A210C6">
        <w:rPr>
          <w:sz w:val="28"/>
          <w:szCs w:val="28"/>
        </w:rPr>
        <w:t xml:space="preserve"> 20</w:t>
      </w:r>
      <w:r w:rsidR="00146B97">
        <w:rPr>
          <w:sz w:val="28"/>
          <w:szCs w:val="28"/>
        </w:rPr>
        <w:t>2</w:t>
      </w:r>
      <w:r w:rsidR="00E724E7">
        <w:rPr>
          <w:sz w:val="28"/>
          <w:szCs w:val="28"/>
        </w:rPr>
        <w:t xml:space="preserve">0 </w:t>
      </w:r>
      <w:r w:rsidR="00066C6A">
        <w:rPr>
          <w:sz w:val="28"/>
          <w:szCs w:val="28"/>
        </w:rPr>
        <w:t>года №</w:t>
      </w:r>
      <w:r w:rsidRPr="00A210C6">
        <w:rPr>
          <w:sz w:val="28"/>
          <w:szCs w:val="28"/>
        </w:rPr>
        <w:t> </w:t>
      </w:r>
      <w:r w:rsidR="00E724E7">
        <w:rPr>
          <w:sz w:val="28"/>
          <w:szCs w:val="28"/>
        </w:rPr>
        <w:t>136</w:t>
      </w:r>
      <w:r w:rsidR="00A210C6">
        <w:rPr>
          <w:sz w:val="28"/>
          <w:szCs w:val="28"/>
        </w:rPr>
        <w:t xml:space="preserve">, </w:t>
      </w:r>
      <w:r w:rsidRPr="0059399B">
        <w:rPr>
          <w:b/>
          <w:spacing w:val="60"/>
          <w:sz w:val="28"/>
          <w:szCs w:val="28"/>
        </w:rPr>
        <w:t>приказываю</w:t>
      </w:r>
      <w:r w:rsidRPr="00A210C6">
        <w:rPr>
          <w:sz w:val="28"/>
          <w:szCs w:val="28"/>
        </w:rPr>
        <w:t>:</w:t>
      </w:r>
    </w:p>
    <w:p w:rsidR="00515859" w:rsidRPr="00A210C6" w:rsidRDefault="00515859" w:rsidP="00484468">
      <w:pPr>
        <w:tabs>
          <w:tab w:val="left" w:pos="147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210C6">
        <w:rPr>
          <w:rFonts w:ascii="Times New Roman" w:hAnsi="Times New Roman" w:cs="Times New Roman"/>
          <w:sz w:val="28"/>
          <w:szCs w:val="28"/>
        </w:rPr>
        <w:t xml:space="preserve">1. </w:t>
      </w:r>
      <w:r w:rsidR="004D12A1">
        <w:rPr>
          <w:rFonts w:ascii="Times New Roman" w:hAnsi="Times New Roman" w:cs="Times New Roman"/>
          <w:sz w:val="28"/>
          <w:szCs w:val="28"/>
        </w:rPr>
        <w:t>Создать</w:t>
      </w:r>
      <w:r w:rsidRPr="00A210C6">
        <w:rPr>
          <w:rFonts w:ascii="Times New Roman" w:hAnsi="Times New Roman" w:cs="Times New Roman"/>
          <w:sz w:val="28"/>
          <w:szCs w:val="28"/>
        </w:rPr>
        <w:t xml:space="preserve"> </w:t>
      </w:r>
      <w:r w:rsidR="00E724E7" w:rsidRPr="00E724E7">
        <w:rPr>
          <w:rFonts w:ascii="Times New Roman" w:hAnsi="Times New Roman" w:cs="Times New Roman"/>
          <w:sz w:val="28"/>
          <w:szCs w:val="28"/>
        </w:rPr>
        <w:t>региональн</w:t>
      </w:r>
      <w:r w:rsidR="00E724E7">
        <w:rPr>
          <w:rFonts w:ascii="Times New Roman" w:hAnsi="Times New Roman" w:cs="Times New Roman"/>
          <w:sz w:val="28"/>
          <w:szCs w:val="28"/>
        </w:rPr>
        <w:t>ую</w:t>
      </w:r>
      <w:r w:rsidR="00E724E7" w:rsidRPr="00E724E7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E724E7">
        <w:rPr>
          <w:rFonts w:ascii="Times New Roman" w:hAnsi="Times New Roman" w:cs="Times New Roman"/>
          <w:sz w:val="28"/>
          <w:szCs w:val="28"/>
        </w:rPr>
        <w:t>ую</w:t>
      </w:r>
      <w:r w:rsidR="00E724E7" w:rsidRPr="00E724E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724E7">
        <w:rPr>
          <w:rFonts w:ascii="Times New Roman" w:hAnsi="Times New Roman" w:cs="Times New Roman"/>
          <w:sz w:val="28"/>
          <w:szCs w:val="28"/>
        </w:rPr>
        <w:t>ю</w:t>
      </w:r>
      <w:r w:rsidR="00E724E7" w:rsidRPr="00E724E7">
        <w:rPr>
          <w:rFonts w:ascii="Times New Roman" w:hAnsi="Times New Roman" w:cs="Times New Roman"/>
          <w:sz w:val="28"/>
          <w:szCs w:val="28"/>
        </w:rPr>
        <w:t xml:space="preserve"> для </w:t>
      </w:r>
      <w:r w:rsidR="00484468" w:rsidRPr="00484468">
        <w:rPr>
          <w:rFonts w:ascii="Times New Roman" w:hAnsi="Times New Roman" w:cs="Times New Roman"/>
          <w:sz w:val="28"/>
          <w:szCs w:val="28"/>
        </w:rPr>
        <w:t xml:space="preserve">отбора проектов </w:t>
      </w:r>
      <w:proofErr w:type="spellStart"/>
      <w:r w:rsidR="00484468" w:rsidRPr="00484468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="00484468" w:rsidRPr="00484468">
        <w:rPr>
          <w:rFonts w:ascii="Times New Roman" w:hAnsi="Times New Roman" w:cs="Times New Roman"/>
          <w:sz w:val="28"/>
          <w:szCs w:val="28"/>
        </w:rPr>
        <w:t xml:space="preserve"> на предоставление им грантов на развитие семейной фермы</w:t>
      </w:r>
      <w:r w:rsidR="00484468">
        <w:rPr>
          <w:rFonts w:ascii="Times New Roman" w:hAnsi="Times New Roman" w:cs="Times New Roman"/>
          <w:sz w:val="28"/>
          <w:szCs w:val="28"/>
        </w:rPr>
        <w:t xml:space="preserve"> </w:t>
      </w:r>
      <w:r w:rsidRPr="00A210C6"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="00E57B0D">
        <w:rPr>
          <w:rFonts w:ascii="Times New Roman" w:hAnsi="Times New Roman" w:cs="Times New Roman"/>
          <w:sz w:val="28"/>
          <w:szCs w:val="28"/>
        </w:rPr>
        <w:t xml:space="preserve"> (</w:t>
      </w:r>
      <w:r w:rsidR="00484468">
        <w:rPr>
          <w:rFonts w:ascii="Times New Roman" w:hAnsi="Times New Roman" w:cs="Times New Roman"/>
          <w:sz w:val="28"/>
          <w:szCs w:val="28"/>
        </w:rPr>
        <w:t>прилагае</w:t>
      </w:r>
      <w:r w:rsidR="00E57B0D">
        <w:rPr>
          <w:rFonts w:ascii="Times New Roman" w:hAnsi="Times New Roman" w:cs="Times New Roman"/>
          <w:sz w:val="28"/>
          <w:szCs w:val="28"/>
        </w:rPr>
        <w:t>тся)</w:t>
      </w:r>
      <w:hyperlink w:anchor="sub_1000" w:history="1"/>
      <w:r w:rsidRPr="00A210C6">
        <w:rPr>
          <w:rFonts w:ascii="Times New Roman" w:hAnsi="Times New Roman" w:cs="Times New Roman"/>
          <w:sz w:val="28"/>
          <w:szCs w:val="28"/>
        </w:rPr>
        <w:t>.</w:t>
      </w:r>
    </w:p>
    <w:p w:rsidR="00515859" w:rsidRDefault="00515859" w:rsidP="00832676">
      <w:pPr>
        <w:tabs>
          <w:tab w:val="left" w:pos="147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210C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C3D7D">
        <w:rPr>
          <w:rFonts w:ascii="Times New Roman" w:hAnsi="Times New Roman" w:cs="Times New Roman"/>
          <w:sz w:val="28"/>
          <w:szCs w:val="28"/>
        </w:rPr>
        <w:t>Положение о</w:t>
      </w:r>
      <w:r w:rsidRPr="00A210C6">
        <w:rPr>
          <w:rFonts w:ascii="Times New Roman" w:hAnsi="Times New Roman" w:cs="Times New Roman"/>
          <w:sz w:val="28"/>
          <w:szCs w:val="28"/>
        </w:rPr>
        <w:t xml:space="preserve"> </w:t>
      </w:r>
      <w:r w:rsidR="004605B9" w:rsidRPr="00E724E7">
        <w:rPr>
          <w:rFonts w:ascii="Times New Roman" w:hAnsi="Times New Roman" w:cs="Times New Roman"/>
          <w:sz w:val="28"/>
          <w:szCs w:val="28"/>
        </w:rPr>
        <w:t>региональн</w:t>
      </w:r>
      <w:r w:rsidR="004605B9">
        <w:rPr>
          <w:rFonts w:ascii="Times New Roman" w:hAnsi="Times New Roman" w:cs="Times New Roman"/>
          <w:sz w:val="28"/>
          <w:szCs w:val="28"/>
        </w:rPr>
        <w:t>ой</w:t>
      </w:r>
      <w:r w:rsidR="004605B9" w:rsidRPr="00E724E7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4605B9">
        <w:rPr>
          <w:rFonts w:ascii="Times New Roman" w:hAnsi="Times New Roman" w:cs="Times New Roman"/>
          <w:sz w:val="28"/>
          <w:szCs w:val="28"/>
        </w:rPr>
        <w:t>ой</w:t>
      </w:r>
      <w:r w:rsidR="004605B9" w:rsidRPr="00E724E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05B9">
        <w:rPr>
          <w:rFonts w:ascii="Times New Roman" w:hAnsi="Times New Roman" w:cs="Times New Roman"/>
          <w:sz w:val="28"/>
          <w:szCs w:val="28"/>
        </w:rPr>
        <w:t>и</w:t>
      </w:r>
      <w:r w:rsidR="004605B9" w:rsidRPr="00E724E7">
        <w:rPr>
          <w:rFonts w:ascii="Times New Roman" w:hAnsi="Times New Roman" w:cs="Times New Roman"/>
          <w:sz w:val="28"/>
          <w:szCs w:val="28"/>
        </w:rPr>
        <w:t xml:space="preserve"> для отбора проектов создания и развития крестьянских (фермерских) хозяйств на предоставление им грантов на развитие семейной фермы</w:t>
      </w:r>
      <w:r w:rsidR="00E57B0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84468">
        <w:rPr>
          <w:rFonts w:ascii="Times New Roman" w:hAnsi="Times New Roman" w:cs="Times New Roman"/>
          <w:sz w:val="28"/>
          <w:szCs w:val="28"/>
        </w:rPr>
        <w:t>.</w:t>
      </w:r>
    </w:p>
    <w:p w:rsidR="002825A9" w:rsidRDefault="002825A9" w:rsidP="00832676">
      <w:pPr>
        <w:tabs>
          <w:tab w:val="left" w:pos="147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приказ Министерства сельского хозяйства Забайкальского края от 29 мая 2020 года № 70</w:t>
      </w:r>
      <w:r w:rsidR="00A66D41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конкурсного отбора на предоставление грантов на развитие семейной фермы».</w:t>
      </w:r>
    </w:p>
    <w:p w:rsidR="00A210C6" w:rsidRDefault="00A210C6">
      <w:pPr>
        <w:rPr>
          <w:rFonts w:ascii="Times New Roman" w:hAnsi="Times New Roman" w:cs="Times New Roman"/>
          <w:sz w:val="28"/>
          <w:szCs w:val="28"/>
        </w:rPr>
      </w:pPr>
    </w:p>
    <w:p w:rsidR="0059399B" w:rsidRDefault="0059399B">
      <w:pPr>
        <w:rPr>
          <w:rFonts w:ascii="Times New Roman" w:hAnsi="Times New Roman" w:cs="Times New Roman"/>
          <w:sz w:val="28"/>
          <w:szCs w:val="28"/>
        </w:rPr>
      </w:pPr>
    </w:p>
    <w:p w:rsidR="00A210C6" w:rsidRDefault="00A210C6">
      <w:pPr>
        <w:rPr>
          <w:rFonts w:ascii="Times New Roman" w:hAnsi="Times New Roman" w:cs="Times New Roman"/>
          <w:sz w:val="28"/>
          <w:szCs w:val="28"/>
        </w:rPr>
      </w:pPr>
    </w:p>
    <w:p w:rsidR="004605B9" w:rsidRDefault="00A210C6" w:rsidP="000F7E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9399B">
        <w:rPr>
          <w:rFonts w:ascii="Times New Roman" w:hAnsi="Times New Roman" w:cs="Times New Roman"/>
          <w:sz w:val="28"/>
          <w:szCs w:val="28"/>
        </w:rPr>
        <w:t xml:space="preserve"> </w:t>
      </w:r>
      <w:r w:rsidR="004605B9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6819C8" w:rsidRDefault="004605B9" w:rsidP="000F7E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</w:t>
      </w:r>
      <w:r w:rsidR="0059399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B4441">
        <w:rPr>
          <w:rFonts w:ascii="Times New Roman" w:hAnsi="Times New Roman" w:cs="Times New Roman"/>
          <w:sz w:val="28"/>
          <w:szCs w:val="28"/>
        </w:rPr>
        <w:t>Д.Ю. Бочкарев</w:t>
      </w:r>
    </w:p>
    <w:p w:rsidR="00484468" w:rsidRDefault="006819C8" w:rsidP="00E11CF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sub_1000"/>
      <w:bookmarkEnd w:id="1"/>
      <w:r w:rsidR="00E11C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48446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</w:p>
    <w:p w:rsidR="00484468" w:rsidRPr="00A25E16" w:rsidRDefault="00484468" w:rsidP="00484468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</w:t>
      </w:r>
      <w:r w:rsidR="004037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приказом</w:t>
      </w:r>
      <w:r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Министерства сельского </w:t>
      </w:r>
    </w:p>
    <w:p w:rsidR="00484468" w:rsidRPr="00A25E16" w:rsidRDefault="00484468" w:rsidP="00484468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11CF5"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</w:t>
      </w:r>
      <w:r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хозяйства Забайкальского края </w:t>
      </w:r>
    </w:p>
    <w:p w:rsidR="00484468" w:rsidRPr="00A25E16" w:rsidRDefault="00E11CF5" w:rsidP="0048446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</w:t>
      </w:r>
      <w:r w:rsidR="00484468"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</w:t>
      </w:r>
      <w:r w:rsidR="0048446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</w:t>
      </w:r>
      <w:r w:rsidR="00484468"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от </w:t>
      </w:r>
      <w:r w:rsidR="002731E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25</w:t>
      </w:r>
      <w:r w:rsidR="00484468"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A161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мая</w:t>
      </w:r>
      <w:r w:rsidR="002731E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2021 г. № 73</w:t>
      </w:r>
    </w:p>
    <w:p w:rsidR="006819C8" w:rsidRPr="00A25E16" w:rsidRDefault="00E11CF5" w:rsidP="00E11CF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48446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Pr="00A25E1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</w:t>
      </w:r>
    </w:p>
    <w:bookmarkEnd w:id="2"/>
    <w:p w:rsidR="00515859" w:rsidRPr="00AB4441" w:rsidRDefault="00515859">
      <w:pPr>
        <w:rPr>
          <w:rFonts w:ascii="Times New Roman" w:hAnsi="Times New Roman" w:cs="Times New Roman"/>
          <w:sz w:val="28"/>
          <w:szCs w:val="28"/>
        </w:rPr>
      </w:pPr>
    </w:p>
    <w:p w:rsidR="00E11CF5" w:rsidRDefault="00E11CF5" w:rsidP="001E74C0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468" w:rsidRDefault="00515859" w:rsidP="004605B9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76">
        <w:rPr>
          <w:rFonts w:ascii="Times New Roman" w:hAnsi="Times New Roman" w:cs="Times New Roman"/>
          <w:b/>
          <w:sz w:val="28"/>
          <w:szCs w:val="28"/>
        </w:rPr>
        <w:t>С</w:t>
      </w:r>
      <w:r w:rsidR="004605B9">
        <w:rPr>
          <w:rFonts w:ascii="Times New Roman" w:hAnsi="Times New Roman" w:cs="Times New Roman"/>
          <w:b/>
          <w:sz w:val="28"/>
          <w:szCs w:val="28"/>
        </w:rPr>
        <w:t>ОСТАВ</w:t>
      </w:r>
      <w:r w:rsidRPr="00832676">
        <w:rPr>
          <w:rFonts w:ascii="Times New Roman" w:hAnsi="Times New Roman" w:cs="Times New Roman"/>
          <w:b/>
          <w:sz w:val="28"/>
          <w:szCs w:val="28"/>
        </w:rPr>
        <w:br/>
      </w:r>
      <w:r w:rsidR="004605B9" w:rsidRPr="004605B9">
        <w:rPr>
          <w:rFonts w:ascii="Times New Roman" w:hAnsi="Times New Roman" w:cs="Times New Roman"/>
          <w:b/>
          <w:sz w:val="28"/>
          <w:szCs w:val="28"/>
        </w:rPr>
        <w:t xml:space="preserve">региональной конкурсной комиссии для отбора проектов </w:t>
      </w:r>
      <w:proofErr w:type="spellStart"/>
      <w:r w:rsidR="00484468">
        <w:rPr>
          <w:rFonts w:ascii="Times New Roman" w:hAnsi="Times New Roman" w:cs="Times New Roman"/>
          <w:b/>
          <w:sz w:val="28"/>
          <w:szCs w:val="28"/>
        </w:rPr>
        <w:t>грантополучателей</w:t>
      </w:r>
      <w:proofErr w:type="spellEnd"/>
      <w:r w:rsidR="004605B9" w:rsidRPr="004605B9">
        <w:rPr>
          <w:rFonts w:ascii="Times New Roman" w:hAnsi="Times New Roman" w:cs="Times New Roman"/>
          <w:b/>
          <w:sz w:val="28"/>
          <w:szCs w:val="28"/>
        </w:rPr>
        <w:t xml:space="preserve"> на предоставление им грантов на развитие</w:t>
      </w:r>
    </w:p>
    <w:p w:rsidR="00AB4441" w:rsidRPr="004605B9" w:rsidRDefault="004605B9" w:rsidP="004605B9">
      <w:pPr>
        <w:tabs>
          <w:tab w:val="left" w:pos="1470"/>
        </w:tabs>
        <w:suppressAutoHyphens/>
        <w:ind w:firstLine="0"/>
        <w:jc w:val="center"/>
        <w:rPr>
          <w:b/>
        </w:rPr>
      </w:pPr>
      <w:r w:rsidRPr="004605B9">
        <w:rPr>
          <w:rFonts w:ascii="Times New Roman" w:hAnsi="Times New Roman" w:cs="Times New Roman"/>
          <w:b/>
          <w:sz w:val="28"/>
          <w:szCs w:val="28"/>
        </w:rPr>
        <w:t xml:space="preserve"> семейной фермы</w:t>
      </w:r>
    </w:p>
    <w:p w:rsidR="00AB4441" w:rsidRPr="00AB4441" w:rsidRDefault="00AB4441" w:rsidP="00AB444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515859" w:rsidRPr="00D74DD4" w:rsidTr="00F84A8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5859" w:rsidRDefault="0073660F" w:rsidP="00AB44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Бочкарев Денис Юрьевич</w:t>
            </w:r>
          </w:p>
          <w:p w:rsidR="00F84A8E" w:rsidRPr="00F84A8E" w:rsidRDefault="00F84A8E" w:rsidP="00F84A8E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15859" w:rsidRPr="00D74DD4" w:rsidRDefault="00515859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- министр сельского хозяйства Забайкальского края, председатель конкурсной комиссии;</w:t>
            </w:r>
          </w:p>
        </w:tc>
      </w:tr>
      <w:tr w:rsidR="00515859" w:rsidRPr="00D74DD4" w:rsidTr="00F84A8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5859" w:rsidRPr="00D74DD4" w:rsidRDefault="007366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Геннадьевна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15859" w:rsidRDefault="00515859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сельского хозяйства Забайкальского края, заместитель председателя конкурсной комиссии;</w:t>
            </w:r>
          </w:p>
          <w:p w:rsidR="00F84A8E" w:rsidRPr="00F84A8E" w:rsidRDefault="00F84A8E" w:rsidP="00F84A8E"/>
        </w:tc>
      </w:tr>
      <w:tr w:rsidR="00515859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5859" w:rsidRPr="00D51B2E" w:rsidRDefault="00D51B2E" w:rsidP="00D51B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1B2E">
              <w:rPr>
                <w:rFonts w:ascii="Times New Roman" w:hAnsi="Times New Roman" w:cs="Times New Roman"/>
                <w:sz w:val="28"/>
                <w:szCs w:val="28"/>
              </w:rPr>
              <w:t>Нечаева Ольга Леонидовна</w:t>
            </w:r>
            <w:r w:rsidR="006819C8" w:rsidRPr="00D51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15859" w:rsidRPr="00D51B2E" w:rsidRDefault="00A875E3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1B2E" w:rsidRPr="00D51B2E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6819C8" w:rsidRPr="00D51B2E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D51B2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малых форм хозяйствования и проектной деятельности Министерства сельского хозяйства Забайкальского края, секретарь конкурсной комиссии</w:t>
            </w:r>
            <w:r w:rsidR="00F84A8E" w:rsidRPr="00D51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F5" w:rsidRPr="00D51B2E" w:rsidRDefault="00E11CF5" w:rsidP="00E11CF5"/>
        </w:tc>
      </w:tr>
      <w:tr w:rsidR="00515859" w:rsidRPr="00D74DD4" w:rsidTr="00BA104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859" w:rsidRDefault="00515859" w:rsidP="007F424D">
            <w:pPr>
              <w:pStyle w:val="1"/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57C29" w:rsidRPr="008638D0" w:rsidRDefault="00457C29" w:rsidP="00E11CF5">
            <w:pPr>
              <w:ind w:firstLine="0"/>
            </w:pPr>
          </w:p>
        </w:tc>
      </w:tr>
      <w:tr w:rsidR="00515859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638D0" w:rsidRDefault="00FF6C3A" w:rsidP="00FF6C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Айвазбег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Дидарбекович</w:t>
            </w:r>
            <w:proofErr w:type="spellEnd"/>
          </w:p>
          <w:p w:rsidR="00FF6C3A" w:rsidRDefault="00FF6C3A" w:rsidP="00FF6C3A"/>
          <w:p w:rsidR="00241939" w:rsidRDefault="00241939" w:rsidP="00FF6C3A"/>
          <w:p w:rsidR="00241939" w:rsidRDefault="00241939" w:rsidP="00FF6C3A"/>
          <w:p w:rsidR="00241939" w:rsidRDefault="00241939" w:rsidP="00FF6C3A"/>
          <w:p w:rsidR="00241939" w:rsidRDefault="00241939" w:rsidP="00FF6C3A"/>
          <w:p w:rsidR="00FA1617" w:rsidRDefault="00FA1617" w:rsidP="00FA16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39" w:rsidRPr="00FF6C3A" w:rsidRDefault="00FA1617" w:rsidP="00FA1617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Альбина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241939" w:rsidRDefault="00FF6C3A" w:rsidP="00FF6C3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6C3A">
              <w:rPr>
                <w:rFonts w:ascii="Times New Roman" w:hAnsi="Times New Roman" w:cs="Times New Roman"/>
                <w:sz w:val="28"/>
                <w:szCs w:val="28"/>
              </w:rPr>
              <w:t xml:space="preserve">декан экономического факультета Забайкальского аграрного института - филиала ФГБОУ </w:t>
            </w:r>
            <w:proofErr w:type="gramStart"/>
            <w:r w:rsidRPr="00FF6C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F6C3A">
              <w:rPr>
                <w:rFonts w:ascii="Times New Roman" w:hAnsi="Times New Roman" w:cs="Times New Roman"/>
                <w:sz w:val="28"/>
                <w:szCs w:val="28"/>
              </w:rPr>
              <w:t xml:space="preserve"> «Иркутский государственный аграрный университет имени А.А. </w:t>
            </w:r>
            <w:proofErr w:type="spellStart"/>
            <w:r w:rsidRPr="00FF6C3A">
              <w:rPr>
                <w:rFonts w:ascii="Times New Roman" w:hAnsi="Times New Roman" w:cs="Times New Roman"/>
                <w:sz w:val="28"/>
                <w:szCs w:val="28"/>
              </w:rPr>
              <w:t>Ежевского</w:t>
            </w:r>
            <w:proofErr w:type="spellEnd"/>
            <w:r w:rsidRPr="00FF6C3A">
              <w:rPr>
                <w:rFonts w:ascii="Times New Roman" w:hAnsi="Times New Roman" w:cs="Times New Roman"/>
                <w:sz w:val="28"/>
                <w:szCs w:val="28"/>
              </w:rPr>
              <w:t xml:space="preserve">», кандидат биологических наук, доцент (по согласованию);    </w:t>
            </w:r>
          </w:p>
          <w:p w:rsidR="00FA1617" w:rsidRDefault="00FF6C3A" w:rsidP="00FF6C3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F6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C3A" w:rsidRDefault="00FA1617" w:rsidP="00FF6C3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 Министерства сельского хозяйства Забайкальского края;</w:t>
            </w: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C3A" w:rsidRPr="00FF6C3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41939" w:rsidRPr="00241939" w:rsidRDefault="00241939" w:rsidP="00FA16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C3A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6C3A" w:rsidRDefault="00FF6C3A" w:rsidP="00FF6C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Галина Георгиевна</w:t>
            </w:r>
          </w:p>
          <w:p w:rsidR="00FF6C3A" w:rsidRDefault="00FF6C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FF6C3A" w:rsidRDefault="00FF6C3A" w:rsidP="00FF6C3A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</w:t>
            </w: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Забайкальский центр племенного животноводства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FF6C3A" w:rsidRPr="00D74DD4" w:rsidRDefault="00FF6C3A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Гарголло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Ильинична</w:t>
            </w:r>
          </w:p>
          <w:p w:rsidR="00AB0C3B" w:rsidRPr="00AB0C3B" w:rsidRDefault="00AB0C3B" w:rsidP="00AB0C3B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 w:rsidP="00DE6644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- 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общественного совета при Министерстве сельского хозяйства Забайкальского края</w:t>
            </w: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B0C3B" w:rsidRPr="006644D0" w:rsidRDefault="00AB0C3B" w:rsidP="00DE6644"/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:rsidR="009B03C5" w:rsidRDefault="009B03C5" w:rsidP="009B03C5"/>
          <w:p w:rsidR="009B03C5" w:rsidRPr="009B03C5" w:rsidRDefault="009B03C5" w:rsidP="009B03C5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 w:rsidP="002436CF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отдела правового обеспечения</w:t>
            </w: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сельского хозяйства Забайкальского </w:t>
            </w:r>
            <w:r w:rsidRPr="00D7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края;</w:t>
            </w:r>
          </w:p>
          <w:p w:rsidR="009B03C5" w:rsidRPr="009B03C5" w:rsidRDefault="009B03C5" w:rsidP="009B03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FA1617" w:rsidP="00FA16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Дондоков</w:t>
            </w:r>
            <w:proofErr w:type="spellEnd"/>
            <w:r w:rsidRPr="00FA1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617"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  <w:r w:rsidRPr="00FA1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617">
              <w:rPr>
                <w:rFonts w:ascii="Times New Roman" w:hAnsi="Times New Roman" w:cs="Times New Roman"/>
                <w:sz w:val="28"/>
                <w:szCs w:val="28"/>
              </w:rPr>
              <w:t>Анандаевич</w:t>
            </w:r>
            <w:proofErr w:type="spellEnd"/>
          </w:p>
          <w:p w:rsidR="00FA1617" w:rsidRPr="00FA1617" w:rsidRDefault="00FA1617" w:rsidP="00FA16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D74DD4" w:rsidRDefault="00FA1617" w:rsidP="003E6E34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исполнительный директор </w:t>
            </w:r>
            <w:r w:rsidR="003E6E34">
              <w:rPr>
                <w:rFonts w:ascii="Times New Roman" w:hAnsi="Times New Roman" w:cs="Times New Roman"/>
                <w:sz w:val="28"/>
                <w:szCs w:val="28"/>
              </w:rPr>
              <w:t>МКК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ФПМП Забайкальского края</w:t>
            </w:r>
            <w:r w:rsidR="004B2D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E6E34">
              <w:rPr>
                <w:rFonts w:ascii="Times New Roman" w:hAnsi="Times New Roman" w:cs="Times New Roman"/>
                <w:sz w:val="28"/>
                <w:szCs w:val="28"/>
              </w:rPr>
              <w:t>Фонд) (</w:t>
            </w:r>
            <w:r w:rsidR="004B2D06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  <w:p w:rsidR="00AB0C3B" w:rsidRPr="000F7EF0" w:rsidRDefault="00AB0C3B" w:rsidP="000F7EF0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растениеводства Министерства сельского хозяйства Забайкальского края;</w:t>
            </w:r>
          </w:p>
          <w:p w:rsidR="00AB0C3B" w:rsidRPr="000F7EF0" w:rsidRDefault="00AB0C3B" w:rsidP="001E74C0"/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Марина Валерьевна</w:t>
            </w:r>
          </w:p>
          <w:p w:rsidR="00BD568B" w:rsidRPr="00BD568B" w:rsidRDefault="00BD568B" w:rsidP="00BB725D">
            <w:pPr>
              <w:ind w:firstLine="0"/>
              <w:jc w:val="left"/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сельского хозяйства Забайкальского края;</w:t>
            </w:r>
          </w:p>
          <w:p w:rsidR="00AB0C3B" w:rsidRPr="006644D0" w:rsidRDefault="00AB0C3B" w:rsidP="00BB725D">
            <w:pPr>
              <w:ind w:firstLine="0"/>
            </w:pPr>
          </w:p>
        </w:tc>
      </w:tr>
      <w:tr w:rsidR="00583E6C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3E6C" w:rsidRDefault="00583E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Андрей Сергеевич</w:t>
            </w:r>
          </w:p>
          <w:p w:rsidR="00583E6C" w:rsidRPr="00583E6C" w:rsidRDefault="00583E6C" w:rsidP="00583E6C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83E6C" w:rsidRDefault="00583E6C" w:rsidP="004B2D06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D0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ревизионного союза Восточной Сибири и Дальнего </w:t>
            </w:r>
            <w:r w:rsidR="000D0E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2D06">
              <w:rPr>
                <w:rFonts w:ascii="Times New Roman" w:hAnsi="Times New Roman" w:cs="Times New Roman"/>
                <w:sz w:val="28"/>
                <w:szCs w:val="28"/>
              </w:rPr>
              <w:t>остока «</w:t>
            </w:r>
            <w:proofErr w:type="spellStart"/>
            <w:r w:rsidR="004B2D06">
              <w:rPr>
                <w:rFonts w:ascii="Times New Roman" w:hAnsi="Times New Roman" w:cs="Times New Roman"/>
                <w:sz w:val="28"/>
                <w:szCs w:val="28"/>
              </w:rPr>
              <w:t>Забайкалаудит</w:t>
            </w:r>
            <w:proofErr w:type="spellEnd"/>
            <w:r w:rsidR="004B2D0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0D0EE3" w:rsidRPr="000D0EE3" w:rsidRDefault="000D0EE3" w:rsidP="000D0EE3"/>
        </w:tc>
      </w:tr>
      <w:tr w:rsidR="00BB725D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725D" w:rsidRPr="00BD568B" w:rsidRDefault="00BB725D" w:rsidP="00BB72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568B">
              <w:rPr>
                <w:rFonts w:ascii="Times New Roman" w:hAnsi="Times New Roman" w:cs="Times New Roman"/>
                <w:sz w:val="28"/>
                <w:szCs w:val="28"/>
              </w:rPr>
              <w:t>Мартынова Ирина Александровна</w:t>
            </w:r>
          </w:p>
          <w:p w:rsidR="00BB725D" w:rsidRDefault="00BB72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BB725D" w:rsidRPr="00BD568B" w:rsidRDefault="00BB725D" w:rsidP="00BB72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68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BD568B">
              <w:rPr>
                <w:rFonts w:ascii="Times New Roman" w:hAnsi="Times New Roman" w:cs="Times New Roman"/>
                <w:sz w:val="28"/>
                <w:szCs w:val="28"/>
              </w:rPr>
              <w:t>начальника отдела развития малых форм хозяйствования</w:t>
            </w:r>
            <w:proofErr w:type="gramEnd"/>
            <w:r w:rsidRPr="00BD568B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проектной деятельности Министерства сельского хозяйства Забайкальского края;</w:t>
            </w:r>
          </w:p>
          <w:p w:rsidR="00BB725D" w:rsidRPr="00D74DD4" w:rsidRDefault="00BB725D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3B" w:rsidRPr="00AB0C3B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4037D5" w:rsidRDefault="00AB0C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37D5">
              <w:rPr>
                <w:rFonts w:ascii="Times New Roman" w:hAnsi="Times New Roman" w:cs="Times New Roman"/>
                <w:sz w:val="28"/>
                <w:szCs w:val="28"/>
              </w:rPr>
              <w:t>Мурзина Татьяна Васильевна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4037D5" w:rsidRDefault="00AB0C3B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D5">
              <w:rPr>
                <w:rFonts w:ascii="Times New Roman" w:hAnsi="Times New Roman" w:cs="Times New Roman"/>
                <w:sz w:val="28"/>
                <w:szCs w:val="28"/>
              </w:rPr>
              <w:t xml:space="preserve">- профессор Забайкальского аграрного института - филиала ФГБОУ </w:t>
            </w:r>
            <w:proofErr w:type="gramStart"/>
            <w:r w:rsidRPr="004037D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037D5">
              <w:rPr>
                <w:rFonts w:ascii="Times New Roman" w:hAnsi="Times New Roman" w:cs="Times New Roman"/>
                <w:sz w:val="28"/>
                <w:szCs w:val="28"/>
              </w:rPr>
              <w:t xml:space="preserve"> «Иркутский государственный аграрный университет имени А.А. </w:t>
            </w:r>
            <w:proofErr w:type="spellStart"/>
            <w:r w:rsidRPr="004037D5">
              <w:rPr>
                <w:rFonts w:ascii="Times New Roman" w:hAnsi="Times New Roman" w:cs="Times New Roman"/>
                <w:sz w:val="28"/>
                <w:szCs w:val="28"/>
              </w:rPr>
              <w:t>Ежевского</w:t>
            </w:r>
            <w:proofErr w:type="spellEnd"/>
            <w:r w:rsidRPr="00403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3D7D">
              <w:rPr>
                <w:rFonts w:ascii="Times New Roman" w:hAnsi="Times New Roman" w:cs="Times New Roman"/>
                <w:sz w:val="28"/>
                <w:szCs w:val="28"/>
              </w:rPr>
              <w:t>, доктор сельскохозяйственных наук, доцент</w:t>
            </w:r>
            <w:r w:rsidRPr="004037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(по согласованию);</w:t>
            </w:r>
          </w:p>
          <w:p w:rsidR="00AB0C3B" w:rsidRPr="004037D5" w:rsidRDefault="00AB0C3B" w:rsidP="001E74C0"/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AB0C3B" w:rsidRDefault="00AB0C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0C3B">
              <w:rPr>
                <w:rFonts w:ascii="Times New Roman" w:hAnsi="Times New Roman" w:cs="Times New Roman"/>
                <w:sz w:val="28"/>
                <w:szCs w:val="28"/>
              </w:rPr>
              <w:t>Пахоменко Андрей Юрьевич</w:t>
            </w:r>
          </w:p>
          <w:p w:rsidR="00AB0C3B" w:rsidRPr="00AB0C3B" w:rsidRDefault="00AB0C3B" w:rsidP="00F84A8E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AB0C3B" w:rsidRDefault="00AB0C3B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6A13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AB0C3B">
              <w:rPr>
                <w:rFonts w:ascii="Times New Roman" w:hAnsi="Times New Roman" w:cs="Times New Roman"/>
                <w:sz w:val="28"/>
                <w:szCs w:val="28"/>
              </w:rPr>
              <w:t xml:space="preserve"> Читинского регионального филиала АО «</w:t>
            </w:r>
            <w:proofErr w:type="spellStart"/>
            <w:r w:rsidRPr="00AB0C3B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AB0C3B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AB0C3B" w:rsidRPr="00AB0C3B" w:rsidRDefault="00AB0C3B" w:rsidP="00F84A8E"/>
        </w:tc>
      </w:tr>
      <w:tr w:rsidR="00721D6F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21D6F" w:rsidRDefault="00721D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Подковыркин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:rsidR="00721D6F" w:rsidRPr="00721D6F" w:rsidRDefault="00721D6F" w:rsidP="00721D6F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721D6F" w:rsidRDefault="00721D6F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предпринимательству в сфере сельского хозяйства Забайкальского регионального отделения Общероссийской общественной организации малого и среднего предпринимательства «Опора России» (по согласованию);</w:t>
            </w:r>
          </w:p>
          <w:p w:rsidR="00721D6F" w:rsidRPr="00721D6F" w:rsidRDefault="00721D6F" w:rsidP="00721D6F"/>
        </w:tc>
      </w:tr>
      <w:tr w:rsidR="0000294D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0294D" w:rsidRDefault="000029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Рудой Оксана Валерьевна</w:t>
            </w:r>
          </w:p>
          <w:p w:rsidR="0000294D" w:rsidRPr="0000294D" w:rsidRDefault="0000294D" w:rsidP="0000294D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00294D" w:rsidRDefault="0000294D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Фонда поддержки и развития АПК Забайкальского края (по согласованию);</w:t>
            </w:r>
          </w:p>
          <w:p w:rsidR="0000294D" w:rsidRPr="0000294D" w:rsidRDefault="0000294D" w:rsidP="0000294D"/>
        </w:tc>
      </w:tr>
      <w:tr w:rsidR="00FC1A93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1A93" w:rsidRPr="00F84A8E" w:rsidRDefault="00FC1A93" w:rsidP="00FC1A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4A8E">
              <w:rPr>
                <w:rFonts w:ascii="Times New Roman" w:hAnsi="Times New Roman" w:cs="Times New Roman"/>
                <w:sz w:val="28"/>
                <w:szCs w:val="28"/>
              </w:rPr>
              <w:t xml:space="preserve">Рысев Денис </w:t>
            </w:r>
          </w:p>
          <w:p w:rsidR="00FC1A93" w:rsidRPr="00AB0C3B" w:rsidRDefault="00FC1A93" w:rsidP="00FC1A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4A8E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FC1A93" w:rsidRPr="00AB0C3B" w:rsidRDefault="00FC1A93" w:rsidP="00FF6C3A">
            <w:pPr>
              <w:pStyle w:val="a6"/>
              <w:tabs>
                <w:tab w:val="left" w:pos="6031"/>
                <w:tab w:val="left" w:pos="6315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8E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экономического развития Забайка</w:t>
            </w:r>
            <w:r w:rsidR="00FF6C3A">
              <w:rPr>
                <w:rFonts w:ascii="Times New Roman" w:hAnsi="Times New Roman" w:cs="Times New Roman"/>
                <w:sz w:val="28"/>
                <w:szCs w:val="28"/>
              </w:rPr>
              <w:t>льского края (по согласованию);</w:t>
            </w:r>
          </w:p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F6208E" w:rsidRDefault="00AB0C3B" w:rsidP="00FF6C3A">
            <w:pPr>
              <w:ind w:firstLine="0"/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F6208E" w:rsidRDefault="00AB0C3B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D74DD4" w:rsidRDefault="00AB0C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Александр Николаевич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ОАО «Объединение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Агропромстрой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B0C3B" w:rsidRPr="006644D0" w:rsidRDefault="00AB0C3B" w:rsidP="001E74C0"/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638D0" w:rsidRPr="00F6208E" w:rsidRDefault="00E11CF5" w:rsidP="00E11C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Тумурова</w:t>
            </w:r>
            <w:proofErr w:type="spellEnd"/>
            <w:r w:rsidRPr="00F62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Шойжит</w:t>
            </w:r>
            <w:proofErr w:type="spellEnd"/>
            <w:r w:rsidRPr="00F6208E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  <w:p w:rsidR="00E11CF5" w:rsidRDefault="00E11CF5" w:rsidP="00E11CF5"/>
          <w:p w:rsidR="00C43E09" w:rsidRPr="00C43E09" w:rsidRDefault="00C43E09" w:rsidP="008D5B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09">
              <w:rPr>
                <w:rFonts w:ascii="Times New Roman" w:hAnsi="Times New Roman" w:cs="Times New Roman"/>
                <w:sz w:val="28"/>
                <w:szCs w:val="28"/>
              </w:rPr>
              <w:t>Чупин</w:t>
            </w:r>
            <w:proofErr w:type="spellEnd"/>
            <w:r w:rsidRPr="00C43E0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  <w:p w:rsidR="00C43E09" w:rsidRDefault="00C43E09" w:rsidP="00C43E09">
            <w:pPr>
              <w:ind w:firstLine="0"/>
            </w:pPr>
          </w:p>
          <w:p w:rsidR="00C43E09" w:rsidRDefault="00C43E09" w:rsidP="00C43E09">
            <w:pPr>
              <w:ind w:firstLine="0"/>
            </w:pPr>
          </w:p>
          <w:p w:rsidR="00C43E09" w:rsidRDefault="00C43E09" w:rsidP="00C43E09">
            <w:pPr>
              <w:ind w:firstLine="0"/>
            </w:pPr>
          </w:p>
          <w:p w:rsidR="0061120A" w:rsidRDefault="0061120A" w:rsidP="00C43E09">
            <w:pPr>
              <w:ind w:firstLine="0"/>
            </w:pPr>
          </w:p>
          <w:p w:rsidR="0061120A" w:rsidRPr="00F6208E" w:rsidRDefault="0061120A" w:rsidP="00C43E09">
            <w:pPr>
              <w:ind w:firstLine="0"/>
            </w:pPr>
          </w:p>
          <w:p w:rsidR="008638D0" w:rsidRPr="00F6208E" w:rsidRDefault="008638D0" w:rsidP="00C43E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Якимов</w:t>
            </w:r>
            <w:r w:rsidR="00E11CF5" w:rsidRPr="00F62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  <w:p w:rsidR="00AB0C3B" w:rsidRPr="00F6208E" w:rsidRDefault="00AB0C3B" w:rsidP="006644D0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8638D0" w:rsidRDefault="00AB0C3B" w:rsidP="008638D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- директор ООО «</w:t>
            </w:r>
            <w:proofErr w:type="spellStart"/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Гэрэл</w:t>
            </w:r>
            <w:proofErr w:type="spellEnd"/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C43E09" w:rsidRPr="00C43E09" w:rsidRDefault="00C43E09" w:rsidP="00C43E09"/>
          <w:p w:rsidR="008638D0" w:rsidRPr="00F6208E" w:rsidRDefault="008638D0" w:rsidP="008638D0"/>
          <w:p w:rsidR="00E11CF5" w:rsidRDefault="00C43E09" w:rsidP="008638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484F"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12484F" w:rsidRPr="0012484F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1248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484F" w:rsidRPr="0012484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развития институтов гражданского общества, общественному контролю и взаимодействию с общественными советами</w:t>
            </w:r>
            <w:r w:rsidR="0012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20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палаты Забайкальского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43E09" w:rsidRPr="00F6208E" w:rsidRDefault="00C43E09" w:rsidP="008638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D0" w:rsidRPr="00F6208E" w:rsidRDefault="008638D0" w:rsidP="008638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аграрной политике и приро</w:t>
            </w:r>
            <w:r w:rsidR="00E11CF5" w:rsidRPr="00F6208E">
              <w:rPr>
                <w:rFonts w:ascii="Times New Roman" w:hAnsi="Times New Roman" w:cs="Times New Roman"/>
                <w:sz w:val="28"/>
                <w:szCs w:val="28"/>
              </w:rPr>
              <w:t>допользованию Законодательного С</w:t>
            </w:r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обрания Забайкальского края</w:t>
            </w:r>
            <w:r w:rsidR="00E11CF5" w:rsidRPr="00F620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F620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F5" w:rsidRPr="00F6208E" w:rsidRDefault="00E11CF5" w:rsidP="008638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3B" w:rsidRPr="00D74DD4" w:rsidTr="00BA10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0C3B" w:rsidRPr="00D74DD4" w:rsidRDefault="00AB0C3B" w:rsidP="006644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 Роман Владимирович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0C3B" w:rsidRDefault="00AB0C3B" w:rsidP="001E74C0">
            <w:pPr>
              <w:pStyle w:val="a6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D4">
              <w:rPr>
                <w:rFonts w:ascii="Times New Roman" w:hAnsi="Times New Roman" w:cs="Times New Roman"/>
                <w:sz w:val="28"/>
                <w:szCs w:val="28"/>
              </w:rPr>
              <w:t>- начальник отдела механизации Министерства сельског</w:t>
            </w:r>
            <w:r w:rsidR="00FC1A93">
              <w:rPr>
                <w:rFonts w:ascii="Times New Roman" w:hAnsi="Times New Roman" w:cs="Times New Roman"/>
                <w:sz w:val="28"/>
                <w:szCs w:val="28"/>
              </w:rPr>
              <w:t>о хозяйства Забайкальского края.</w:t>
            </w:r>
          </w:p>
          <w:p w:rsidR="0012484F" w:rsidRPr="0012484F" w:rsidRDefault="0012484F" w:rsidP="0012484F"/>
        </w:tc>
      </w:tr>
    </w:tbl>
    <w:p w:rsidR="00A45695" w:rsidRDefault="00A45695" w:rsidP="00FF6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441" w:rsidRDefault="00FF6C3A" w:rsidP="00FF6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2484F" w:rsidRDefault="0012484F" w:rsidP="00FF6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42C" w:rsidRPr="00C13AD8" w:rsidRDefault="00AB4441" w:rsidP="0036468B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sub_2000"/>
      <w:r w:rsidR="0036468B" w:rsidRPr="00C13AD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91FEA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</w:t>
      </w:r>
      <w:r w:rsidR="00C13AD8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="0082742C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  <w:r w:rsidR="00F5288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  <w:r w:rsidR="00291FEA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</w:t>
      </w:r>
    </w:p>
    <w:p w:rsidR="007B52F0" w:rsidRPr="00C13AD8" w:rsidRDefault="00291FEA" w:rsidP="0036468B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</w:t>
      </w:r>
      <w:r w:rsidR="0082742C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</w:t>
      </w:r>
      <w:r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82742C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приказ</w:t>
      </w:r>
      <w:r w:rsidR="00457C2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ом</w:t>
      </w:r>
      <w:r w:rsidR="0082742C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Министерства сельского</w:t>
      </w:r>
    </w:p>
    <w:p w:rsidR="007B52F0" w:rsidRPr="00C13AD8" w:rsidRDefault="00291FEA" w:rsidP="00291FEA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</w:t>
      </w:r>
      <w:r w:rsidR="007B52F0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</w:t>
      </w:r>
      <w:r w:rsidR="00515859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озяйства</w:t>
      </w:r>
      <w:r w:rsidR="007B52F0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15859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Забайкальского края </w:t>
      </w:r>
    </w:p>
    <w:p w:rsidR="00515859" w:rsidRPr="00C13AD8" w:rsidRDefault="00291FEA" w:rsidP="00291FEA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</w:t>
      </w:r>
      <w:r w:rsidR="00515859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59399B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731E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25</w:t>
      </w:r>
      <w:r w:rsidR="0059399B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4C362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мая</w:t>
      </w:r>
      <w:r w:rsidR="0059399B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C66FA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</w:t>
      </w:r>
      <w:r w:rsidR="004C362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7431C8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г. №</w:t>
      </w:r>
      <w:r w:rsidR="00083319" w:rsidRPr="00C13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731E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73</w:t>
      </w:r>
    </w:p>
    <w:bookmarkEnd w:id="3"/>
    <w:p w:rsidR="00515859" w:rsidRPr="00C13AD8" w:rsidRDefault="00515859">
      <w:pPr>
        <w:rPr>
          <w:rFonts w:ascii="Times New Roman" w:hAnsi="Times New Roman" w:cs="Times New Roman"/>
          <w:sz w:val="28"/>
          <w:szCs w:val="28"/>
        </w:rPr>
      </w:pPr>
    </w:p>
    <w:p w:rsidR="00797DFA" w:rsidRPr="00AB4441" w:rsidRDefault="00797DFA">
      <w:pPr>
        <w:rPr>
          <w:rFonts w:ascii="Times New Roman" w:hAnsi="Times New Roman" w:cs="Times New Roman"/>
          <w:sz w:val="28"/>
          <w:szCs w:val="28"/>
        </w:rPr>
      </w:pPr>
    </w:p>
    <w:p w:rsidR="008418DC" w:rsidRDefault="00FC3D7D" w:rsidP="007B52F0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2001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5519" w:rsidRDefault="00FC3D7D" w:rsidP="00095519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095519" w:rsidRPr="004605B9">
        <w:rPr>
          <w:rFonts w:ascii="Times New Roman" w:hAnsi="Times New Roman" w:cs="Times New Roman"/>
          <w:b/>
          <w:sz w:val="28"/>
          <w:szCs w:val="28"/>
        </w:rPr>
        <w:t xml:space="preserve">региональной конкурсной комиссии для отбора проектов </w:t>
      </w:r>
      <w:proofErr w:type="spellStart"/>
      <w:r w:rsidR="00095519">
        <w:rPr>
          <w:rFonts w:ascii="Times New Roman" w:hAnsi="Times New Roman" w:cs="Times New Roman"/>
          <w:b/>
          <w:sz w:val="28"/>
          <w:szCs w:val="28"/>
        </w:rPr>
        <w:t>грантополучателей</w:t>
      </w:r>
      <w:proofErr w:type="spellEnd"/>
      <w:r w:rsidR="00095519" w:rsidRPr="004605B9">
        <w:rPr>
          <w:rFonts w:ascii="Times New Roman" w:hAnsi="Times New Roman" w:cs="Times New Roman"/>
          <w:b/>
          <w:sz w:val="28"/>
          <w:szCs w:val="28"/>
        </w:rPr>
        <w:t xml:space="preserve"> на предоставление им грантов на развитие</w:t>
      </w:r>
    </w:p>
    <w:p w:rsidR="00095519" w:rsidRPr="004605B9" w:rsidRDefault="00095519" w:rsidP="00095519">
      <w:pPr>
        <w:tabs>
          <w:tab w:val="left" w:pos="1470"/>
        </w:tabs>
        <w:suppressAutoHyphens/>
        <w:ind w:firstLine="0"/>
        <w:jc w:val="center"/>
        <w:rPr>
          <w:b/>
        </w:rPr>
      </w:pPr>
      <w:r w:rsidRPr="004605B9">
        <w:rPr>
          <w:rFonts w:ascii="Times New Roman" w:hAnsi="Times New Roman" w:cs="Times New Roman"/>
          <w:b/>
          <w:sz w:val="28"/>
          <w:szCs w:val="28"/>
        </w:rPr>
        <w:t xml:space="preserve"> семейной фермы</w:t>
      </w:r>
    </w:p>
    <w:p w:rsidR="007B52F0" w:rsidRPr="007F424D" w:rsidRDefault="007B52F0" w:rsidP="007B52F0">
      <w:pPr>
        <w:tabs>
          <w:tab w:val="left" w:pos="1470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859" w:rsidRPr="00291FEA" w:rsidRDefault="0051585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91FEA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"/>
    <w:p w:rsidR="00515859" w:rsidRPr="00AB4441" w:rsidRDefault="00515859">
      <w:pPr>
        <w:rPr>
          <w:rFonts w:ascii="Times New Roman" w:hAnsi="Times New Roman" w:cs="Times New Roman"/>
          <w:sz w:val="28"/>
          <w:szCs w:val="28"/>
        </w:rPr>
      </w:pPr>
    </w:p>
    <w:p w:rsidR="00515859" w:rsidRPr="00AB4441" w:rsidRDefault="00AD6BC9" w:rsidP="007B52F0">
      <w:pPr>
        <w:tabs>
          <w:tab w:val="left" w:pos="147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2011"/>
      <w:r>
        <w:rPr>
          <w:rFonts w:ascii="Times New Roman" w:hAnsi="Times New Roman" w:cs="Times New Roman"/>
          <w:sz w:val="28"/>
          <w:szCs w:val="28"/>
        </w:rPr>
        <w:t>1.</w:t>
      </w:r>
      <w:r w:rsidR="008418D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C3D7D">
        <w:rPr>
          <w:rFonts w:ascii="Times New Roman" w:hAnsi="Times New Roman" w:cs="Times New Roman"/>
          <w:sz w:val="28"/>
          <w:szCs w:val="28"/>
        </w:rPr>
        <w:t>ее Положение</w:t>
      </w:r>
      <w:r w:rsidR="00515859" w:rsidRPr="00AB4441">
        <w:rPr>
          <w:rFonts w:ascii="Times New Roman" w:hAnsi="Times New Roman" w:cs="Times New Roman"/>
          <w:sz w:val="28"/>
          <w:szCs w:val="28"/>
        </w:rPr>
        <w:t xml:space="preserve"> определяет порядок работы </w:t>
      </w:r>
      <w:r w:rsidR="000F50BA" w:rsidRPr="000F50BA">
        <w:rPr>
          <w:rFonts w:ascii="Times New Roman" w:hAnsi="Times New Roman" w:cs="Times New Roman"/>
          <w:sz w:val="28"/>
          <w:szCs w:val="28"/>
        </w:rPr>
        <w:t xml:space="preserve">региональной конкурсной комиссии для отбора проектов </w:t>
      </w:r>
      <w:proofErr w:type="spellStart"/>
      <w:r w:rsidR="000F50BA" w:rsidRPr="000F50BA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="000F50BA" w:rsidRPr="000F50BA">
        <w:rPr>
          <w:rFonts w:ascii="Times New Roman" w:hAnsi="Times New Roman" w:cs="Times New Roman"/>
          <w:sz w:val="28"/>
          <w:szCs w:val="28"/>
        </w:rPr>
        <w:t xml:space="preserve"> на предоставление им грантов на развитие</w:t>
      </w:r>
      <w:r w:rsidR="00DA2A1A">
        <w:rPr>
          <w:rFonts w:ascii="Times New Roman" w:hAnsi="Times New Roman" w:cs="Times New Roman"/>
          <w:sz w:val="28"/>
          <w:szCs w:val="28"/>
        </w:rPr>
        <w:t xml:space="preserve"> </w:t>
      </w:r>
      <w:r w:rsidR="000F50BA" w:rsidRPr="000F50BA">
        <w:rPr>
          <w:rFonts w:ascii="Times New Roman" w:hAnsi="Times New Roman" w:cs="Times New Roman"/>
          <w:sz w:val="28"/>
          <w:szCs w:val="28"/>
        </w:rPr>
        <w:t>семейной фермы</w:t>
      </w:r>
      <w:r w:rsidR="00DA2A1A">
        <w:rPr>
          <w:rFonts w:ascii="Times New Roman" w:hAnsi="Times New Roman" w:cs="Times New Roman"/>
          <w:sz w:val="28"/>
          <w:szCs w:val="28"/>
        </w:rPr>
        <w:t xml:space="preserve"> </w:t>
      </w:r>
      <w:r w:rsidR="0059399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09B6">
        <w:rPr>
          <w:rFonts w:ascii="Times New Roman" w:hAnsi="Times New Roman" w:cs="Times New Roman"/>
          <w:sz w:val="28"/>
          <w:szCs w:val="28"/>
        </w:rPr>
        <w:t>к</w:t>
      </w:r>
      <w:r w:rsidR="00515859" w:rsidRPr="00AB4441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CE09B6">
        <w:rPr>
          <w:rFonts w:ascii="Times New Roman" w:hAnsi="Times New Roman" w:cs="Times New Roman"/>
          <w:sz w:val="28"/>
          <w:szCs w:val="28"/>
        </w:rPr>
        <w:t>, к</w:t>
      </w:r>
      <w:r w:rsidR="00BB78D8">
        <w:rPr>
          <w:rFonts w:ascii="Times New Roman" w:hAnsi="Times New Roman" w:cs="Times New Roman"/>
          <w:sz w:val="28"/>
          <w:szCs w:val="28"/>
        </w:rPr>
        <w:t>онкурсный отбор</w:t>
      </w:r>
      <w:r w:rsidR="00515859" w:rsidRPr="00AB4441">
        <w:rPr>
          <w:rFonts w:ascii="Times New Roman" w:hAnsi="Times New Roman" w:cs="Times New Roman"/>
          <w:sz w:val="28"/>
          <w:szCs w:val="28"/>
        </w:rPr>
        <w:t>).</w:t>
      </w:r>
    </w:p>
    <w:p w:rsidR="00515859" w:rsidRPr="00AB4441" w:rsidRDefault="00AD6BC9">
      <w:pPr>
        <w:rPr>
          <w:rFonts w:ascii="Times New Roman" w:hAnsi="Times New Roman" w:cs="Times New Roman"/>
          <w:sz w:val="28"/>
          <w:szCs w:val="28"/>
        </w:rPr>
      </w:pPr>
      <w:bookmarkStart w:id="6" w:name="sub_2013"/>
      <w:bookmarkEnd w:id="5"/>
      <w:r>
        <w:rPr>
          <w:rFonts w:ascii="Times New Roman" w:hAnsi="Times New Roman" w:cs="Times New Roman"/>
          <w:sz w:val="28"/>
          <w:szCs w:val="28"/>
        </w:rPr>
        <w:t>2.</w:t>
      </w:r>
      <w:r w:rsidR="001F077C">
        <w:rPr>
          <w:rFonts w:ascii="Times New Roman" w:hAnsi="Times New Roman" w:cs="Times New Roman"/>
          <w:sz w:val="28"/>
          <w:szCs w:val="28"/>
        </w:rPr>
        <w:t xml:space="preserve"> В своей деятельности к</w:t>
      </w:r>
      <w:r w:rsidR="00515859" w:rsidRPr="00AB4441">
        <w:rPr>
          <w:rFonts w:ascii="Times New Roman" w:hAnsi="Times New Roman" w:cs="Times New Roman"/>
          <w:sz w:val="28"/>
          <w:szCs w:val="28"/>
        </w:rPr>
        <w:t xml:space="preserve">онкурсная комиссия руководствуется </w:t>
      </w:r>
      <w:r w:rsidR="007D4E96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515859" w:rsidRPr="00AB4441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постановлениями Правительства Российской Федерации, иными нормативными правовыми актами Российской Федерации, </w:t>
      </w:r>
      <w:r w:rsidR="007D4E9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15859" w:rsidRPr="00AB4441">
        <w:rPr>
          <w:rFonts w:ascii="Times New Roman" w:hAnsi="Times New Roman" w:cs="Times New Roman"/>
          <w:sz w:val="28"/>
          <w:szCs w:val="28"/>
        </w:rPr>
        <w:t>Забайкальского края, законами Забайкальского края, постановлениями Правительства Забайкальского края, иными нормативными правовыми актами Забайкальского края, настоящим Положением, приказами Министерства сельского хозяйства Забайкальского края.</w:t>
      </w:r>
    </w:p>
    <w:bookmarkEnd w:id="6"/>
    <w:p w:rsidR="00515859" w:rsidRPr="00AB4441" w:rsidRDefault="00515859">
      <w:pPr>
        <w:rPr>
          <w:rFonts w:ascii="Times New Roman" w:hAnsi="Times New Roman" w:cs="Times New Roman"/>
          <w:sz w:val="28"/>
          <w:szCs w:val="28"/>
        </w:rPr>
      </w:pPr>
    </w:p>
    <w:p w:rsidR="00515859" w:rsidRPr="00291FEA" w:rsidRDefault="00CE09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2"/>
      <w:r>
        <w:rPr>
          <w:rFonts w:ascii="Times New Roman" w:hAnsi="Times New Roman" w:cs="Times New Roman"/>
          <w:color w:val="auto"/>
          <w:sz w:val="28"/>
          <w:szCs w:val="28"/>
        </w:rPr>
        <w:t>2. Функции к</w:t>
      </w:r>
      <w:r w:rsidR="00515859" w:rsidRPr="00291FEA">
        <w:rPr>
          <w:rFonts w:ascii="Times New Roman" w:hAnsi="Times New Roman" w:cs="Times New Roman"/>
          <w:color w:val="auto"/>
          <w:sz w:val="28"/>
          <w:szCs w:val="28"/>
        </w:rPr>
        <w:t>онкурсной комиссии</w:t>
      </w:r>
    </w:p>
    <w:bookmarkEnd w:id="7"/>
    <w:p w:rsidR="00515859" w:rsidRPr="00C31ACC" w:rsidRDefault="00515859">
      <w:pPr>
        <w:rPr>
          <w:rFonts w:ascii="Times New Roman" w:hAnsi="Times New Roman" w:cs="Times New Roman"/>
          <w:sz w:val="28"/>
          <w:szCs w:val="28"/>
        </w:rPr>
      </w:pPr>
    </w:p>
    <w:p w:rsidR="00515859" w:rsidRPr="00C31ACC" w:rsidRDefault="00AD6BC9">
      <w:pPr>
        <w:rPr>
          <w:rFonts w:ascii="Times New Roman" w:hAnsi="Times New Roman" w:cs="Times New Roman"/>
          <w:sz w:val="28"/>
          <w:szCs w:val="28"/>
        </w:rPr>
      </w:pPr>
      <w:bookmarkStart w:id="8" w:name="sub_2021"/>
      <w:r>
        <w:rPr>
          <w:rFonts w:ascii="Times New Roman" w:hAnsi="Times New Roman" w:cs="Times New Roman"/>
          <w:sz w:val="28"/>
          <w:szCs w:val="28"/>
        </w:rPr>
        <w:t>3.</w:t>
      </w:r>
      <w:r w:rsidR="00CE09B6">
        <w:rPr>
          <w:rFonts w:ascii="Times New Roman" w:hAnsi="Times New Roman" w:cs="Times New Roman"/>
          <w:sz w:val="28"/>
          <w:szCs w:val="28"/>
        </w:rPr>
        <w:t xml:space="preserve"> Функциями к</w:t>
      </w:r>
      <w:r w:rsidR="00515859" w:rsidRPr="00C31ACC">
        <w:rPr>
          <w:rFonts w:ascii="Times New Roman" w:hAnsi="Times New Roman" w:cs="Times New Roman"/>
          <w:sz w:val="28"/>
          <w:szCs w:val="28"/>
        </w:rPr>
        <w:t>онкурсной комиссии являются:</w:t>
      </w:r>
    </w:p>
    <w:p w:rsidR="00CE63E1" w:rsidRDefault="00515859">
      <w:pPr>
        <w:rPr>
          <w:rFonts w:ascii="Times New Roman" w:hAnsi="Times New Roman" w:cs="Times New Roman"/>
          <w:sz w:val="28"/>
          <w:szCs w:val="28"/>
        </w:rPr>
      </w:pPr>
      <w:bookmarkStart w:id="9" w:name="sub_2211"/>
      <w:bookmarkEnd w:id="8"/>
      <w:r w:rsidRPr="00C31ACC">
        <w:rPr>
          <w:rFonts w:ascii="Times New Roman" w:hAnsi="Times New Roman" w:cs="Times New Roman"/>
          <w:sz w:val="28"/>
          <w:szCs w:val="28"/>
        </w:rPr>
        <w:t xml:space="preserve">1) </w:t>
      </w:r>
      <w:r w:rsidR="005058A2">
        <w:rPr>
          <w:rFonts w:ascii="Times New Roman" w:hAnsi="Times New Roman" w:cs="Times New Roman"/>
          <w:sz w:val="28"/>
          <w:szCs w:val="28"/>
        </w:rPr>
        <w:t>вскрытие конвертов</w:t>
      </w:r>
      <w:r w:rsidR="00CE63E1">
        <w:rPr>
          <w:rFonts w:ascii="Times New Roman" w:hAnsi="Times New Roman" w:cs="Times New Roman"/>
          <w:sz w:val="28"/>
          <w:szCs w:val="28"/>
        </w:rPr>
        <w:t xml:space="preserve"> с заявочной документацией</w:t>
      </w:r>
      <w:r w:rsidR="005058A2">
        <w:rPr>
          <w:rFonts w:ascii="Times New Roman" w:hAnsi="Times New Roman" w:cs="Times New Roman"/>
          <w:sz w:val="28"/>
          <w:szCs w:val="28"/>
        </w:rPr>
        <w:t>,</w:t>
      </w:r>
      <w:r w:rsidR="00CE63E1">
        <w:rPr>
          <w:rFonts w:ascii="Times New Roman" w:hAnsi="Times New Roman" w:cs="Times New Roman"/>
          <w:sz w:val="28"/>
          <w:szCs w:val="28"/>
        </w:rPr>
        <w:t xml:space="preserve"> представленных крестьянскими (фермерскими) хозяйствами</w:t>
      </w:r>
      <w:r w:rsidR="00C36B09">
        <w:rPr>
          <w:rFonts w:ascii="Times New Roman" w:hAnsi="Times New Roman" w:cs="Times New Roman"/>
          <w:sz w:val="28"/>
          <w:szCs w:val="28"/>
        </w:rPr>
        <w:t xml:space="preserve">, </w:t>
      </w:r>
      <w:r w:rsidR="00C36B09" w:rsidRPr="00C234E9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C234E9" w:rsidRPr="00C234E9">
        <w:rPr>
          <w:rFonts w:ascii="Times New Roman" w:hAnsi="Times New Roman" w:cs="Times New Roman"/>
          <w:sz w:val="28"/>
          <w:szCs w:val="28"/>
        </w:rPr>
        <w:t>, являющимися сельскохозяйственными</w:t>
      </w:r>
      <w:r w:rsidR="00C234E9">
        <w:rPr>
          <w:rFonts w:ascii="Times New Roman" w:hAnsi="Times New Roman" w:cs="Times New Roman"/>
          <w:sz w:val="28"/>
          <w:szCs w:val="28"/>
        </w:rPr>
        <w:t xml:space="preserve"> товаропроизводителями</w:t>
      </w:r>
      <w:r w:rsidR="00CE63E1">
        <w:rPr>
          <w:rFonts w:ascii="Times New Roman" w:hAnsi="Times New Roman" w:cs="Times New Roman"/>
          <w:sz w:val="28"/>
          <w:szCs w:val="28"/>
        </w:rPr>
        <w:t xml:space="preserve"> (далее – Заявители);</w:t>
      </w:r>
    </w:p>
    <w:p w:rsidR="00515859" w:rsidRPr="00C31ACC" w:rsidRDefault="00CE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58A2">
        <w:rPr>
          <w:rFonts w:ascii="Times New Roman" w:hAnsi="Times New Roman" w:cs="Times New Roman"/>
          <w:sz w:val="28"/>
          <w:szCs w:val="28"/>
        </w:rPr>
        <w:t xml:space="preserve"> </w:t>
      </w:r>
      <w:r w:rsidR="00515859" w:rsidRPr="00C31AC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2569D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515859" w:rsidRPr="00C31ACC">
        <w:rPr>
          <w:rFonts w:ascii="Times New Roman" w:hAnsi="Times New Roman" w:cs="Times New Roman"/>
          <w:sz w:val="28"/>
          <w:szCs w:val="28"/>
        </w:rPr>
        <w:t>заяв</w:t>
      </w:r>
      <w:r w:rsidR="005058A2">
        <w:rPr>
          <w:rFonts w:ascii="Times New Roman" w:hAnsi="Times New Roman" w:cs="Times New Roman"/>
          <w:sz w:val="28"/>
          <w:szCs w:val="28"/>
        </w:rPr>
        <w:t>очной документации</w:t>
      </w:r>
      <w:r w:rsidR="007456C6">
        <w:rPr>
          <w:rFonts w:ascii="Times New Roman" w:hAnsi="Times New Roman" w:cs="Times New Roman"/>
          <w:sz w:val="28"/>
          <w:szCs w:val="28"/>
        </w:rPr>
        <w:t xml:space="preserve"> </w:t>
      </w:r>
      <w:r w:rsidR="00273A83">
        <w:rPr>
          <w:rFonts w:ascii="Times New Roman" w:hAnsi="Times New Roman" w:cs="Times New Roman"/>
          <w:sz w:val="28"/>
          <w:szCs w:val="28"/>
        </w:rPr>
        <w:t xml:space="preserve">на предмет соответствия семейных ферм категориям и требованиям к участникам конкурсного отбора, установленным Порядком </w:t>
      </w:r>
      <w:r w:rsidR="00273A83" w:rsidRPr="00CE63E1">
        <w:rPr>
          <w:rFonts w:ascii="Times New Roman" w:hAnsi="Times New Roman" w:cs="Times New Roman"/>
          <w:bCs/>
          <w:sz w:val="28"/>
          <w:szCs w:val="28"/>
        </w:rPr>
        <w:t xml:space="preserve">предоставления грантов в </w:t>
      </w:r>
      <w:r w:rsidR="00273A83">
        <w:rPr>
          <w:rFonts w:ascii="Times New Roman" w:hAnsi="Times New Roman" w:cs="Times New Roman"/>
          <w:bCs/>
          <w:sz w:val="28"/>
          <w:szCs w:val="28"/>
        </w:rPr>
        <w:t>форме</w:t>
      </w:r>
      <w:r w:rsidR="00273A83" w:rsidRPr="00CE63E1">
        <w:rPr>
          <w:rFonts w:ascii="Times New Roman" w:hAnsi="Times New Roman" w:cs="Times New Roman"/>
          <w:bCs/>
          <w:sz w:val="28"/>
          <w:szCs w:val="28"/>
        </w:rPr>
        <w:t xml:space="preserve"> субсидий на </w:t>
      </w:r>
      <w:r w:rsidR="00273A83">
        <w:rPr>
          <w:rFonts w:ascii="Times New Roman" w:hAnsi="Times New Roman" w:cs="Times New Roman"/>
          <w:bCs/>
          <w:sz w:val="28"/>
          <w:szCs w:val="28"/>
        </w:rPr>
        <w:t>развитие семейной фермы, утвержденным</w:t>
      </w:r>
      <w:r w:rsidR="00273A83" w:rsidRPr="00CE6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A83" w:rsidRPr="00CE63E1">
        <w:rPr>
          <w:rFonts w:ascii="Times New Roman" w:hAnsi="Times New Roman" w:cs="Times New Roman"/>
          <w:sz w:val="28"/>
          <w:szCs w:val="28"/>
        </w:rPr>
        <w:t>постановлением Правите</w:t>
      </w:r>
      <w:r w:rsidR="00273A83">
        <w:rPr>
          <w:rFonts w:ascii="Times New Roman" w:hAnsi="Times New Roman" w:cs="Times New Roman"/>
          <w:sz w:val="28"/>
          <w:szCs w:val="28"/>
        </w:rPr>
        <w:t>льства Забайкальского края от 29</w:t>
      </w:r>
      <w:r w:rsidR="003B3588">
        <w:rPr>
          <w:rFonts w:ascii="Times New Roman" w:hAnsi="Times New Roman" w:cs="Times New Roman"/>
          <w:sz w:val="28"/>
          <w:szCs w:val="28"/>
        </w:rPr>
        <w:t> </w:t>
      </w:r>
      <w:r w:rsidR="00273A83">
        <w:rPr>
          <w:rFonts w:ascii="Times New Roman" w:hAnsi="Times New Roman" w:cs="Times New Roman"/>
          <w:sz w:val="28"/>
          <w:szCs w:val="28"/>
        </w:rPr>
        <w:t>апреля</w:t>
      </w:r>
      <w:r w:rsidR="00273A83" w:rsidRPr="00CE63E1">
        <w:rPr>
          <w:rFonts w:ascii="Times New Roman" w:hAnsi="Times New Roman" w:cs="Times New Roman"/>
          <w:sz w:val="28"/>
          <w:szCs w:val="28"/>
        </w:rPr>
        <w:t xml:space="preserve"> 202</w:t>
      </w:r>
      <w:r w:rsidR="00273A83">
        <w:rPr>
          <w:rFonts w:ascii="Times New Roman" w:hAnsi="Times New Roman" w:cs="Times New Roman"/>
          <w:sz w:val="28"/>
          <w:szCs w:val="28"/>
        </w:rPr>
        <w:t>0 года № 136</w:t>
      </w:r>
      <w:r w:rsidR="00146F61">
        <w:rPr>
          <w:rFonts w:ascii="Times New Roman" w:hAnsi="Times New Roman" w:cs="Times New Roman"/>
          <w:sz w:val="28"/>
          <w:szCs w:val="28"/>
        </w:rPr>
        <w:t xml:space="preserve"> (далее – Порядок);</w:t>
      </w:r>
    </w:p>
    <w:p w:rsidR="00CC0556" w:rsidRDefault="001763FF" w:rsidP="005058A2">
      <w:pPr>
        <w:rPr>
          <w:rFonts w:ascii="Times New Roman" w:hAnsi="Times New Roman" w:cs="Times New Roman"/>
          <w:sz w:val="28"/>
          <w:szCs w:val="28"/>
        </w:rPr>
      </w:pPr>
      <w:bookmarkStart w:id="10" w:name="sub_2212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515859" w:rsidRPr="00C31ACC">
        <w:rPr>
          <w:rFonts w:ascii="Times New Roman" w:hAnsi="Times New Roman" w:cs="Times New Roman"/>
          <w:sz w:val="28"/>
          <w:szCs w:val="28"/>
        </w:rPr>
        <w:t xml:space="preserve">) определение соответствия </w:t>
      </w:r>
      <w:r w:rsidR="00CE63E1" w:rsidRPr="00C31ACC">
        <w:rPr>
          <w:rFonts w:ascii="Times New Roman" w:hAnsi="Times New Roman" w:cs="Times New Roman"/>
          <w:sz w:val="28"/>
          <w:szCs w:val="28"/>
        </w:rPr>
        <w:t>заяв</w:t>
      </w:r>
      <w:r w:rsidR="00CE63E1">
        <w:rPr>
          <w:rFonts w:ascii="Times New Roman" w:hAnsi="Times New Roman" w:cs="Times New Roman"/>
          <w:sz w:val="28"/>
          <w:szCs w:val="28"/>
        </w:rPr>
        <w:t>очной документации</w:t>
      </w:r>
      <w:r w:rsidR="00515859" w:rsidRPr="00C31ACC">
        <w:rPr>
          <w:rFonts w:ascii="Times New Roman" w:hAnsi="Times New Roman" w:cs="Times New Roman"/>
          <w:sz w:val="28"/>
          <w:szCs w:val="28"/>
        </w:rPr>
        <w:t xml:space="preserve"> </w:t>
      </w:r>
      <w:r w:rsidR="00146F61">
        <w:rPr>
          <w:rFonts w:ascii="Times New Roman" w:hAnsi="Times New Roman" w:cs="Times New Roman"/>
          <w:sz w:val="28"/>
          <w:szCs w:val="28"/>
        </w:rPr>
        <w:t>перечню документов и требованиям,</w:t>
      </w:r>
      <w:r w:rsidR="00FC20BC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146F61">
        <w:rPr>
          <w:rFonts w:ascii="Times New Roman" w:hAnsi="Times New Roman" w:cs="Times New Roman"/>
          <w:sz w:val="28"/>
          <w:szCs w:val="28"/>
        </w:rPr>
        <w:t>Порядком</w:t>
      </w:r>
      <w:r w:rsidR="00515859" w:rsidRPr="00CE63E1">
        <w:rPr>
          <w:rFonts w:ascii="Times New Roman" w:hAnsi="Times New Roman" w:cs="Times New Roman"/>
          <w:sz w:val="28"/>
          <w:szCs w:val="28"/>
        </w:rPr>
        <w:t>;</w:t>
      </w:r>
    </w:p>
    <w:p w:rsidR="00C462A7" w:rsidRDefault="00C462A7" w:rsidP="005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</w:t>
      </w:r>
      <w:r w:rsidRPr="001763FF">
        <w:rPr>
          <w:rFonts w:ascii="Times New Roman" w:hAnsi="Times New Roman" w:cs="Times New Roman"/>
          <w:sz w:val="28"/>
          <w:szCs w:val="28"/>
        </w:rPr>
        <w:t xml:space="preserve">езд </w:t>
      </w:r>
      <w:r w:rsidRPr="00C462A7">
        <w:rPr>
          <w:rFonts w:ascii="Times New Roman" w:hAnsi="Times New Roman" w:cs="Times New Roman"/>
          <w:sz w:val="28"/>
          <w:szCs w:val="28"/>
        </w:rPr>
        <w:t>членов региональной конкурсной комиссии</w:t>
      </w:r>
      <w:r w:rsidRPr="00460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3FF">
        <w:rPr>
          <w:rFonts w:ascii="Times New Roman" w:hAnsi="Times New Roman" w:cs="Times New Roman"/>
          <w:sz w:val="28"/>
          <w:szCs w:val="28"/>
        </w:rPr>
        <w:t xml:space="preserve">к семейным фермам, подавшим заявочную документацию, для осмотра имущественного комплекса с </w:t>
      </w:r>
      <w:r w:rsidRPr="001763FF">
        <w:rPr>
          <w:rFonts w:ascii="Times New Roman" w:hAnsi="Times New Roman" w:cs="Times New Roman"/>
          <w:sz w:val="28"/>
          <w:szCs w:val="28"/>
        </w:rPr>
        <w:lastRenderedPageBreak/>
        <w:t>целью установления достоверности представленных сведений для участия в конкурном отборе</w:t>
      </w:r>
      <w:r w:rsidR="00EB488C">
        <w:rPr>
          <w:rFonts w:ascii="Times New Roman" w:hAnsi="Times New Roman" w:cs="Times New Roman"/>
          <w:sz w:val="28"/>
          <w:szCs w:val="28"/>
        </w:rPr>
        <w:t>;</w:t>
      </w:r>
    </w:p>
    <w:p w:rsidR="008C22C8" w:rsidRDefault="00D04419" w:rsidP="005058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9D1A85">
        <w:rPr>
          <w:rFonts w:ascii="Times New Roman" w:hAnsi="Times New Roman" w:cs="Times New Roman"/>
          <w:sz w:val="28"/>
          <w:szCs w:val="28"/>
        </w:rPr>
        <w:t xml:space="preserve"> </w:t>
      </w:r>
      <w:r w:rsidR="009D1A85" w:rsidRPr="008C22C8">
        <w:rPr>
          <w:rFonts w:ascii="Times New Roman" w:hAnsi="Times New Roman" w:cs="Times New Roman"/>
          <w:sz w:val="28"/>
          <w:szCs w:val="28"/>
        </w:rPr>
        <w:t>прин</w:t>
      </w:r>
      <w:r w:rsidR="009D1A85">
        <w:rPr>
          <w:rFonts w:ascii="Times New Roman" w:hAnsi="Times New Roman" w:cs="Times New Roman"/>
          <w:sz w:val="28"/>
          <w:szCs w:val="28"/>
        </w:rPr>
        <w:t>ятие</w:t>
      </w:r>
      <w:r w:rsidR="009D1A85" w:rsidRPr="008C22C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D1A85">
        <w:rPr>
          <w:rFonts w:ascii="Times New Roman" w:hAnsi="Times New Roman" w:cs="Times New Roman"/>
          <w:sz w:val="28"/>
          <w:szCs w:val="28"/>
        </w:rPr>
        <w:t>я</w:t>
      </w:r>
      <w:r w:rsidR="009D1A85" w:rsidRPr="008C22C8">
        <w:rPr>
          <w:rFonts w:ascii="Times New Roman" w:hAnsi="Times New Roman" w:cs="Times New Roman"/>
          <w:sz w:val="28"/>
          <w:szCs w:val="28"/>
        </w:rPr>
        <w:t xml:space="preserve"> о допуске семейной фермы к участию в конкурсном отборе либо об отказе семейной ферме в допуске к участию в конкурсном отборе, на основании которого формирует список семейных ферм, допущенных к конкурсному отбору, и список семейных ферм, которым отказано в допуске к участию в конкурсном отборе, с указанием причин отказа, указанных </w:t>
      </w:r>
      <w:r w:rsidR="009D1A85">
        <w:rPr>
          <w:rFonts w:ascii="Times New Roman" w:hAnsi="Times New Roman" w:cs="Times New Roman"/>
          <w:sz w:val="28"/>
          <w:szCs w:val="28"/>
        </w:rPr>
        <w:t xml:space="preserve">в </w:t>
      </w:r>
      <w:r w:rsidR="009D1A85" w:rsidRPr="008C22C8">
        <w:rPr>
          <w:rFonts w:ascii="Times New Roman" w:hAnsi="Times New Roman" w:cs="Times New Roman"/>
          <w:sz w:val="28"/>
          <w:szCs w:val="28"/>
        </w:rPr>
        <w:t>Порядк</w:t>
      </w:r>
      <w:r w:rsidR="009D1A85">
        <w:rPr>
          <w:rFonts w:ascii="Times New Roman" w:hAnsi="Times New Roman" w:cs="Times New Roman"/>
          <w:sz w:val="28"/>
          <w:szCs w:val="28"/>
        </w:rPr>
        <w:t>е</w:t>
      </w:r>
      <w:r w:rsidR="009D1A85" w:rsidRPr="008C22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7953" w:rsidRPr="00B30445" w:rsidRDefault="00D04419" w:rsidP="003A79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A7953" w:rsidRPr="00B30445">
        <w:rPr>
          <w:rFonts w:ascii="Times New Roman" w:hAnsi="Times New Roman" w:cs="Times New Roman"/>
          <w:sz w:val="28"/>
          <w:szCs w:val="28"/>
        </w:rPr>
        <w:t>рассмотрени</w:t>
      </w:r>
      <w:r w:rsidR="003A7953">
        <w:rPr>
          <w:rFonts w:ascii="Times New Roman" w:hAnsi="Times New Roman" w:cs="Times New Roman"/>
          <w:sz w:val="28"/>
          <w:szCs w:val="28"/>
        </w:rPr>
        <w:t>е</w:t>
      </w:r>
      <w:r w:rsidR="003A7953" w:rsidRPr="00B30445">
        <w:rPr>
          <w:rFonts w:ascii="Times New Roman" w:hAnsi="Times New Roman" w:cs="Times New Roman"/>
          <w:sz w:val="28"/>
          <w:szCs w:val="28"/>
        </w:rPr>
        <w:t xml:space="preserve"> представленной семейной фермой заявочной документации и ее оценки в соответствии с Методикой балльной системы оценки заявочной документации на участие в конкурсном отборе на предоставление гранта на развитие семейной фермы</w:t>
      </w:r>
      <w:r w:rsidR="003A7953">
        <w:rPr>
          <w:rFonts w:ascii="Times New Roman" w:hAnsi="Times New Roman" w:cs="Times New Roman"/>
          <w:sz w:val="28"/>
          <w:szCs w:val="28"/>
        </w:rPr>
        <w:t>, приведенной в приложении № 1 к Порядку</w:t>
      </w:r>
      <w:r w:rsidR="003A7953" w:rsidRPr="00B304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22C8" w:rsidRDefault="00B77CE6" w:rsidP="005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3030">
        <w:rPr>
          <w:rFonts w:ascii="Times New Roman" w:hAnsi="Times New Roman" w:cs="Times New Roman"/>
          <w:sz w:val="28"/>
          <w:szCs w:val="28"/>
        </w:rPr>
        <w:t xml:space="preserve">) </w:t>
      </w:r>
      <w:r w:rsidR="0089099C" w:rsidRPr="00F93030">
        <w:rPr>
          <w:rFonts w:ascii="Times New Roman" w:hAnsi="Times New Roman" w:cs="Times New Roman"/>
          <w:sz w:val="28"/>
          <w:szCs w:val="28"/>
        </w:rPr>
        <w:t>проведение собеседования</w:t>
      </w:r>
      <w:r w:rsidR="00F93030" w:rsidRPr="00F93030">
        <w:rPr>
          <w:rFonts w:ascii="Times New Roman" w:hAnsi="Times New Roman" w:cs="Times New Roman"/>
          <w:sz w:val="28"/>
          <w:szCs w:val="28"/>
        </w:rPr>
        <w:t xml:space="preserve"> в форме очного собеседования или видео-конференц-связи и </w:t>
      </w:r>
      <w:r w:rsidR="00B30445" w:rsidRPr="00F93030">
        <w:rPr>
          <w:rFonts w:ascii="Times New Roman" w:hAnsi="Times New Roman" w:cs="Times New Roman"/>
          <w:sz w:val="28"/>
          <w:szCs w:val="28"/>
        </w:rPr>
        <w:t>оценки семейных ферм по результатам собеседования в соответствии с Методикой оценки собеседования, приведенной в приложении № 3 к Порядку;</w:t>
      </w:r>
    </w:p>
    <w:p w:rsidR="003B2C25" w:rsidRPr="003B2C25" w:rsidRDefault="008E6FEF" w:rsidP="003B2C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B2C25" w:rsidRPr="003B2C25">
        <w:rPr>
          <w:rFonts w:ascii="Times New Roman" w:hAnsi="Times New Roman" w:cs="Times New Roman"/>
          <w:sz w:val="28"/>
          <w:szCs w:val="28"/>
        </w:rPr>
        <w:t>формировани</w:t>
      </w:r>
      <w:r w:rsidR="003B2C25">
        <w:rPr>
          <w:rFonts w:ascii="Times New Roman" w:hAnsi="Times New Roman" w:cs="Times New Roman"/>
          <w:sz w:val="28"/>
          <w:szCs w:val="28"/>
        </w:rPr>
        <w:t>е</w:t>
      </w:r>
      <w:r w:rsidR="003B2C25" w:rsidRPr="003B2C25">
        <w:rPr>
          <w:rFonts w:ascii="Times New Roman" w:hAnsi="Times New Roman" w:cs="Times New Roman"/>
          <w:sz w:val="28"/>
          <w:szCs w:val="28"/>
        </w:rPr>
        <w:t xml:space="preserve"> итоговой ведомости оценки семейных ферм, участников конкурсного отбора, составленной по форме, приведенной в приложении № 5 к Порядку, исходя из итогового количества  баллов, набранных семейной фермой, состоящего из суммы количества баллов, полученных в результате оценки заявочной документации, проведенной в соответствии с Методикой балльной системы оценки заявочной документации на участие в конкурсном отборе на предоставление гранта на развитие семейной фермы</w:t>
      </w:r>
      <w:proofErr w:type="gramEnd"/>
      <w:r w:rsidR="003B2C25" w:rsidRPr="003B2C25">
        <w:rPr>
          <w:rFonts w:ascii="Times New Roman" w:hAnsi="Times New Roman" w:cs="Times New Roman"/>
          <w:sz w:val="28"/>
          <w:szCs w:val="28"/>
        </w:rPr>
        <w:t xml:space="preserve"> и среднего балла, полученного заявителем по результатам собеседования в соответствии с Методикой оценки собеседования;</w:t>
      </w:r>
    </w:p>
    <w:p w:rsidR="00652017" w:rsidRDefault="008E6FEF" w:rsidP="00040A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40A80" w:rsidRPr="00040A80">
        <w:rPr>
          <w:rFonts w:ascii="Times New Roman" w:hAnsi="Times New Roman" w:cs="Times New Roman"/>
          <w:sz w:val="28"/>
          <w:szCs w:val="28"/>
        </w:rPr>
        <w:t>приняти</w:t>
      </w:r>
      <w:r w:rsidR="00040A80">
        <w:rPr>
          <w:rFonts w:ascii="Times New Roman" w:hAnsi="Times New Roman" w:cs="Times New Roman"/>
          <w:sz w:val="28"/>
          <w:szCs w:val="28"/>
        </w:rPr>
        <w:t>е</w:t>
      </w:r>
      <w:r w:rsidR="00040A80" w:rsidRPr="00040A80">
        <w:rPr>
          <w:rFonts w:ascii="Times New Roman" w:hAnsi="Times New Roman" w:cs="Times New Roman"/>
          <w:sz w:val="28"/>
          <w:szCs w:val="28"/>
        </w:rPr>
        <w:t xml:space="preserve"> решения о присвоении семейным фермам соответствующих порядковых номеров в порядке убывания количества баллов, присвоенных семейным фермам по итогам конкурсного отбора, и формир</w:t>
      </w:r>
      <w:r w:rsidR="00040A80">
        <w:rPr>
          <w:rFonts w:ascii="Times New Roman" w:hAnsi="Times New Roman" w:cs="Times New Roman"/>
          <w:sz w:val="28"/>
          <w:szCs w:val="28"/>
        </w:rPr>
        <w:t>ование</w:t>
      </w:r>
      <w:r w:rsidR="00040A80" w:rsidRPr="00040A80">
        <w:rPr>
          <w:rFonts w:ascii="Times New Roman" w:hAnsi="Times New Roman" w:cs="Times New Roman"/>
          <w:sz w:val="28"/>
          <w:szCs w:val="28"/>
        </w:rPr>
        <w:t xml:space="preserve"> спис</w:t>
      </w:r>
      <w:r w:rsidR="00040A80">
        <w:rPr>
          <w:rFonts w:ascii="Times New Roman" w:hAnsi="Times New Roman" w:cs="Times New Roman"/>
          <w:sz w:val="28"/>
          <w:szCs w:val="28"/>
        </w:rPr>
        <w:t>ка</w:t>
      </w:r>
      <w:r w:rsidR="00040A80" w:rsidRPr="00040A80">
        <w:rPr>
          <w:rFonts w:ascii="Times New Roman" w:hAnsi="Times New Roman" w:cs="Times New Roman"/>
          <w:sz w:val="28"/>
          <w:szCs w:val="28"/>
        </w:rPr>
        <w:t xml:space="preserve"> семейных ферм, прошедших конкурсный отбор</w:t>
      </w:r>
      <w:r w:rsidR="00040A80" w:rsidRPr="00040A80">
        <w:rPr>
          <w:rFonts w:ascii="Times New Roman" w:hAnsi="Times New Roman" w:cs="Times New Roman"/>
        </w:rPr>
        <w:t xml:space="preserve"> </w:t>
      </w:r>
      <w:r w:rsidR="00040A80" w:rsidRPr="00040A80">
        <w:rPr>
          <w:rFonts w:ascii="Times New Roman" w:hAnsi="Times New Roman" w:cs="Times New Roman"/>
          <w:sz w:val="28"/>
          <w:szCs w:val="28"/>
        </w:rPr>
        <w:t xml:space="preserve">с учетом приоритетности рассмотрения проектов семейных ферм, впервые претендующих на получение </w:t>
      </w:r>
      <w:proofErr w:type="gramStart"/>
      <w:r w:rsidR="00040A80" w:rsidRPr="00040A80">
        <w:rPr>
          <w:rFonts w:ascii="Times New Roman" w:hAnsi="Times New Roman" w:cs="Times New Roman"/>
          <w:sz w:val="28"/>
          <w:szCs w:val="28"/>
        </w:rPr>
        <w:t>гранта</w:t>
      </w:r>
      <w:proofErr w:type="gramEnd"/>
      <w:r w:rsidR="00040A80" w:rsidRPr="00040A80">
        <w:rPr>
          <w:rFonts w:ascii="Times New Roman" w:hAnsi="Times New Roman" w:cs="Times New Roman"/>
          <w:sz w:val="28"/>
          <w:szCs w:val="28"/>
        </w:rPr>
        <w:t xml:space="preserve"> на развитие семейной ферм</w:t>
      </w:r>
      <w:r w:rsidR="00E80CF2">
        <w:rPr>
          <w:rFonts w:ascii="Times New Roman" w:hAnsi="Times New Roman" w:cs="Times New Roman"/>
          <w:sz w:val="28"/>
          <w:szCs w:val="28"/>
        </w:rPr>
        <w:t>ы</w:t>
      </w:r>
      <w:r w:rsidR="00652017">
        <w:rPr>
          <w:rFonts w:ascii="Times New Roman" w:hAnsi="Times New Roman" w:cs="Times New Roman"/>
          <w:sz w:val="28"/>
          <w:szCs w:val="28"/>
        </w:rPr>
        <w:t>;</w:t>
      </w:r>
    </w:p>
    <w:p w:rsidR="006D50AA" w:rsidRPr="00FC20BC" w:rsidRDefault="00652017">
      <w:pPr>
        <w:rPr>
          <w:rFonts w:ascii="Times New Roman" w:hAnsi="Times New Roman" w:cs="Times New Roman"/>
          <w:sz w:val="28"/>
          <w:szCs w:val="28"/>
        </w:rPr>
      </w:pPr>
      <w:bookmarkStart w:id="11" w:name="sub_2213"/>
      <w:bookmarkEnd w:id="10"/>
      <w:r>
        <w:rPr>
          <w:rFonts w:ascii="Times New Roman" w:hAnsi="Times New Roman" w:cs="Times New Roman"/>
          <w:sz w:val="28"/>
          <w:szCs w:val="28"/>
        </w:rPr>
        <w:t>10</w:t>
      </w:r>
      <w:r w:rsidR="00515859" w:rsidRPr="00C31ACC">
        <w:rPr>
          <w:rFonts w:ascii="Times New Roman" w:hAnsi="Times New Roman" w:cs="Times New Roman"/>
          <w:sz w:val="28"/>
          <w:szCs w:val="28"/>
        </w:rPr>
        <w:t xml:space="preserve">) </w:t>
      </w:r>
      <w:bookmarkStart w:id="12" w:name="sub_2217"/>
      <w:bookmarkEnd w:id="11"/>
      <w:r w:rsidR="004D6EE7">
        <w:rPr>
          <w:rFonts w:ascii="Times New Roman" w:hAnsi="Times New Roman" w:cs="Times New Roman"/>
          <w:sz w:val="28"/>
          <w:szCs w:val="28"/>
        </w:rPr>
        <w:t>р</w:t>
      </w:r>
      <w:r w:rsidR="006D50AA">
        <w:rPr>
          <w:rFonts w:ascii="Times New Roman" w:hAnsi="Times New Roman" w:cs="Times New Roman"/>
          <w:sz w:val="28"/>
          <w:szCs w:val="28"/>
        </w:rPr>
        <w:t>ассмотрение заявлений получателей грантов о внесении изме</w:t>
      </w:r>
      <w:r w:rsidR="00B05643">
        <w:rPr>
          <w:rFonts w:ascii="Times New Roman" w:hAnsi="Times New Roman" w:cs="Times New Roman"/>
          <w:sz w:val="28"/>
          <w:szCs w:val="28"/>
        </w:rPr>
        <w:t xml:space="preserve">нений в план расходов и принятие </w:t>
      </w:r>
      <w:r w:rsidR="006D50AA">
        <w:rPr>
          <w:rFonts w:ascii="Times New Roman" w:hAnsi="Times New Roman" w:cs="Times New Roman"/>
          <w:sz w:val="28"/>
          <w:szCs w:val="28"/>
        </w:rPr>
        <w:t xml:space="preserve">решения о целесообразности или нецелесообразности </w:t>
      </w:r>
      <w:r w:rsidR="004D6EE7">
        <w:rPr>
          <w:rFonts w:ascii="Times New Roman" w:hAnsi="Times New Roman" w:cs="Times New Roman"/>
          <w:sz w:val="28"/>
          <w:szCs w:val="28"/>
        </w:rPr>
        <w:t>внесения</w:t>
      </w:r>
      <w:r w:rsidR="006D50AA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4D6EE7">
        <w:rPr>
          <w:rFonts w:ascii="Times New Roman" w:hAnsi="Times New Roman" w:cs="Times New Roman"/>
          <w:sz w:val="28"/>
          <w:szCs w:val="28"/>
        </w:rPr>
        <w:t xml:space="preserve"> в план расходов;</w:t>
      </w:r>
    </w:p>
    <w:p w:rsidR="00515859" w:rsidRPr="00FC20BC" w:rsidRDefault="00652017" w:rsidP="00505C40">
      <w:pPr>
        <w:rPr>
          <w:rFonts w:ascii="Times New Roman" w:hAnsi="Times New Roman" w:cs="Times New Roman"/>
          <w:sz w:val="28"/>
          <w:szCs w:val="28"/>
        </w:rPr>
      </w:pPr>
      <w:bookmarkStart w:id="13" w:name="sub_2220"/>
      <w:bookmarkEnd w:id="12"/>
      <w:r>
        <w:rPr>
          <w:rFonts w:ascii="Times New Roman" w:hAnsi="Times New Roman" w:cs="Times New Roman"/>
          <w:sz w:val="28"/>
          <w:szCs w:val="28"/>
        </w:rPr>
        <w:t>11)</w:t>
      </w:r>
      <w:r w:rsidR="00515859" w:rsidRPr="00FC20BC">
        <w:rPr>
          <w:rFonts w:ascii="Times New Roman" w:hAnsi="Times New Roman" w:cs="Times New Roman"/>
          <w:sz w:val="28"/>
          <w:szCs w:val="28"/>
        </w:rPr>
        <w:t xml:space="preserve"> </w:t>
      </w:r>
      <w:r w:rsidR="004D6EE7">
        <w:rPr>
          <w:rFonts w:ascii="Times New Roman" w:hAnsi="Times New Roman" w:cs="Times New Roman"/>
          <w:sz w:val="28"/>
          <w:szCs w:val="28"/>
        </w:rPr>
        <w:t>рассмотрение заявлений получателей грантов о</w:t>
      </w:r>
      <w:r w:rsidR="00505C40">
        <w:rPr>
          <w:rFonts w:ascii="Times New Roman" w:hAnsi="Times New Roman" w:cs="Times New Roman"/>
          <w:sz w:val="28"/>
          <w:szCs w:val="28"/>
        </w:rPr>
        <w:t xml:space="preserve"> продлении срока освоения сре</w:t>
      </w:r>
      <w:proofErr w:type="gramStart"/>
      <w:r w:rsidR="00505C4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505C40">
        <w:rPr>
          <w:rFonts w:ascii="Times New Roman" w:hAnsi="Times New Roman" w:cs="Times New Roman"/>
          <w:sz w:val="28"/>
          <w:szCs w:val="28"/>
        </w:rPr>
        <w:t xml:space="preserve">анта </w:t>
      </w:r>
      <w:r w:rsidR="00DD1262">
        <w:rPr>
          <w:rFonts w:ascii="Times New Roman" w:hAnsi="Times New Roman" w:cs="Times New Roman"/>
          <w:sz w:val="28"/>
          <w:szCs w:val="28"/>
        </w:rPr>
        <w:t>на развитие семейной фермы</w:t>
      </w:r>
      <w:r w:rsidR="00505C40">
        <w:rPr>
          <w:rFonts w:ascii="Times New Roman" w:hAnsi="Times New Roman" w:cs="Times New Roman"/>
          <w:sz w:val="28"/>
          <w:szCs w:val="28"/>
        </w:rPr>
        <w:t xml:space="preserve"> и </w:t>
      </w:r>
      <w:r w:rsidR="006D50AA">
        <w:rPr>
          <w:rFonts w:ascii="Times New Roman" w:hAnsi="Times New Roman" w:cs="Times New Roman"/>
          <w:sz w:val="28"/>
          <w:szCs w:val="28"/>
        </w:rPr>
        <w:t>приняти</w:t>
      </w:r>
      <w:r w:rsidR="00505C40">
        <w:rPr>
          <w:rFonts w:ascii="Times New Roman" w:hAnsi="Times New Roman" w:cs="Times New Roman"/>
          <w:sz w:val="28"/>
          <w:szCs w:val="28"/>
        </w:rPr>
        <w:t>е</w:t>
      </w:r>
      <w:r w:rsidR="006D50A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05C40">
        <w:rPr>
          <w:rFonts w:ascii="Times New Roman" w:hAnsi="Times New Roman" w:cs="Times New Roman"/>
          <w:sz w:val="28"/>
          <w:szCs w:val="28"/>
        </w:rPr>
        <w:t>я</w:t>
      </w:r>
      <w:r w:rsidR="006D50AA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 w:rsidR="00505C40">
        <w:rPr>
          <w:rFonts w:ascii="Times New Roman" w:hAnsi="Times New Roman" w:cs="Times New Roman"/>
          <w:sz w:val="28"/>
          <w:szCs w:val="28"/>
        </w:rPr>
        <w:t>продления или об отказе в продлении срока;</w:t>
      </w:r>
    </w:p>
    <w:bookmarkEnd w:id="13"/>
    <w:p w:rsidR="00515859" w:rsidRDefault="00C462A7" w:rsidP="004D74D4">
      <w:pPr>
        <w:tabs>
          <w:tab w:val="left" w:pos="147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2017">
        <w:rPr>
          <w:rFonts w:ascii="Times New Roman" w:hAnsi="Times New Roman" w:cs="Times New Roman"/>
          <w:sz w:val="28"/>
          <w:szCs w:val="28"/>
        </w:rPr>
        <w:t>2</w:t>
      </w:r>
      <w:r w:rsidR="00AD6BC9" w:rsidRPr="00AD6BC9">
        <w:rPr>
          <w:rFonts w:ascii="Times New Roman" w:hAnsi="Times New Roman" w:cs="Times New Roman"/>
          <w:sz w:val="28"/>
          <w:szCs w:val="28"/>
        </w:rPr>
        <w:t xml:space="preserve">) </w:t>
      </w:r>
      <w:r w:rsidR="00AD6BC9">
        <w:rPr>
          <w:rFonts w:ascii="Times New Roman" w:hAnsi="Times New Roman" w:cs="Times New Roman"/>
          <w:sz w:val="28"/>
          <w:szCs w:val="28"/>
        </w:rPr>
        <w:t>рассмотрение заявлений получателей грантов о внесении изменений в п</w:t>
      </w:r>
      <w:r w:rsidR="00505C40">
        <w:rPr>
          <w:rFonts w:ascii="Times New Roman" w:hAnsi="Times New Roman" w:cs="Times New Roman"/>
          <w:sz w:val="28"/>
          <w:szCs w:val="28"/>
        </w:rPr>
        <w:t xml:space="preserve">лановые показатели деятельности, предусмотренные проектом </w:t>
      </w:r>
      <w:proofErr w:type="spellStart"/>
      <w:r w:rsidR="00381786" w:rsidRPr="00381786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="00381786" w:rsidRPr="00381786">
        <w:rPr>
          <w:rFonts w:ascii="Times New Roman" w:hAnsi="Times New Roman" w:cs="Times New Roman"/>
          <w:sz w:val="28"/>
          <w:szCs w:val="28"/>
        </w:rPr>
        <w:t xml:space="preserve"> на предоставление им грантов на развитие</w:t>
      </w:r>
      <w:r w:rsidR="00381786">
        <w:rPr>
          <w:rFonts w:ascii="Times New Roman" w:hAnsi="Times New Roman" w:cs="Times New Roman"/>
          <w:sz w:val="28"/>
          <w:szCs w:val="28"/>
        </w:rPr>
        <w:t xml:space="preserve"> </w:t>
      </w:r>
      <w:r w:rsidR="00381786" w:rsidRPr="00381786">
        <w:rPr>
          <w:rFonts w:ascii="Times New Roman" w:hAnsi="Times New Roman" w:cs="Times New Roman"/>
          <w:sz w:val="28"/>
          <w:szCs w:val="28"/>
        </w:rPr>
        <w:t xml:space="preserve"> семейной фермы</w:t>
      </w:r>
      <w:r w:rsidR="00381786">
        <w:rPr>
          <w:rFonts w:ascii="Times New Roman" w:hAnsi="Times New Roman" w:cs="Times New Roman"/>
          <w:sz w:val="28"/>
          <w:szCs w:val="28"/>
        </w:rPr>
        <w:t xml:space="preserve"> </w:t>
      </w:r>
      <w:r w:rsidR="00505C40">
        <w:rPr>
          <w:rFonts w:ascii="Times New Roman" w:hAnsi="Times New Roman" w:cs="Times New Roman"/>
          <w:sz w:val="28"/>
          <w:szCs w:val="28"/>
        </w:rPr>
        <w:t xml:space="preserve">и соглашением, и принятие решения о </w:t>
      </w:r>
      <w:r w:rsidR="00542AF2">
        <w:rPr>
          <w:rFonts w:ascii="Times New Roman" w:hAnsi="Times New Roman" w:cs="Times New Roman"/>
          <w:sz w:val="28"/>
          <w:szCs w:val="28"/>
        </w:rPr>
        <w:t>возможности или невозможности внесения</w:t>
      </w:r>
      <w:r w:rsidR="001D635A">
        <w:rPr>
          <w:rFonts w:ascii="Times New Roman" w:hAnsi="Times New Roman" w:cs="Times New Roman"/>
          <w:sz w:val="28"/>
          <w:szCs w:val="28"/>
        </w:rPr>
        <w:t xml:space="preserve"> соответствующих изменений;</w:t>
      </w:r>
    </w:p>
    <w:p w:rsidR="001D635A" w:rsidRDefault="001D635A" w:rsidP="004D74D4">
      <w:pPr>
        <w:tabs>
          <w:tab w:val="left" w:pos="147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комиссия вправе рассматривать обращения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 на поддержку начинающего фермера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предоставленного в 2020 году, и принимать по ним соответствующие решения.</w:t>
      </w:r>
    </w:p>
    <w:p w:rsidR="001D635A" w:rsidRPr="001D635A" w:rsidRDefault="001D635A" w:rsidP="001D635A">
      <w:pPr>
        <w:widowControl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35A">
        <w:rPr>
          <w:rFonts w:ascii="Times New Roman" w:eastAsia="Times New Roman" w:hAnsi="Times New Roman" w:cs="Times New Roman"/>
          <w:bCs/>
          <w:sz w:val="20"/>
          <w:szCs w:val="20"/>
        </w:rPr>
        <w:t xml:space="preserve">(абзац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четырнадцатый дополнен</w:t>
      </w:r>
      <w:r w:rsidRPr="001D635A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ред.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приказа Министерства сельского хозяйства Забайкальского края № 144 от 16.09.2021</w:t>
      </w:r>
      <w:bookmarkStart w:id="14" w:name="_GoBack"/>
      <w:bookmarkEnd w:id="14"/>
      <w:r w:rsidRPr="001D635A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B212B6" w:rsidRDefault="00B212B6" w:rsidP="004D74D4">
      <w:pPr>
        <w:tabs>
          <w:tab w:val="left" w:pos="147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515859" w:rsidRDefault="00515859" w:rsidP="00C91FAD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2003"/>
      <w:r w:rsidRPr="00291FEA">
        <w:rPr>
          <w:rFonts w:ascii="Times New Roman" w:hAnsi="Times New Roman" w:cs="Times New Roman"/>
          <w:color w:val="auto"/>
          <w:sz w:val="28"/>
          <w:szCs w:val="28"/>
        </w:rPr>
        <w:t>3. Организация деятельности конкурсной комиссии</w:t>
      </w:r>
    </w:p>
    <w:p w:rsidR="00C91FAD" w:rsidRPr="00C91FAD" w:rsidRDefault="00C91FAD" w:rsidP="00C91FAD"/>
    <w:p w:rsidR="00515859" w:rsidRPr="00FC20BC" w:rsidRDefault="00AD6BC9" w:rsidP="00C91FAD">
      <w:pPr>
        <w:rPr>
          <w:rFonts w:ascii="Times New Roman" w:hAnsi="Times New Roman" w:cs="Times New Roman"/>
          <w:sz w:val="28"/>
          <w:szCs w:val="28"/>
        </w:rPr>
      </w:pPr>
      <w:bookmarkStart w:id="16" w:name="sub_2031"/>
      <w:bookmarkEnd w:id="15"/>
      <w:r>
        <w:rPr>
          <w:rFonts w:ascii="Times New Roman" w:hAnsi="Times New Roman" w:cs="Times New Roman"/>
          <w:sz w:val="28"/>
          <w:szCs w:val="28"/>
        </w:rPr>
        <w:t>4.</w:t>
      </w:r>
      <w:r w:rsidR="00515859" w:rsidRPr="00FC20BC">
        <w:rPr>
          <w:rFonts w:ascii="Times New Roman" w:hAnsi="Times New Roman" w:cs="Times New Roman"/>
          <w:sz w:val="28"/>
          <w:szCs w:val="28"/>
        </w:rPr>
        <w:t xml:space="preserve"> Состав конкурсной комиссии утверждается приказом Министерства сельского хозяйства Забайкальского края (далее </w:t>
      </w:r>
      <w:r w:rsidR="00B05643">
        <w:rPr>
          <w:rFonts w:ascii="Times New Roman" w:hAnsi="Times New Roman" w:cs="Times New Roman"/>
          <w:sz w:val="28"/>
          <w:szCs w:val="28"/>
        </w:rPr>
        <w:t>–</w:t>
      </w:r>
      <w:r w:rsidR="00515859" w:rsidRPr="00FC20BC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B212B6" w:rsidRPr="00B541E9" w:rsidRDefault="00AD6BC9" w:rsidP="00C91FAD">
      <w:pPr>
        <w:rPr>
          <w:rFonts w:ascii="Times New Roman" w:hAnsi="Times New Roman" w:cs="Times New Roman"/>
          <w:sz w:val="28"/>
          <w:szCs w:val="28"/>
        </w:rPr>
      </w:pPr>
      <w:bookmarkStart w:id="17" w:name="sub_2032"/>
      <w:bookmarkEnd w:id="16"/>
      <w:r>
        <w:rPr>
          <w:rFonts w:ascii="Times New Roman" w:hAnsi="Times New Roman" w:cs="Times New Roman"/>
          <w:sz w:val="28"/>
          <w:szCs w:val="28"/>
        </w:rPr>
        <w:t>5</w:t>
      </w:r>
      <w:r w:rsidR="00515859" w:rsidRPr="00FC20BC">
        <w:rPr>
          <w:rFonts w:ascii="Times New Roman" w:hAnsi="Times New Roman" w:cs="Times New Roman"/>
          <w:sz w:val="28"/>
          <w:szCs w:val="28"/>
        </w:rPr>
        <w:t xml:space="preserve">. </w:t>
      </w:r>
      <w:r w:rsidR="00515859" w:rsidRPr="00B541E9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включаются </w:t>
      </w:r>
      <w:r w:rsidR="00B212B6" w:rsidRPr="00B541E9">
        <w:rPr>
          <w:rFonts w:ascii="Times New Roman" w:hAnsi="Times New Roman" w:cs="Times New Roman"/>
          <w:sz w:val="28"/>
          <w:szCs w:val="28"/>
        </w:rPr>
        <w:t>не менее 50 процентов членов, не являющи</w:t>
      </w:r>
      <w:r w:rsidR="00E80CF2">
        <w:rPr>
          <w:rFonts w:ascii="Times New Roman" w:hAnsi="Times New Roman" w:cs="Times New Roman"/>
          <w:sz w:val="28"/>
          <w:szCs w:val="28"/>
        </w:rPr>
        <w:t>х</w:t>
      </w:r>
      <w:r w:rsidR="00B212B6" w:rsidRPr="00B541E9">
        <w:rPr>
          <w:rFonts w:ascii="Times New Roman" w:hAnsi="Times New Roman" w:cs="Times New Roman"/>
          <w:sz w:val="28"/>
          <w:szCs w:val="28"/>
        </w:rPr>
        <w:t>ся государственными или муниципальными служащими</w:t>
      </w:r>
    </w:p>
    <w:p w:rsidR="00515859" w:rsidRPr="00FC20BC" w:rsidRDefault="00AD6BC9" w:rsidP="00C91FAD">
      <w:pPr>
        <w:rPr>
          <w:rFonts w:ascii="Times New Roman" w:hAnsi="Times New Roman" w:cs="Times New Roman"/>
          <w:sz w:val="28"/>
          <w:szCs w:val="28"/>
        </w:rPr>
      </w:pPr>
      <w:bookmarkStart w:id="18" w:name="sub_2033"/>
      <w:bookmarkEnd w:id="17"/>
      <w:r>
        <w:rPr>
          <w:rFonts w:ascii="Times New Roman" w:hAnsi="Times New Roman" w:cs="Times New Roman"/>
          <w:sz w:val="28"/>
          <w:szCs w:val="28"/>
        </w:rPr>
        <w:t>6</w:t>
      </w:r>
      <w:r w:rsidR="00515859" w:rsidRPr="00FC20BC">
        <w:rPr>
          <w:rFonts w:ascii="Times New Roman" w:hAnsi="Times New Roman" w:cs="Times New Roman"/>
          <w:sz w:val="28"/>
          <w:szCs w:val="28"/>
        </w:rPr>
        <w:t>. Конкурсная комиссия состоит из председателя, заместителя председателя, членов конкурсной комиссии и секретаря, не обладающего правом голоса.</w:t>
      </w:r>
    </w:p>
    <w:p w:rsidR="00515859" w:rsidRPr="00FC20BC" w:rsidRDefault="00AD6BC9">
      <w:pPr>
        <w:rPr>
          <w:rFonts w:ascii="Times New Roman" w:hAnsi="Times New Roman" w:cs="Times New Roman"/>
          <w:sz w:val="28"/>
          <w:szCs w:val="28"/>
        </w:rPr>
      </w:pPr>
      <w:bookmarkStart w:id="19" w:name="sub_2034"/>
      <w:bookmarkEnd w:id="18"/>
      <w:r>
        <w:rPr>
          <w:rFonts w:ascii="Times New Roman" w:hAnsi="Times New Roman" w:cs="Times New Roman"/>
          <w:sz w:val="28"/>
          <w:szCs w:val="28"/>
        </w:rPr>
        <w:t>7</w:t>
      </w:r>
      <w:r w:rsidR="00515859" w:rsidRPr="00FC20BC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bookmarkEnd w:id="19"/>
    <w:p w:rsidR="00515859" w:rsidRPr="00FC20BC" w:rsidRDefault="00515859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конкурсной комиссии;</w:t>
      </w:r>
    </w:p>
    <w:p w:rsidR="00515859" w:rsidRPr="00FC20BC" w:rsidRDefault="00515859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 xml:space="preserve"> принимает решение о созыве конкурсной комиссии;</w:t>
      </w:r>
    </w:p>
    <w:p w:rsidR="00515859" w:rsidRPr="00FC20BC" w:rsidRDefault="00515859" w:rsidP="00CC0556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 xml:space="preserve"> определяет перечень и порядок рассмотрения обсуждаемых вопросов;</w:t>
      </w:r>
    </w:p>
    <w:p w:rsidR="00515859" w:rsidRPr="00FC20BC" w:rsidRDefault="00515859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 xml:space="preserve"> осуществляет ведение заседаний;</w:t>
      </w:r>
    </w:p>
    <w:p w:rsidR="00515859" w:rsidRPr="00FC20BC" w:rsidRDefault="00F2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выполняет иные функции п</w:t>
      </w:r>
      <w:r w:rsidR="001F077C">
        <w:rPr>
          <w:rFonts w:ascii="Times New Roman" w:hAnsi="Times New Roman" w:cs="Times New Roman"/>
          <w:sz w:val="28"/>
          <w:szCs w:val="28"/>
        </w:rPr>
        <w:t xml:space="preserve">о обеспечению </w:t>
      </w:r>
      <w:r w:rsidR="00EB488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F07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515859" w:rsidRPr="00FC20BC">
        <w:rPr>
          <w:rFonts w:ascii="Times New Roman" w:hAnsi="Times New Roman" w:cs="Times New Roman"/>
          <w:sz w:val="28"/>
          <w:szCs w:val="28"/>
        </w:rPr>
        <w:t>.</w:t>
      </w:r>
    </w:p>
    <w:p w:rsidR="00515859" w:rsidRPr="00FC20BC" w:rsidRDefault="00515859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>В отсутствие председателя заседание конкурсной комиссии проводит его заместитель.</w:t>
      </w:r>
    </w:p>
    <w:p w:rsidR="00515859" w:rsidRPr="00FC20BC" w:rsidRDefault="00AD6BC9">
      <w:pPr>
        <w:rPr>
          <w:rFonts w:ascii="Times New Roman" w:hAnsi="Times New Roman" w:cs="Times New Roman"/>
          <w:sz w:val="28"/>
          <w:szCs w:val="28"/>
        </w:rPr>
      </w:pPr>
      <w:bookmarkStart w:id="20" w:name="sub_2035"/>
      <w:r>
        <w:rPr>
          <w:rFonts w:ascii="Times New Roman" w:hAnsi="Times New Roman" w:cs="Times New Roman"/>
          <w:sz w:val="28"/>
          <w:szCs w:val="28"/>
        </w:rPr>
        <w:t>8</w:t>
      </w:r>
      <w:r w:rsidR="00515859" w:rsidRPr="00FC20BC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bookmarkEnd w:id="20"/>
    <w:p w:rsidR="00515859" w:rsidRPr="00FC20BC" w:rsidRDefault="00515859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 xml:space="preserve"> организует подготовку материалов по повестке дня заседаний конкурсной комиссии;</w:t>
      </w:r>
    </w:p>
    <w:p w:rsidR="00515859" w:rsidRPr="00FC20BC" w:rsidRDefault="00515859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 xml:space="preserve"> обеспечивает участие членов конкурсной комиссии в заседаниях;</w:t>
      </w:r>
    </w:p>
    <w:p w:rsidR="00515859" w:rsidRDefault="00515859">
      <w:pPr>
        <w:rPr>
          <w:rFonts w:ascii="Times New Roman" w:hAnsi="Times New Roman" w:cs="Times New Roman"/>
          <w:sz w:val="28"/>
          <w:szCs w:val="28"/>
        </w:rPr>
      </w:pPr>
      <w:r w:rsidRPr="00FC20BC">
        <w:rPr>
          <w:rFonts w:ascii="Times New Roman" w:hAnsi="Times New Roman" w:cs="Times New Roman"/>
          <w:sz w:val="28"/>
          <w:szCs w:val="28"/>
        </w:rPr>
        <w:t xml:space="preserve"> оформляет протокол</w:t>
      </w:r>
      <w:r w:rsidR="00AD6BC9">
        <w:rPr>
          <w:rFonts w:ascii="Times New Roman" w:hAnsi="Times New Roman" w:cs="Times New Roman"/>
          <w:sz w:val="28"/>
          <w:szCs w:val="28"/>
        </w:rPr>
        <w:t>ы заседаний конкурсной комиссии;</w:t>
      </w:r>
    </w:p>
    <w:p w:rsidR="00AD6BC9" w:rsidRPr="00FC20BC" w:rsidRDefault="00AD6BC9" w:rsidP="00BC4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F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еспечивает</w:t>
      </w:r>
      <w:r w:rsidR="0054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542AF2">
        <w:rPr>
          <w:rFonts w:ascii="Times New Roman" w:hAnsi="Times New Roman" w:cs="Times New Roman"/>
          <w:sz w:val="28"/>
          <w:szCs w:val="28"/>
        </w:rPr>
        <w:t xml:space="preserve"> протоколов в </w:t>
      </w:r>
      <w:r w:rsidR="00542AF2" w:rsidRPr="001256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542AF2">
        <w:rPr>
          <w:rFonts w:ascii="Times New Roman" w:hAnsi="Times New Roman" w:cs="Times New Roman"/>
          <w:sz w:val="28"/>
          <w:szCs w:val="28"/>
        </w:rPr>
        <w:t>«</w:t>
      </w:r>
      <w:r w:rsidR="00542AF2" w:rsidRPr="001256E2">
        <w:rPr>
          <w:rFonts w:ascii="Times New Roman" w:hAnsi="Times New Roman" w:cs="Times New Roman"/>
          <w:sz w:val="28"/>
          <w:szCs w:val="28"/>
        </w:rPr>
        <w:t>Интернет</w:t>
      </w:r>
      <w:r w:rsidR="00542AF2">
        <w:rPr>
          <w:rFonts w:ascii="Times New Roman" w:hAnsi="Times New Roman" w:cs="Times New Roman"/>
          <w:sz w:val="28"/>
          <w:szCs w:val="28"/>
        </w:rPr>
        <w:t>»</w:t>
      </w:r>
      <w:r w:rsidR="00542AF2" w:rsidRPr="001256E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42AF2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Забайкальского края </w:t>
      </w:r>
      <w:r w:rsidR="00542AF2" w:rsidRPr="001256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42AF2" w:rsidRPr="001256E2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="00542AF2" w:rsidRPr="001256E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42AF2" w:rsidRPr="001256E2">
        <w:rPr>
          <w:rFonts w:ascii="Times New Roman" w:hAnsi="Times New Roman" w:cs="Times New Roman"/>
          <w:sz w:val="28"/>
          <w:szCs w:val="28"/>
        </w:rPr>
        <w:t>://</w:t>
      </w:r>
      <w:r w:rsidR="00542AF2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="00542AF2" w:rsidRPr="00A034C7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542A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2AF2" w:rsidRPr="001256E2">
        <w:rPr>
          <w:rFonts w:ascii="Times New Roman" w:hAnsi="Times New Roman" w:cs="Times New Roman"/>
          <w:sz w:val="28"/>
          <w:szCs w:val="28"/>
        </w:rPr>
        <w:t>)</w:t>
      </w:r>
      <w:r w:rsidR="00542AF2">
        <w:rPr>
          <w:rFonts w:ascii="Times New Roman" w:hAnsi="Times New Roman" w:cs="Times New Roman"/>
          <w:sz w:val="28"/>
          <w:szCs w:val="28"/>
        </w:rPr>
        <w:t>.</w:t>
      </w:r>
    </w:p>
    <w:p w:rsidR="00B24664" w:rsidRDefault="00AD6BC9" w:rsidP="00B24664">
      <w:pPr>
        <w:rPr>
          <w:rFonts w:ascii="Times New Roman" w:hAnsi="Times New Roman" w:cs="Times New Roman"/>
          <w:sz w:val="28"/>
          <w:szCs w:val="28"/>
        </w:rPr>
      </w:pPr>
      <w:bookmarkStart w:id="21" w:name="sub_2037"/>
      <w:r>
        <w:rPr>
          <w:rFonts w:ascii="Times New Roman" w:hAnsi="Times New Roman" w:cs="Times New Roman"/>
          <w:sz w:val="28"/>
          <w:szCs w:val="28"/>
        </w:rPr>
        <w:t>9</w:t>
      </w:r>
      <w:r w:rsidR="00515859" w:rsidRPr="00FC20BC">
        <w:rPr>
          <w:rFonts w:ascii="Times New Roman" w:hAnsi="Times New Roman" w:cs="Times New Roman"/>
          <w:sz w:val="28"/>
          <w:szCs w:val="28"/>
        </w:rPr>
        <w:t>. Заседания конкурсной комиссии проводятся по мере необходимости.</w:t>
      </w:r>
      <w:bookmarkStart w:id="22" w:name="sub_2038"/>
      <w:bookmarkEnd w:id="21"/>
    </w:p>
    <w:p w:rsidR="00515859" w:rsidRPr="00FC20BC" w:rsidRDefault="00AD6BC9" w:rsidP="00B2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5859" w:rsidRPr="00FC20BC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правомочным, если на нем присутствуют более половины ее членов. Решение конкурсной комиссии принимается простым большинством голосов, присутствующих на заседании членов. В случае</w:t>
      </w:r>
      <w:proofErr w:type="gramStart"/>
      <w:r w:rsidR="00515859" w:rsidRPr="00FC2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5859" w:rsidRPr="00FC20BC">
        <w:rPr>
          <w:rFonts w:ascii="Times New Roman" w:hAnsi="Times New Roman" w:cs="Times New Roman"/>
          <w:sz w:val="28"/>
          <w:szCs w:val="28"/>
        </w:rPr>
        <w:t xml:space="preserve"> если член конкурсной комиссии не согласен с решением, он излагает письменно особое мнение. При равенстве голосов решающим является голос председателя конкурсной комиссии.</w:t>
      </w:r>
    </w:p>
    <w:p w:rsidR="00C91FAD" w:rsidRDefault="00AD6BC9">
      <w:pPr>
        <w:rPr>
          <w:rFonts w:ascii="Times New Roman" w:hAnsi="Times New Roman" w:cs="Times New Roman"/>
          <w:sz w:val="28"/>
          <w:szCs w:val="28"/>
        </w:rPr>
      </w:pPr>
      <w:bookmarkStart w:id="23" w:name="sub_2039"/>
      <w:bookmarkEnd w:id="22"/>
      <w:r>
        <w:rPr>
          <w:rFonts w:ascii="Times New Roman" w:hAnsi="Times New Roman" w:cs="Times New Roman"/>
          <w:sz w:val="28"/>
          <w:szCs w:val="28"/>
        </w:rPr>
        <w:t>11</w:t>
      </w:r>
      <w:r w:rsidR="00515859" w:rsidRPr="00FC20BC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оформляется протоколом. Протокол заседания конкурсной комиссии подписывается председателем конкурсной комиссии и всеми присутствующими на заседании членами </w:t>
      </w:r>
      <w:r w:rsidR="00C91F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5859" w:rsidRPr="00FC20B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C91FAD">
        <w:rPr>
          <w:rFonts w:ascii="Times New Roman" w:hAnsi="Times New Roman" w:cs="Times New Roman"/>
          <w:sz w:val="28"/>
          <w:szCs w:val="28"/>
        </w:rPr>
        <w:t>. Протоколы</w:t>
      </w:r>
      <w:r w:rsidR="00FC3D7D">
        <w:rPr>
          <w:rFonts w:ascii="Times New Roman" w:hAnsi="Times New Roman" w:cs="Times New Roman"/>
          <w:sz w:val="28"/>
          <w:szCs w:val="28"/>
        </w:rPr>
        <w:t>,</w:t>
      </w:r>
      <w:r w:rsidR="00C91FAD">
        <w:rPr>
          <w:rFonts w:ascii="Times New Roman" w:hAnsi="Times New Roman" w:cs="Times New Roman"/>
          <w:sz w:val="28"/>
          <w:szCs w:val="28"/>
        </w:rPr>
        <w:t xml:space="preserve"> составленные в результате                 принятия решений, указанных в </w:t>
      </w:r>
      <w:r w:rsidR="00EA6CD2">
        <w:rPr>
          <w:rFonts w:ascii="Times New Roman" w:hAnsi="Times New Roman" w:cs="Times New Roman"/>
          <w:sz w:val="28"/>
          <w:szCs w:val="28"/>
        </w:rPr>
        <w:t>под</w:t>
      </w:r>
      <w:r w:rsidR="00C91FAD">
        <w:rPr>
          <w:rFonts w:ascii="Times New Roman" w:hAnsi="Times New Roman" w:cs="Times New Roman"/>
          <w:sz w:val="28"/>
          <w:szCs w:val="28"/>
        </w:rPr>
        <w:t xml:space="preserve">пунктах 1-9 </w:t>
      </w:r>
      <w:r w:rsidR="00EA6CD2">
        <w:rPr>
          <w:rFonts w:ascii="Times New Roman" w:hAnsi="Times New Roman" w:cs="Times New Roman"/>
          <w:sz w:val="28"/>
          <w:szCs w:val="28"/>
        </w:rPr>
        <w:t xml:space="preserve">пункта 3 настоящего </w:t>
      </w:r>
      <w:r w:rsidR="00B835E8">
        <w:rPr>
          <w:rFonts w:ascii="Times New Roman" w:hAnsi="Times New Roman" w:cs="Times New Roman"/>
          <w:sz w:val="28"/>
          <w:szCs w:val="28"/>
        </w:rPr>
        <w:t>П</w:t>
      </w:r>
      <w:r w:rsidR="00EA6CD2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C91FAD">
        <w:rPr>
          <w:rFonts w:ascii="Times New Roman" w:hAnsi="Times New Roman" w:cs="Times New Roman"/>
          <w:sz w:val="28"/>
          <w:szCs w:val="28"/>
        </w:rPr>
        <w:t xml:space="preserve">размещаются в </w:t>
      </w:r>
      <w:r w:rsidR="00C91FAD" w:rsidRPr="001256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C91FAD">
        <w:rPr>
          <w:rFonts w:ascii="Times New Roman" w:hAnsi="Times New Roman" w:cs="Times New Roman"/>
          <w:sz w:val="28"/>
          <w:szCs w:val="28"/>
        </w:rPr>
        <w:t>«</w:t>
      </w:r>
      <w:r w:rsidR="00C91FAD" w:rsidRPr="001256E2">
        <w:rPr>
          <w:rFonts w:ascii="Times New Roman" w:hAnsi="Times New Roman" w:cs="Times New Roman"/>
          <w:sz w:val="28"/>
          <w:szCs w:val="28"/>
        </w:rPr>
        <w:t>Интернет</w:t>
      </w:r>
      <w:r w:rsidR="00C91FAD">
        <w:rPr>
          <w:rFonts w:ascii="Times New Roman" w:hAnsi="Times New Roman" w:cs="Times New Roman"/>
          <w:sz w:val="28"/>
          <w:szCs w:val="28"/>
        </w:rPr>
        <w:t>»</w:t>
      </w:r>
      <w:r w:rsidR="00C91FAD" w:rsidRPr="001256E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91FAD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Забайкальского края </w:t>
      </w:r>
      <w:r w:rsidR="00C91FAD" w:rsidRPr="001256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91FAD" w:rsidRPr="001256E2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="00C91FAD" w:rsidRPr="001256E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91FAD" w:rsidRPr="001256E2">
        <w:rPr>
          <w:rFonts w:ascii="Times New Roman" w:hAnsi="Times New Roman" w:cs="Times New Roman"/>
          <w:sz w:val="28"/>
          <w:szCs w:val="28"/>
        </w:rPr>
        <w:t>://</w:t>
      </w:r>
      <w:r w:rsidR="00C91FAD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="00C91FAD" w:rsidRPr="00A034C7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C91F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1FAD" w:rsidRPr="001256E2">
        <w:rPr>
          <w:rFonts w:ascii="Times New Roman" w:hAnsi="Times New Roman" w:cs="Times New Roman"/>
          <w:sz w:val="28"/>
          <w:szCs w:val="28"/>
        </w:rPr>
        <w:t>)</w:t>
      </w:r>
      <w:r w:rsidR="00C91FAD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853D58" w:rsidRDefault="00266A63" w:rsidP="00266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</w:t>
      </w:r>
    </w:p>
    <w:sectPr w:rsidR="00853D58" w:rsidSect="00F5288C">
      <w:headerReference w:type="default" r:id="rId10"/>
      <w:pgSz w:w="11900" w:h="16800"/>
      <w:pgMar w:top="1134" w:right="70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BF" w:rsidRDefault="00C262BF" w:rsidP="00B24664">
      <w:r>
        <w:separator/>
      </w:r>
    </w:p>
  </w:endnote>
  <w:endnote w:type="continuationSeparator" w:id="0">
    <w:p w:rsidR="00C262BF" w:rsidRDefault="00C262BF" w:rsidP="00B2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BF" w:rsidRDefault="00C262BF" w:rsidP="00B24664">
      <w:r>
        <w:separator/>
      </w:r>
    </w:p>
  </w:footnote>
  <w:footnote w:type="continuationSeparator" w:id="0">
    <w:p w:rsidR="00C262BF" w:rsidRDefault="00C262BF" w:rsidP="00B2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64" w:rsidRPr="00B24664" w:rsidRDefault="00B24664" w:rsidP="00B24664">
    <w:pPr>
      <w:pStyle w:val="ad"/>
      <w:ind w:firstLine="0"/>
      <w:jc w:val="center"/>
      <w:rPr>
        <w:rFonts w:ascii="Times New Roman" w:hAnsi="Times New Roman" w:cs="Times New Roman"/>
      </w:rPr>
    </w:pPr>
    <w:r w:rsidRPr="00B24664">
      <w:rPr>
        <w:rFonts w:ascii="Times New Roman" w:hAnsi="Times New Roman" w:cs="Times New Roman"/>
      </w:rPr>
      <w:fldChar w:fldCharType="begin"/>
    </w:r>
    <w:r w:rsidRPr="00B24664">
      <w:rPr>
        <w:rFonts w:ascii="Times New Roman" w:hAnsi="Times New Roman" w:cs="Times New Roman"/>
      </w:rPr>
      <w:instrText>PAGE   \* MERGEFORMAT</w:instrText>
    </w:r>
    <w:r w:rsidRPr="00B24664">
      <w:rPr>
        <w:rFonts w:ascii="Times New Roman" w:hAnsi="Times New Roman" w:cs="Times New Roman"/>
      </w:rPr>
      <w:fldChar w:fldCharType="separate"/>
    </w:r>
    <w:r w:rsidR="001D635A">
      <w:rPr>
        <w:rFonts w:ascii="Times New Roman" w:hAnsi="Times New Roman" w:cs="Times New Roman"/>
        <w:noProof/>
      </w:rPr>
      <w:t>7</w:t>
    </w:r>
    <w:r w:rsidRPr="00B24664">
      <w:rPr>
        <w:rFonts w:ascii="Times New Roman" w:hAnsi="Times New Roman" w:cs="Times New Roman"/>
      </w:rPr>
      <w:fldChar w:fldCharType="end"/>
    </w:r>
  </w:p>
  <w:p w:rsidR="00B24664" w:rsidRDefault="00B246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8F4"/>
    <w:multiLevelType w:val="multilevel"/>
    <w:tmpl w:val="7ED670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58"/>
    <w:rsid w:val="0000294D"/>
    <w:rsid w:val="00002F53"/>
    <w:rsid w:val="00040A80"/>
    <w:rsid w:val="00066C6A"/>
    <w:rsid w:val="000717AA"/>
    <w:rsid w:val="00083319"/>
    <w:rsid w:val="00095519"/>
    <w:rsid w:val="000B054C"/>
    <w:rsid w:val="000B3A6D"/>
    <w:rsid w:val="000C0436"/>
    <w:rsid w:val="000C49BC"/>
    <w:rsid w:val="000D0EE3"/>
    <w:rsid w:val="000F3C43"/>
    <w:rsid w:val="000F50BA"/>
    <w:rsid w:val="000F7EF0"/>
    <w:rsid w:val="001051E1"/>
    <w:rsid w:val="00110204"/>
    <w:rsid w:val="0012484F"/>
    <w:rsid w:val="00124CC3"/>
    <w:rsid w:val="001256E2"/>
    <w:rsid w:val="001264C3"/>
    <w:rsid w:val="00134323"/>
    <w:rsid w:val="001345CE"/>
    <w:rsid w:val="00146191"/>
    <w:rsid w:val="00146B97"/>
    <w:rsid w:val="00146F61"/>
    <w:rsid w:val="00156504"/>
    <w:rsid w:val="00173869"/>
    <w:rsid w:val="001763FF"/>
    <w:rsid w:val="00197D84"/>
    <w:rsid w:val="001B5D5E"/>
    <w:rsid w:val="001D5F58"/>
    <w:rsid w:val="001D635A"/>
    <w:rsid w:val="001E08D7"/>
    <w:rsid w:val="001E733D"/>
    <w:rsid w:val="001E74C0"/>
    <w:rsid w:val="001F077C"/>
    <w:rsid w:val="00200B27"/>
    <w:rsid w:val="00202FA5"/>
    <w:rsid w:val="00207072"/>
    <w:rsid w:val="002108E4"/>
    <w:rsid w:val="00221CE3"/>
    <w:rsid w:val="00231EAC"/>
    <w:rsid w:val="00240624"/>
    <w:rsid w:val="00241481"/>
    <w:rsid w:val="00241939"/>
    <w:rsid w:val="002436CF"/>
    <w:rsid w:val="00266A63"/>
    <w:rsid w:val="002672E2"/>
    <w:rsid w:val="002731E3"/>
    <w:rsid w:val="00273A83"/>
    <w:rsid w:val="00277C74"/>
    <w:rsid w:val="002825A9"/>
    <w:rsid w:val="00282BD7"/>
    <w:rsid w:val="00291FEA"/>
    <w:rsid w:val="00294893"/>
    <w:rsid w:val="002E0C5F"/>
    <w:rsid w:val="003004FA"/>
    <w:rsid w:val="00323775"/>
    <w:rsid w:val="003323FC"/>
    <w:rsid w:val="00335229"/>
    <w:rsid w:val="003426CE"/>
    <w:rsid w:val="003470CC"/>
    <w:rsid w:val="0036468B"/>
    <w:rsid w:val="00381786"/>
    <w:rsid w:val="00387758"/>
    <w:rsid w:val="003A7953"/>
    <w:rsid w:val="003B2C25"/>
    <w:rsid w:val="003B3588"/>
    <w:rsid w:val="003B4283"/>
    <w:rsid w:val="003C3C0C"/>
    <w:rsid w:val="003C53B3"/>
    <w:rsid w:val="003E6E34"/>
    <w:rsid w:val="004037D5"/>
    <w:rsid w:val="0040564C"/>
    <w:rsid w:val="004158FA"/>
    <w:rsid w:val="004227E9"/>
    <w:rsid w:val="00427A82"/>
    <w:rsid w:val="00457C29"/>
    <w:rsid w:val="004605B9"/>
    <w:rsid w:val="00484468"/>
    <w:rsid w:val="004929F7"/>
    <w:rsid w:val="004B2D06"/>
    <w:rsid w:val="004C2C5C"/>
    <w:rsid w:val="004C3621"/>
    <w:rsid w:val="004D0D62"/>
    <w:rsid w:val="004D12A1"/>
    <w:rsid w:val="004D4036"/>
    <w:rsid w:val="004D6BCC"/>
    <w:rsid w:val="004D6EE7"/>
    <w:rsid w:val="004D74D4"/>
    <w:rsid w:val="004E04E1"/>
    <w:rsid w:val="004E1813"/>
    <w:rsid w:val="005058A2"/>
    <w:rsid w:val="00505C40"/>
    <w:rsid w:val="005062D9"/>
    <w:rsid w:val="005078FF"/>
    <w:rsid w:val="0051573B"/>
    <w:rsid w:val="00515859"/>
    <w:rsid w:val="00542AF2"/>
    <w:rsid w:val="0056333C"/>
    <w:rsid w:val="005701B6"/>
    <w:rsid w:val="00572F3A"/>
    <w:rsid w:val="00583E6C"/>
    <w:rsid w:val="0059399B"/>
    <w:rsid w:val="005A2611"/>
    <w:rsid w:val="005B3EF4"/>
    <w:rsid w:val="005D12D9"/>
    <w:rsid w:val="005D3046"/>
    <w:rsid w:val="005F0208"/>
    <w:rsid w:val="0061120A"/>
    <w:rsid w:val="00612720"/>
    <w:rsid w:val="006317B9"/>
    <w:rsid w:val="006413D3"/>
    <w:rsid w:val="006434C8"/>
    <w:rsid w:val="00652017"/>
    <w:rsid w:val="006644D0"/>
    <w:rsid w:val="006750E4"/>
    <w:rsid w:val="006819C8"/>
    <w:rsid w:val="006861AB"/>
    <w:rsid w:val="006C52E1"/>
    <w:rsid w:val="006C7E71"/>
    <w:rsid w:val="006D50AA"/>
    <w:rsid w:val="00710875"/>
    <w:rsid w:val="00721D6F"/>
    <w:rsid w:val="00723635"/>
    <w:rsid w:val="0073660F"/>
    <w:rsid w:val="007431C8"/>
    <w:rsid w:val="007456C6"/>
    <w:rsid w:val="00792CDA"/>
    <w:rsid w:val="00797DFA"/>
    <w:rsid w:val="007B5080"/>
    <w:rsid w:val="007B52F0"/>
    <w:rsid w:val="007C2EB5"/>
    <w:rsid w:val="007D4E96"/>
    <w:rsid w:val="007E5CE6"/>
    <w:rsid w:val="007F424D"/>
    <w:rsid w:val="00801A72"/>
    <w:rsid w:val="00806FA1"/>
    <w:rsid w:val="008167A7"/>
    <w:rsid w:val="00820A49"/>
    <w:rsid w:val="0082742C"/>
    <w:rsid w:val="00832676"/>
    <w:rsid w:val="008418DC"/>
    <w:rsid w:val="008503AA"/>
    <w:rsid w:val="00853D58"/>
    <w:rsid w:val="00857B17"/>
    <w:rsid w:val="008638D0"/>
    <w:rsid w:val="008677B9"/>
    <w:rsid w:val="00873B51"/>
    <w:rsid w:val="00881103"/>
    <w:rsid w:val="0089099C"/>
    <w:rsid w:val="008964F8"/>
    <w:rsid w:val="008A4FA6"/>
    <w:rsid w:val="008A74F1"/>
    <w:rsid w:val="008B0C84"/>
    <w:rsid w:val="008B0E67"/>
    <w:rsid w:val="008C22C8"/>
    <w:rsid w:val="008C5970"/>
    <w:rsid w:val="008C7932"/>
    <w:rsid w:val="008D5BC6"/>
    <w:rsid w:val="008E6FEF"/>
    <w:rsid w:val="008F555A"/>
    <w:rsid w:val="00901860"/>
    <w:rsid w:val="009022FB"/>
    <w:rsid w:val="009365F4"/>
    <w:rsid w:val="009408B1"/>
    <w:rsid w:val="0095632C"/>
    <w:rsid w:val="00975C13"/>
    <w:rsid w:val="00977048"/>
    <w:rsid w:val="00986A13"/>
    <w:rsid w:val="009B03C5"/>
    <w:rsid w:val="009C1C07"/>
    <w:rsid w:val="009D1A85"/>
    <w:rsid w:val="00A019DE"/>
    <w:rsid w:val="00A034C7"/>
    <w:rsid w:val="00A131EE"/>
    <w:rsid w:val="00A210C6"/>
    <w:rsid w:val="00A238C3"/>
    <w:rsid w:val="00A24692"/>
    <w:rsid w:val="00A25E16"/>
    <w:rsid w:val="00A41A90"/>
    <w:rsid w:val="00A45695"/>
    <w:rsid w:val="00A66813"/>
    <w:rsid w:val="00A66D41"/>
    <w:rsid w:val="00A84874"/>
    <w:rsid w:val="00A875E3"/>
    <w:rsid w:val="00AB0C3B"/>
    <w:rsid w:val="00AB4441"/>
    <w:rsid w:val="00AB5C89"/>
    <w:rsid w:val="00AD6BC9"/>
    <w:rsid w:val="00AE5C1A"/>
    <w:rsid w:val="00B05643"/>
    <w:rsid w:val="00B146DA"/>
    <w:rsid w:val="00B212B6"/>
    <w:rsid w:val="00B24664"/>
    <w:rsid w:val="00B2569D"/>
    <w:rsid w:val="00B30445"/>
    <w:rsid w:val="00B30953"/>
    <w:rsid w:val="00B541E9"/>
    <w:rsid w:val="00B6000F"/>
    <w:rsid w:val="00B671CE"/>
    <w:rsid w:val="00B77CE6"/>
    <w:rsid w:val="00B835E8"/>
    <w:rsid w:val="00BA104C"/>
    <w:rsid w:val="00BB725D"/>
    <w:rsid w:val="00BB78D8"/>
    <w:rsid w:val="00BC4215"/>
    <w:rsid w:val="00BD1665"/>
    <w:rsid w:val="00BD2BCE"/>
    <w:rsid w:val="00BD568B"/>
    <w:rsid w:val="00BF2361"/>
    <w:rsid w:val="00C072D0"/>
    <w:rsid w:val="00C11819"/>
    <w:rsid w:val="00C13AD8"/>
    <w:rsid w:val="00C234E9"/>
    <w:rsid w:val="00C262BF"/>
    <w:rsid w:val="00C273E2"/>
    <w:rsid w:val="00C31ACC"/>
    <w:rsid w:val="00C36B09"/>
    <w:rsid w:val="00C37002"/>
    <w:rsid w:val="00C43E09"/>
    <w:rsid w:val="00C462A7"/>
    <w:rsid w:val="00C53A07"/>
    <w:rsid w:val="00C91FAD"/>
    <w:rsid w:val="00CA30E8"/>
    <w:rsid w:val="00CB1A9A"/>
    <w:rsid w:val="00CC0556"/>
    <w:rsid w:val="00CC209C"/>
    <w:rsid w:val="00CC3720"/>
    <w:rsid w:val="00CD44DA"/>
    <w:rsid w:val="00CE09B6"/>
    <w:rsid w:val="00CE35F8"/>
    <w:rsid w:val="00CE63E1"/>
    <w:rsid w:val="00CF5507"/>
    <w:rsid w:val="00D04419"/>
    <w:rsid w:val="00D21BB2"/>
    <w:rsid w:val="00D41A1A"/>
    <w:rsid w:val="00D51B2E"/>
    <w:rsid w:val="00D52D07"/>
    <w:rsid w:val="00D67D1A"/>
    <w:rsid w:val="00D7159C"/>
    <w:rsid w:val="00D74DD4"/>
    <w:rsid w:val="00D76102"/>
    <w:rsid w:val="00D831CD"/>
    <w:rsid w:val="00DA2A1A"/>
    <w:rsid w:val="00DA790B"/>
    <w:rsid w:val="00DB4C7A"/>
    <w:rsid w:val="00DD1262"/>
    <w:rsid w:val="00DE01C6"/>
    <w:rsid w:val="00DE6644"/>
    <w:rsid w:val="00DE70E6"/>
    <w:rsid w:val="00DF4883"/>
    <w:rsid w:val="00E11CF5"/>
    <w:rsid w:val="00E221AA"/>
    <w:rsid w:val="00E30EC9"/>
    <w:rsid w:val="00E57B0D"/>
    <w:rsid w:val="00E65536"/>
    <w:rsid w:val="00E724E7"/>
    <w:rsid w:val="00E80CF2"/>
    <w:rsid w:val="00E80F38"/>
    <w:rsid w:val="00EA6CD2"/>
    <w:rsid w:val="00EB488C"/>
    <w:rsid w:val="00EC1D1A"/>
    <w:rsid w:val="00EF5647"/>
    <w:rsid w:val="00F10CFD"/>
    <w:rsid w:val="00F13F9F"/>
    <w:rsid w:val="00F166E6"/>
    <w:rsid w:val="00F218DD"/>
    <w:rsid w:val="00F245D0"/>
    <w:rsid w:val="00F3288E"/>
    <w:rsid w:val="00F5288C"/>
    <w:rsid w:val="00F6208E"/>
    <w:rsid w:val="00F76EC4"/>
    <w:rsid w:val="00F823D6"/>
    <w:rsid w:val="00F84A8E"/>
    <w:rsid w:val="00F93030"/>
    <w:rsid w:val="00FA1617"/>
    <w:rsid w:val="00FA29F9"/>
    <w:rsid w:val="00FA6331"/>
    <w:rsid w:val="00FC0157"/>
    <w:rsid w:val="00FC1A93"/>
    <w:rsid w:val="00FC20BC"/>
    <w:rsid w:val="00FC3D7D"/>
    <w:rsid w:val="00FC66FA"/>
    <w:rsid w:val="00FF371E"/>
    <w:rsid w:val="00FF37B4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4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0294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Title"/>
    <w:basedOn w:val="a"/>
    <w:link w:val="a9"/>
    <w:uiPriority w:val="10"/>
    <w:qFormat/>
    <w:rsid w:val="00FF37B4"/>
    <w:pPr>
      <w:widowControl/>
      <w:overflowPunct w:val="0"/>
      <w:ind w:firstLine="0"/>
      <w:jc w:val="center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FF37B4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75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75E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E74C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24664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24664"/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75C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4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0294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Title"/>
    <w:basedOn w:val="a"/>
    <w:link w:val="a9"/>
    <w:uiPriority w:val="10"/>
    <w:qFormat/>
    <w:rsid w:val="00FF37B4"/>
    <w:pPr>
      <w:widowControl/>
      <w:overflowPunct w:val="0"/>
      <w:ind w:firstLine="0"/>
      <w:jc w:val="center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FF37B4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75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75E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E74C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24664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246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24664"/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75C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418"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24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24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2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CEBC-5164-4C27-B67A-C46F0934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Валентина Павловна Мотина</cp:lastModifiedBy>
  <cp:revision>3</cp:revision>
  <cp:lastPrinted>2021-05-24T06:10:00Z</cp:lastPrinted>
  <dcterms:created xsi:type="dcterms:W3CDTF">2022-01-22T07:40:00Z</dcterms:created>
  <dcterms:modified xsi:type="dcterms:W3CDTF">2022-01-22T07:48:00Z</dcterms:modified>
</cp:coreProperties>
</file>