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A" w:rsidRPr="007A398A" w:rsidRDefault="007A398A" w:rsidP="007A3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color w:val="000000"/>
          <w:sz w:val="28"/>
          <w:szCs w:val="28"/>
        </w:rPr>
      </w:pPr>
      <w:r w:rsidRPr="007A398A">
        <w:rPr>
          <w:rFonts w:ascii="TimesNewRomanPSMT" w:eastAsia="Calibri" w:hAnsi="TimesNewRomanPSMT" w:cs="TimesNewRomanPSMT"/>
          <w:b/>
          <w:color w:val="000000"/>
          <w:sz w:val="28"/>
          <w:szCs w:val="28"/>
        </w:rPr>
        <w:t>Обращения, поступившие в Министерство сельского хозяйства Забайкальского края в 2022 году.</w:t>
      </w:r>
    </w:p>
    <w:p w:rsidR="007A398A" w:rsidRPr="007A398A" w:rsidRDefault="007A398A" w:rsidP="007A39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color w:val="000000"/>
          <w:sz w:val="28"/>
          <w:szCs w:val="28"/>
        </w:rPr>
      </w:pPr>
    </w:p>
    <w:p w:rsidR="007A398A" w:rsidRDefault="007A398A" w:rsidP="007A3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:rsidR="007A398A" w:rsidRPr="007A398A" w:rsidRDefault="007A398A" w:rsidP="007A3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bookmarkStart w:id="0" w:name="_GoBack"/>
      <w:bookmarkEnd w:id="0"/>
      <w:r w:rsidRPr="007A398A">
        <w:rPr>
          <w:rFonts w:ascii="TimesNewRomanPSMT" w:eastAsia="Calibri" w:hAnsi="TimesNewRomanPSMT" w:cs="TimesNewRomanPSMT"/>
          <w:color w:val="000000"/>
          <w:sz w:val="28"/>
          <w:szCs w:val="28"/>
        </w:rPr>
        <w:t>В соответствии Федеральным законом от 02 мая 2006 года № 59-ФЗ «О порядке обращений граждан Российской Федерации Министерство сельского хозяйства Забайкальского края  информирует об обращениях, поступивших в орган власти в 2022 году.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поступило более 140 обращений, из них: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обращений в адрес Президента Российской Федерации </w:t>
      </w:r>
      <w:proofErr w:type="spellStart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В.В.Путина</w:t>
      </w:r>
      <w:proofErr w:type="spellEnd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обращений в адрес Губернатора Забайкальского края </w:t>
      </w:r>
      <w:proofErr w:type="spellStart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А.М.Осипова</w:t>
      </w:r>
      <w:proofErr w:type="spellEnd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70 обращений в адрес Министерства сельского хозяйства Забайкальского края;</w:t>
      </w: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 –другое.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темы обращений: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и выплаты различного вида субсидий </w:t>
      </w:r>
      <w:proofErr w:type="spellStart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из федерального и краевого бюджетов;</w:t>
      </w:r>
      <w:proofErr w:type="gramEnd"/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98A">
        <w:rPr>
          <w:rFonts w:ascii="Times New Roman" w:eastAsia="Calibri" w:hAnsi="Times New Roman" w:cs="Times New Roman"/>
          <w:sz w:val="28"/>
          <w:szCs w:val="28"/>
        </w:rPr>
        <w:t>Выплата компенсации из федерального бюджета пострадавшим от паводка;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Calibri" w:hAnsi="Times New Roman" w:cs="Times New Roman"/>
          <w:sz w:val="28"/>
          <w:szCs w:val="28"/>
        </w:rPr>
        <w:t>Новые требования и организация  убойных площадок в муниципальных районах;</w:t>
      </w:r>
    </w:p>
    <w:p w:rsidR="007A398A" w:rsidRPr="007A398A" w:rsidRDefault="007A398A" w:rsidP="007A3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получения грантов по программам поддержки начинающих фермеров и развитию семейных животноводческих ферм.</w:t>
      </w: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законодательством все обращения рассмотрены в срок. Заявителям направлены разъяснения.</w:t>
      </w: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8A" w:rsidRPr="007A398A" w:rsidRDefault="007A398A" w:rsidP="007A39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8A" w:rsidRPr="007A398A" w:rsidRDefault="007A398A" w:rsidP="007A3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7EC" w:rsidRDefault="001847EC"/>
    <w:sectPr w:rsidR="001847EC" w:rsidSect="0012450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A"/>
    <w:rsid w:val="001847EC"/>
    <w:rsid w:val="007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DB8-D942-4D96-AC04-005CA776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Филиппова</dc:creator>
  <cp:lastModifiedBy>Елена Валерьевна Филиппова</cp:lastModifiedBy>
  <cp:revision>1</cp:revision>
  <dcterms:created xsi:type="dcterms:W3CDTF">2022-12-12T08:05:00Z</dcterms:created>
  <dcterms:modified xsi:type="dcterms:W3CDTF">2022-12-12T08:08:00Z</dcterms:modified>
</cp:coreProperties>
</file>