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94F" w:rsidRPr="00CB0447" w:rsidRDefault="0025194F" w:rsidP="0025194F">
      <w:pPr>
        <w:spacing w:before="120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25194F" w:rsidRDefault="0025194F" w:rsidP="0025194F">
      <w:pPr>
        <w:spacing w:before="120"/>
        <w:ind w:left="4820"/>
        <w:jc w:val="center"/>
        <w:rPr>
          <w:sz w:val="28"/>
          <w:szCs w:val="28"/>
        </w:rPr>
      </w:pPr>
    </w:p>
    <w:p w:rsidR="0025194F" w:rsidRPr="00A936FD" w:rsidRDefault="0025194F" w:rsidP="0025194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36FD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936FD">
        <w:rPr>
          <w:rFonts w:ascii="Times New Roman" w:hAnsi="Times New Roman" w:cs="Times New Roman"/>
          <w:b/>
          <w:sz w:val="28"/>
          <w:szCs w:val="28"/>
        </w:rPr>
        <w:t xml:space="preserve">расходов </w:t>
      </w:r>
    </w:p>
    <w:p w:rsidR="0025194F" w:rsidRPr="00710B10" w:rsidRDefault="0025194F" w:rsidP="0025194F">
      <w:pPr>
        <w:jc w:val="center"/>
        <w:rPr>
          <w:sz w:val="28"/>
          <w:szCs w:val="28"/>
        </w:rPr>
      </w:pPr>
      <w:r w:rsidRPr="00710B10">
        <w:rPr>
          <w:sz w:val="28"/>
          <w:szCs w:val="28"/>
        </w:rPr>
        <w:t>___________________________________________________________</w:t>
      </w:r>
    </w:p>
    <w:p w:rsidR="0025194F" w:rsidRPr="00D93088" w:rsidRDefault="0025194F" w:rsidP="0025194F">
      <w:pPr>
        <w:jc w:val="center"/>
      </w:pPr>
      <w:r w:rsidRPr="007338A6">
        <w:t>(наименование сельскохозяйственного</w:t>
      </w:r>
      <w:r>
        <w:t xml:space="preserve"> потребительского кооператива) </w:t>
      </w:r>
    </w:p>
    <w:p w:rsidR="0025194F" w:rsidRPr="00710B10" w:rsidRDefault="0025194F" w:rsidP="0025194F">
      <w:pPr>
        <w:ind w:firstLine="709"/>
        <w:jc w:val="both"/>
        <w:rPr>
          <w:rFonts w:cs="Arial"/>
          <w:sz w:val="16"/>
          <w:szCs w:val="16"/>
        </w:rPr>
      </w:pPr>
    </w:p>
    <w:tbl>
      <w:tblPr>
        <w:tblW w:w="5121" w:type="pct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974"/>
        <w:gridCol w:w="1133"/>
        <w:gridCol w:w="851"/>
        <w:gridCol w:w="1021"/>
        <w:gridCol w:w="1070"/>
        <w:gridCol w:w="1116"/>
        <w:gridCol w:w="1067"/>
      </w:tblGrid>
      <w:tr w:rsidR="0025194F" w:rsidRPr="00710B10" w:rsidTr="00882FE4">
        <w:trPr>
          <w:trHeight w:val="529"/>
          <w:tblHeader/>
          <w:jc w:val="center"/>
        </w:trPr>
        <w:tc>
          <w:tcPr>
            <w:tcW w:w="291" w:type="pct"/>
            <w:vMerge w:val="restart"/>
          </w:tcPr>
          <w:p w:rsidR="0025194F" w:rsidRPr="004F0309" w:rsidRDefault="0025194F" w:rsidP="00882FE4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  <w:r w:rsidRPr="004F0309">
              <w:rPr>
                <w:rFonts w:cs="Arial"/>
                <w:b/>
                <w:sz w:val="24"/>
                <w:szCs w:val="24"/>
              </w:rPr>
              <w:t xml:space="preserve">№ </w:t>
            </w:r>
            <w:proofErr w:type="gramStart"/>
            <w:r w:rsidRPr="004F0309">
              <w:rPr>
                <w:rFonts w:cs="Arial"/>
                <w:b/>
                <w:sz w:val="24"/>
                <w:szCs w:val="24"/>
              </w:rPr>
              <w:t>п</w:t>
            </w:r>
            <w:proofErr w:type="gramEnd"/>
            <w:r w:rsidRPr="004F0309">
              <w:rPr>
                <w:rFonts w:cs="Arial"/>
                <w:b/>
                <w:sz w:val="24"/>
                <w:szCs w:val="24"/>
              </w:rPr>
              <w:t>/п</w:t>
            </w:r>
          </w:p>
        </w:tc>
        <w:tc>
          <w:tcPr>
            <w:tcW w:w="1517" w:type="pct"/>
            <w:vMerge w:val="restart"/>
            <w:vAlign w:val="center"/>
          </w:tcPr>
          <w:p w:rsidR="0025194F" w:rsidRPr="004F0309" w:rsidRDefault="0025194F" w:rsidP="00882FE4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  <w:r w:rsidRPr="004F0309">
              <w:rPr>
                <w:rFonts w:cs="Arial"/>
                <w:b/>
                <w:sz w:val="24"/>
                <w:szCs w:val="24"/>
              </w:rPr>
              <w:t xml:space="preserve">Наименование мероприятия/ код классификации </w:t>
            </w:r>
          </w:p>
        </w:tc>
        <w:tc>
          <w:tcPr>
            <w:tcW w:w="578" w:type="pct"/>
            <w:vMerge w:val="restart"/>
            <w:vAlign w:val="center"/>
          </w:tcPr>
          <w:p w:rsidR="0025194F" w:rsidRPr="004F0309" w:rsidRDefault="0025194F" w:rsidP="00882FE4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  <w:proofErr w:type="gramStart"/>
            <w:r w:rsidRPr="004F0309">
              <w:rPr>
                <w:rFonts w:cs="Arial"/>
                <w:b/>
                <w:sz w:val="24"/>
                <w:szCs w:val="24"/>
              </w:rPr>
              <w:t>Коли</w:t>
            </w:r>
            <w:r>
              <w:rPr>
                <w:rFonts w:cs="Arial"/>
                <w:b/>
                <w:sz w:val="24"/>
                <w:szCs w:val="24"/>
              </w:rPr>
              <w:t>-</w:t>
            </w:r>
            <w:proofErr w:type="spellStart"/>
            <w:r w:rsidRPr="004F0309">
              <w:rPr>
                <w:rFonts w:cs="Arial"/>
                <w:b/>
                <w:sz w:val="24"/>
                <w:szCs w:val="24"/>
              </w:rPr>
              <w:t>чество</w:t>
            </w:r>
            <w:proofErr w:type="spellEnd"/>
            <w:proofErr w:type="gramEnd"/>
            <w:r w:rsidRPr="004F0309">
              <w:rPr>
                <w:rFonts w:cs="Arial"/>
                <w:b/>
                <w:sz w:val="24"/>
                <w:szCs w:val="24"/>
              </w:rPr>
              <w:t>, единиц</w:t>
            </w:r>
          </w:p>
        </w:tc>
        <w:tc>
          <w:tcPr>
            <w:tcW w:w="434" w:type="pct"/>
            <w:vMerge w:val="restart"/>
            <w:vAlign w:val="center"/>
          </w:tcPr>
          <w:p w:rsidR="0025194F" w:rsidRPr="004F0309" w:rsidRDefault="0025194F" w:rsidP="00882FE4">
            <w:pPr>
              <w:pStyle w:val="a8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25194F" w:rsidRPr="004F0309" w:rsidRDefault="0025194F" w:rsidP="00882FE4">
            <w:pPr>
              <w:pStyle w:val="a8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25194F" w:rsidRPr="004F0309" w:rsidRDefault="0025194F" w:rsidP="00882FE4">
            <w:pPr>
              <w:pStyle w:val="a8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F0309">
              <w:rPr>
                <w:b/>
                <w:bCs/>
                <w:sz w:val="24"/>
                <w:szCs w:val="24"/>
              </w:rPr>
              <w:t xml:space="preserve">Цена, </w:t>
            </w:r>
          </w:p>
          <w:p w:rsidR="0025194F" w:rsidRPr="004F0309" w:rsidRDefault="0025194F" w:rsidP="00882FE4">
            <w:pPr>
              <w:pStyle w:val="a8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F0309">
              <w:rPr>
                <w:b/>
                <w:bCs/>
                <w:sz w:val="24"/>
                <w:szCs w:val="24"/>
              </w:rPr>
              <w:t>руб.</w:t>
            </w:r>
          </w:p>
          <w:p w:rsidR="0025194F" w:rsidRPr="004F0309" w:rsidRDefault="0025194F" w:rsidP="00882FE4">
            <w:pPr>
              <w:pStyle w:val="a8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25194F" w:rsidRPr="004F0309" w:rsidRDefault="0025194F" w:rsidP="00882FE4">
            <w:pPr>
              <w:pStyle w:val="a8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0" w:type="pct"/>
            <w:gridSpan w:val="4"/>
            <w:vAlign w:val="center"/>
          </w:tcPr>
          <w:p w:rsidR="0025194F" w:rsidRPr="004F0309" w:rsidRDefault="0025194F" w:rsidP="00882FE4">
            <w:pPr>
              <w:pStyle w:val="a8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F0309">
              <w:rPr>
                <w:b/>
                <w:bCs/>
                <w:sz w:val="24"/>
                <w:szCs w:val="24"/>
              </w:rPr>
              <w:t>Общий расход по проекту,</w:t>
            </w:r>
          </w:p>
          <w:p w:rsidR="0025194F" w:rsidRPr="004F0309" w:rsidRDefault="0025194F" w:rsidP="00882FE4">
            <w:pPr>
              <w:pStyle w:val="a8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F0309">
              <w:rPr>
                <w:b/>
                <w:bCs/>
                <w:sz w:val="24"/>
                <w:szCs w:val="24"/>
              </w:rPr>
              <w:t>руб.</w:t>
            </w:r>
          </w:p>
        </w:tc>
      </w:tr>
      <w:tr w:rsidR="0025194F" w:rsidRPr="00710B10" w:rsidTr="00882FE4">
        <w:trPr>
          <w:trHeight w:val="348"/>
          <w:tblHeader/>
          <w:jc w:val="center"/>
        </w:trPr>
        <w:tc>
          <w:tcPr>
            <w:tcW w:w="291" w:type="pct"/>
            <w:vMerge/>
          </w:tcPr>
          <w:p w:rsidR="0025194F" w:rsidRPr="004F0309" w:rsidRDefault="0025194F" w:rsidP="00882FE4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17" w:type="pct"/>
            <w:vMerge/>
            <w:vAlign w:val="center"/>
          </w:tcPr>
          <w:p w:rsidR="0025194F" w:rsidRPr="004F0309" w:rsidRDefault="0025194F" w:rsidP="00882FE4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</w:tcPr>
          <w:p w:rsidR="0025194F" w:rsidRPr="004F0309" w:rsidRDefault="0025194F" w:rsidP="00882FE4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34" w:type="pct"/>
            <w:vMerge/>
          </w:tcPr>
          <w:p w:rsidR="0025194F" w:rsidRPr="004F0309" w:rsidRDefault="0025194F" w:rsidP="00882FE4">
            <w:pPr>
              <w:pStyle w:val="a8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vAlign w:val="center"/>
          </w:tcPr>
          <w:p w:rsidR="0025194F" w:rsidRPr="004F0309" w:rsidRDefault="0025194F" w:rsidP="00882FE4">
            <w:pPr>
              <w:pStyle w:val="a8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F0309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59" w:type="pct"/>
            <w:gridSpan w:val="3"/>
            <w:vAlign w:val="center"/>
          </w:tcPr>
          <w:p w:rsidR="0025194F" w:rsidRPr="004F0309" w:rsidRDefault="0025194F" w:rsidP="00882FE4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  <w:r w:rsidRPr="004F0309">
              <w:rPr>
                <w:rFonts w:cs="Arial"/>
                <w:b/>
                <w:sz w:val="24"/>
                <w:szCs w:val="24"/>
              </w:rPr>
              <w:t>в том числе:</w:t>
            </w:r>
          </w:p>
        </w:tc>
      </w:tr>
      <w:tr w:rsidR="0025194F" w:rsidRPr="00710B10" w:rsidTr="00882FE4">
        <w:trPr>
          <w:trHeight w:val="419"/>
          <w:tblHeader/>
          <w:jc w:val="center"/>
        </w:trPr>
        <w:tc>
          <w:tcPr>
            <w:tcW w:w="291" w:type="pct"/>
            <w:vMerge/>
          </w:tcPr>
          <w:p w:rsidR="0025194F" w:rsidRPr="004F0309" w:rsidRDefault="0025194F" w:rsidP="00882FE4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17" w:type="pct"/>
            <w:vMerge/>
            <w:vAlign w:val="center"/>
          </w:tcPr>
          <w:p w:rsidR="0025194F" w:rsidRPr="004F0309" w:rsidRDefault="0025194F" w:rsidP="00882FE4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</w:tcPr>
          <w:p w:rsidR="0025194F" w:rsidRPr="004F0309" w:rsidRDefault="0025194F" w:rsidP="00882FE4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34" w:type="pct"/>
            <w:vMerge/>
          </w:tcPr>
          <w:p w:rsidR="0025194F" w:rsidRPr="004F0309" w:rsidRDefault="0025194F" w:rsidP="00882FE4">
            <w:pPr>
              <w:pStyle w:val="a8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:rsidR="0025194F" w:rsidRPr="004F0309" w:rsidRDefault="0025194F" w:rsidP="00882FE4">
            <w:pPr>
              <w:pStyle w:val="a8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6" w:type="pct"/>
            <w:vAlign w:val="center"/>
          </w:tcPr>
          <w:p w:rsidR="0025194F" w:rsidRPr="004F0309" w:rsidRDefault="0025194F" w:rsidP="00882FE4">
            <w:pPr>
              <w:suppressAutoHyphens/>
              <w:ind w:right="32"/>
              <w:jc w:val="center"/>
              <w:rPr>
                <w:rFonts w:cs="Arial"/>
                <w:b/>
              </w:rPr>
            </w:pPr>
            <w:r w:rsidRPr="004F0309">
              <w:rPr>
                <w:rFonts w:cs="Arial"/>
                <w:b/>
              </w:rPr>
              <w:t>средства гранта</w:t>
            </w:r>
          </w:p>
        </w:tc>
        <w:tc>
          <w:tcPr>
            <w:tcW w:w="569" w:type="pct"/>
            <w:vAlign w:val="center"/>
          </w:tcPr>
          <w:p w:rsidR="0025194F" w:rsidRPr="004F0309" w:rsidRDefault="0025194F" w:rsidP="00882FE4">
            <w:pPr>
              <w:suppressAutoHyphens/>
              <w:jc w:val="center"/>
              <w:rPr>
                <w:rFonts w:cs="Arial"/>
                <w:b/>
              </w:rPr>
            </w:pPr>
            <w:proofErr w:type="spellStart"/>
            <w:proofErr w:type="gramStart"/>
            <w:r>
              <w:rPr>
                <w:rFonts w:cs="Arial"/>
                <w:b/>
              </w:rPr>
              <w:t>собствен-</w:t>
            </w:r>
            <w:r w:rsidRPr="004F0309">
              <w:rPr>
                <w:rFonts w:cs="Arial"/>
                <w:b/>
              </w:rPr>
              <w:t>ные</w:t>
            </w:r>
            <w:proofErr w:type="spellEnd"/>
            <w:proofErr w:type="gramEnd"/>
            <w:r w:rsidRPr="004F0309">
              <w:rPr>
                <w:rFonts w:cs="Arial"/>
                <w:b/>
              </w:rPr>
              <w:t xml:space="preserve"> средства</w:t>
            </w:r>
          </w:p>
        </w:tc>
        <w:tc>
          <w:tcPr>
            <w:tcW w:w="544" w:type="pct"/>
            <w:vAlign w:val="center"/>
          </w:tcPr>
          <w:p w:rsidR="0025194F" w:rsidRPr="004F0309" w:rsidRDefault="0025194F" w:rsidP="00882FE4">
            <w:pPr>
              <w:suppressAutoHyphens/>
              <w:jc w:val="center"/>
              <w:rPr>
                <w:rFonts w:cs="Arial"/>
                <w:b/>
              </w:rPr>
            </w:pPr>
            <w:r w:rsidRPr="004F0309">
              <w:rPr>
                <w:rFonts w:cs="Arial"/>
                <w:b/>
              </w:rPr>
              <w:t>заемные средства</w:t>
            </w:r>
          </w:p>
        </w:tc>
      </w:tr>
      <w:tr w:rsidR="0025194F" w:rsidRPr="00710B10" w:rsidTr="00882FE4">
        <w:trPr>
          <w:trHeight w:val="235"/>
          <w:jc w:val="center"/>
        </w:trPr>
        <w:tc>
          <w:tcPr>
            <w:tcW w:w="291" w:type="pct"/>
          </w:tcPr>
          <w:p w:rsidR="0025194F" w:rsidRPr="00710B10" w:rsidRDefault="0025194F" w:rsidP="00882FE4">
            <w:pPr>
              <w:suppressAutoHyphens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517" w:type="pct"/>
          </w:tcPr>
          <w:p w:rsidR="0025194F" w:rsidRDefault="0025194F" w:rsidP="00882FE4">
            <w:pPr>
              <w:suppressAutoHyphens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578" w:type="pct"/>
          </w:tcPr>
          <w:p w:rsidR="0025194F" w:rsidRPr="00710B10" w:rsidRDefault="0025194F" w:rsidP="00882FE4">
            <w:pPr>
              <w:suppressAutoHyphens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434" w:type="pct"/>
          </w:tcPr>
          <w:p w:rsidR="0025194F" w:rsidRPr="00710B10" w:rsidRDefault="0025194F" w:rsidP="00882FE4">
            <w:pPr>
              <w:suppressAutoHyphens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521" w:type="pct"/>
          </w:tcPr>
          <w:p w:rsidR="0025194F" w:rsidRPr="00710B10" w:rsidRDefault="0025194F" w:rsidP="00882FE4">
            <w:pPr>
              <w:suppressAutoHyphens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546" w:type="pct"/>
          </w:tcPr>
          <w:p w:rsidR="0025194F" w:rsidRPr="00710B10" w:rsidRDefault="0025194F" w:rsidP="00882FE4">
            <w:pPr>
              <w:suppressAutoHyphens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569" w:type="pct"/>
          </w:tcPr>
          <w:p w:rsidR="0025194F" w:rsidRPr="00710B10" w:rsidRDefault="0025194F" w:rsidP="00882FE4">
            <w:pPr>
              <w:suppressAutoHyphens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544" w:type="pct"/>
          </w:tcPr>
          <w:p w:rsidR="0025194F" w:rsidRPr="00710B10" w:rsidRDefault="0025194F" w:rsidP="00882FE4">
            <w:pPr>
              <w:suppressAutoHyphens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</w:tr>
      <w:tr w:rsidR="0025194F" w:rsidRPr="00710B10" w:rsidTr="00882FE4">
        <w:trPr>
          <w:trHeight w:val="235"/>
          <w:jc w:val="center"/>
        </w:trPr>
        <w:tc>
          <w:tcPr>
            <w:tcW w:w="291" w:type="pct"/>
          </w:tcPr>
          <w:p w:rsidR="0025194F" w:rsidRPr="00710B10" w:rsidRDefault="0025194F" w:rsidP="00882FE4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17" w:type="pct"/>
          </w:tcPr>
          <w:p w:rsidR="0025194F" w:rsidRPr="00710B10" w:rsidRDefault="0025194F" w:rsidP="00882FE4">
            <w:pPr>
              <w:suppressAutoHyphens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Приобретение производственных объектов (в разрезе объектов с указанием их местоположения):</w:t>
            </w:r>
          </w:p>
        </w:tc>
        <w:tc>
          <w:tcPr>
            <w:tcW w:w="578" w:type="pct"/>
          </w:tcPr>
          <w:p w:rsidR="0025194F" w:rsidRPr="00710B10" w:rsidRDefault="0025194F" w:rsidP="00882FE4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34" w:type="pct"/>
          </w:tcPr>
          <w:p w:rsidR="0025194F" w:rsidRPr="00710B10" w:rsidRDefault="0025194F" w:rsidP="00882FE4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21" w:type="pct"/>
          </w:tcPr>
          <w:p w:rsidR="0025194F" w:rsidRPr="00710B10" w:rsidRDefault="0025194F" w:rsidP="00882FE4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6" w:type="pct"/>
          </w:tcPr>
          <w:p w:rsidR="0025194F" w:rsidRPr="00710B10" w:rsidRDefault="0025194F" w:rsidP="00882FE4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9" w:type="pct"/>
          </w:tcPr>
          <w:p w:rsidR="0025194F" w:rsidRPr="00710B10" w:rsidRDefault="0025194F" w:rsidP="00882FE4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4" w:type="pct"/>
          </w:tcPr>
          <w:p w:rsidR="0025194F" w:rsidRPr="00710B10" w:rsidRDefault="0025194F" w:rsidP="00882FE4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5194F" w:rsidRPr="00710B10" w:rsidTr="00882FE4">
        <w:trPr>
          <w:trHeight w:val="235"/>
          <w:jc w:val="center"/>
        </w:trPr>
        <w:tc>
          <w:tcPr>
            <w:tcW w:w="291" w:type="pct"/>
          </w:tcPr>
          <w:p w:rsidR="0025194F" w:rsidRPr="00710B10" w:rsidRDefault="0025194F" w:rsidP="00882FE4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17" w:type="pct"/>
          </w:tcPr>
          <w:p w:rsidR="0025194F" w:rsidRPr="00710B10" w:rsidRDefault="0025194F" w:rsidP="00882FE4">
            <w:pPr>
              <w:suppressAutoHyphens/>
              <w:rPr>
                <w:rFonts w:cs="Arial"/>
                <w:sz w:val="24"/>
                <w:szCs w:val="24"/>
              </w:rPr>
            </w:pPr>
          </w:p>
        </w:tc>
        <w:tc>
          <w:tcPr>
            <w:tcW w:w="578" w:type="pct"/>
          </w:tcPr>
          <w:p w:rsidR="0025194F" w:rsidRPr="00710B10" w:rsidRDefault="0025194F" w:rsidP="00882FE4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34" w:type="pct"/>
          </w:tcPr>
          <w:p w:rsidR="0025194F" w:rsidRPr="00710B10" w:rsidRDefault="0025194F" w:rsidP="00882FE4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21" w:type="pct"/>
          </w:tcPr>
          <w:p w:rsidR="0025194F" w:rsidRPr="00710B10" w:rsidRDefault="0025194F" w:rsidP="00882FE4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6" w:type="pct"/>
          </w:tcPr>
          <w:p w:rsidR="0025194F" w:rsidRPr="00710B10" w:rsidRDefault="0025194F" w:rsidP="00882FE4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9" w:type="pct"/>
          </w:tcPr>
          <w:p w:rsidR="0025194F" w:rsidRPr="00710B10" w:rsidRDefault="0025194F" w:rsidP="00882FE4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4" w:type="pct"/>
          </w:tcPr>
          <w:p w:rsidR="0025194F" w:rsidRPr="00710B10" w:rsidRDefault="0025194F" w:rsidP="00882FE4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5194F" w:rsidRPr="00710B10" w:rsidTr="00882FE4">
        <w:trPr>
          <w:trHeight w:val="235"/>
          <w:jc w:val="center"/>
        </w:trPr>
        <w:tc>
          <w:tcPr>
            <w:tcW w:w="291" w:type="pct"/>
          </w:tcPr>
          <w:p w:rsidR="0025194F" w:rsidRPr="00710B10" w:rsidRDefault="0025194F" w:rsidP="00882FE4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17" w:type="pct"/>
          </w:tcPr>
          <w:p w:rsidR="0025194F" w:rsidRPr="00710B10" w:rsidRDefault="0025194F" w:rsidP="00882FE4">
            <w:pPr>
              <w:suppressAutoHyphens/>
              <w:rPr>
                <w:rFonts w:cs="Arial"/>
                <w:sz w:val="24"/>
                <w:szCs w:val="24"/>
              </w:rPr>
            </w:pPr>
            <w:r w:rsidRPr="00710B10">
              <w:rPr>
                <w:rFonts w:cs="Arial"/>
                <w:sz w:val="24"/>
                <w:szCs w:val="24"/>
              </w:rPr>
              <w:t xml:space="preserve">Ремонтно-строительные работы </w:t>
            </w:r>
            <w:r>
              <w:rPr>
                <w:rFonts w:cs="Arial"/>
                <w:sz w:val="24"/>
                <w:szCs w:val="24"/>
              </w:rPr>
              <w:t>(в разрезе объектов с указанием их местоположения)</w:t>
            </w:r>
            <w:r w:rsidRPr="00710B10">
              <w:rPr>
                <w:rFonts w:cs="Arial"/>
                <w:sz w:val="24"/>
                <w:szCs w:val="24"/>
              </w:rPr>
              <w:t xml:space="preserve">: </w:t>
            </w:r>
          </w:p>
        </w:tc>
        <w:tc>
          <w:tcPr>
            <w:tcW w:w="578" w:type="pct"/>
          </w:tcPr>
          <w:p w:rsidR="0025194F" w:rsidRPr="00710B10" w:rsidRDefault="0025194F" w:rsidP="00882FE4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34" w:type="pct"/>
          </w:tcPr>
          <w:p w:rsidR="0025194F" w:rsidRPr="00710B10" w:rsidRDefault="0025194F" w:rsidP="00882FE4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21" w:type="pct"/>
          </w:tcPr>
          <w:p w:rsidR="0025194F" w:rsidRPr="00710B10" w:rsidRDefault="0025194F" w:rsidP="00882FE4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6" w:type="pct"/>
          </w:tcPr>
          <w:p w:rsidR="0025194F" w:rsidRPr="00710B10" w:rsidRDefault="0025194F" w:rsidP="00882FE4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9" w:type="pct"/>
          </w:tcPr>
          <w:p w:rsidR="0025194F" w:rsidRPr="00710B10" w:rsidRDefault="0025194F" w:rsidP="00882FE4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4" w:type="pct"/>
          </w:tcPr>
          <w:p w:rsidR="0025194F" w:rsidRPr="00710B10" w:rsidRDefault="0025194F" w:rsidP="00882FE4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5194F" w:rsidRPr="00710B10" w:rsidTr="00882FE4">
        <w:trPr>
          <w:trHeight w:val="235"/>
          <w:jc w:val="center"/>
        </w:trPr>
        <w:tc>
          <w:tcPr>
            <w:tcW w:w="291" w:type="pct"/>
          </w:tcPr>
          <w:p w:rsidR="0025194F" w:rsidRPr="00710B10" w:rsidRDefault="0025194F" w:rsidP="00882FE4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17" w:type="pct"/>
          </w:tcPr>
          <w:p w:rsidR="0025194F" w:rsidRPr="00710B10" w:rsidRDefault="0025194F" w:rsidP="00882FE4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78" w:type="pct"/>
          </w:tcPr>
          <w:p w:rsidR="0025194F" w:rsidRPr="00710B10" w:rsidRDefault="0025194F" w:rsidP="00882FE4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34" w:type="pct"/>
          </w:tcPr>
          <w:p w:rsidR="0025194F" w:rsidRPr="00710B10" w:rsidRDefault="0025194F" w:rsidP="00882FE4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21" w:type="pct"/>
          </w:tcPr>
          <w:p w:rsidR="0025194F" w:rsidRPr="00710B10" w:rsidRDefault="0025194F" w:rsidP="00882FE4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6" w:type="pct"/>
          </w:tcPr>
          <w:p w:rsidR="0025194F" w:rsidRPr="00710B10" w:rsidRDefault="0025194F" w:rsidP="00882FE4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9" w:type="pct"/>
          </w:tcPr>
          <w:p w:rsidR="0025194F" w:rsidRPr="00710B10" w:rsidRDefault="0025194F" w:rsidP="00882FE4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4" w:type="pct"/>
          </w:tcPr>
          <w:p w:rsidR="0025194F" w:rsidRPr="00710B10" w:rsidRDefault="0025194F" w:rsidP="00882FE4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5194F" w:rsidRPr="00710B10" w:rsidTr="00882FE4">
        <w:trPr>
          <w:trHeight w:val="235"/>
          <w:jc w:val="center"/>
        </w:trPr>
        <w:tc>
          <w:tcPr>
            <w:tcW w:w="291" w:type="pct"/>
          </w:tcPr>
          <w:p w:rsidR="0025194F" w:rsidRPr="00710B10" w:rsidRDefault="0025194F" w:rsidP="00882F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17" w:type="pct"/>
          </w:tcPr>
          <w:p w:rsidR="0025194F" w:rsidRPr="00710B10" w:rsidRDefault="0025194F" w:rsidP="00882FE4">
            <w:pPr>
              <w:rPr>
                <w:rFonts w:cs="Arial"/>
                <w:sz w:val="24"/>
                <w:szCs w:val="24"/>
              </w:rPr>
            </w:pPr>
            <w:r w:rsidRPr="00710B10">
              <w:rPr>
                <w:rFonts w:cs="Arial"/>
                <w:sz w:val="24"/>
                <w:szCs w:val="24"/>
              </w:rPr>
              <w:t>Приобретение техники, оборудования, материалов, инвентаря (</w:t>
            </w:r>
            <w:r>
              <w:rPr>
                <w:rFonts w:cs="Arial"/>
                <w:sz w:val="24"/>
                <w:szCs w:val="24"/>
              </w:rPr>
              <w:t>в разрезе наименований приобретаемого имущества</w:t>
            </w:r>
            <w:r w:rsidRPr="00710B10">
              <w:rPr>
                <w:rFonts w:cs="Arial"/>
                <w:sz w:val="24"/>
                <w:szCs w:val="24"/>
              </w:rPr>
              <w:t>, с</w:t>
            </w:r>
            <w:r>
              <w:rPr>
                <w:rFonts w:cs="Arial"/>
                <w:sz w:val="24"/>
                <w:szCs w:val="24"/>
              </w:rPr>
              <w:t xml:space="preserve"> обязательным</w:t>
            </w:r>
            <w:r w:rsidRPr="00710B10">
              <w:rPr>
                <w:rFonts w:cs="Arial"/>
                <w:sz w:val="24"/>
                <w:szCs w:val="24"/>
              </w:rPr>
              <w:t xml:space="preserve"> указанием кодов</w:t>
            </w:r>
            <w:r>
              <w:rPr>
                <w:rFonts w:cs="Arial"/>
                <w:sz w:val="24"/>
                <w:szCs w:val="24"/>
              </w:rPr>
              <w:t xml:space="preserve"> классификации</w:t>
            </w:r>
            <w:r w:rsidRPr="00710B10">
              <w:rPr>
                <w:rFonts w:cs="Arial"/>
                <w:sz w:val="24"/>
                <w:szCs w:val="24"/>
              </w:rPr>
              <w:t xml:space="preserve">): </w:t>
            </w:r>
          </w:p>
        </w:tc>
        <w:tc>
          <w:tcPr>
            <w:tcW w:w="578" w:type="pct"/>
          </w:tcPr>
          <w:p w:rsidR="0025194F" w:rsidRPr="00710B10" w:rsidRDefault="0025194F" w:rsidP="00882F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34" w:type="pct"/>
          </w:tcPr>
          <w:p w:rsidR="0025194F" w:rsidRPr="00710B10" w:rsidRDefault="0025194F" w:rsidP="00882F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21" w:type="pct"/>
          </w:tcPr>
          <w:p w:rsidR="0025194F" w:rsidRPr="00710B10" w:rsidRDefault="0025194F" w:rsidP="00882F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6" w:type="pct"/>
          </w:tcPr>
          <w:p w:rsidR="0025194F" w:rsidRPr="00710B10" w:rsidRDefault="0025194F" w:rsidP="00882F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9" w:type="pct"/>
          </w:tcPr>
          <w:p w:rsidR="0025194F" w:rsidRPr="00710B10" w:rsidRDefault="0025194F" w:rsidP="00882F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4" w:type="pct"/>
          </w:tcPr>
          <w:p w:rsidR="0025194F" w:rsidRPr="00710B10" w:rsidRDefault="0025194F" w:rsidP="00882FE4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5194F" w:rsidRPr="00710B10" w:rsidTr="00882FE4">
        <w:trPr>
          <w:trHeight w:val="235"/>
          <w:jc w:val="center"/>
        </w:trPr>
        <w:tc>
          <w:tcPr>
            <w:tcW w:w="291" w:type="pct"/>
          </w:tcPr>
          <w:p w:rsidR="0025194F" w:rsidRPr="00710B10" w:rsidRDefault="0025194F" w:rsidP="00882F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17" w:type="pct"/>
          </w:tcPr>
          <w:p w:rsidR="0025194F" w:rsidRPr="00710B10" w:rsidRDefault="0025194F" w:rsidP="00882F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78" w:type="pct"/>
          </w:tcPr>
          <w:p w:rsidR="0025194F" w:rsidRPr="00710B10" w:rsidRDefault="0025194F" w:rsidP="00882F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34" w:type="pct"/>
          </w:tcPr>
          <w:p w:rsidR="0025194F" w:rsidRPr="00710B10" w:rsidRDefault="0025194F" w:rsidP="00882F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21" w:type="pct"/>
          </w:tcPr>
          <w:p w:rsidR="0025194F" w:rsidRPr="00710B10" w:rsidRDefault="0025194F" w:rsidP="00882F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6" w:type="pct"/>
          </w:tcPr>
          <w:p w:rsidR="0025194F" w:rsidRPr="00710B10" w:rsidRDefault="0025194F" w:rsidP="00882F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9" w:type="pct"/>
          </w:tcPr>
          <w:p w:rsidR="0025194F" w:rsidRPr="00710B10" w:rsidRDefault="0025194F" w:rsidP="00882F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4" w:type="pct"/>
          </w:tcPr>
          <w:p w:rsidR="0025194F" w:rsidRPr="00710B10" w:rsidRDefault="0025194F" w:rsidP="00882FE4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5194F" w:rsidRPr="00710B10" w:rsidTr="00882FE4">
        <w:trPr>
          <w:trHeight w:val="235"/>
          <w:jc w:val="center"/>
        </w:trPr>
        <w:tc>
          <w:tcPr>
            <w:tcW w:w="291" w:type="pct"/>
          </w:tcPr>
          <w:p w:rsidR="0025194F" w:rsidRPr="00710B10" w:rsidRDefault="0025194F" w:rsidP="00882F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17" w:type="pct"/>
          </w:tcPr>
          <w:p w:rsidR="0025194F" w:rsidRDefault="0025194F" w:rsidP="00882FE4">
            <w:pPr>
              <w:jc w:val="both"/>
              <w:rPr>
                <w:rFonts w:cs="Arial"/>
                <w:sz w:val="24"/>
                <w:szCs w:val="24"/>
              </w:rPr>
            </w:pPr>
            <w:r w:rsidRPr="00710B10">
              <w:rPr>
                <w:rFonts w:cs="Arial"/>
                <w:sz w:val="24"/>
                <w:szCs w:val="24"/>
              </w:rPr>
              <w:t>Проч</w:t>
            </w:r>
            <w:r>
              <w:rPr>
                <w:rFonts w:cs="Arial"/>
                <w:sz w:val="24"/>
                <w:szCs w:val="24"/>
              </w:rPr>
              <w:t>ее</w:t>
            </w:r>
          </w:p>
          <w:p w:rsidR="0025194F" w:rsidRPr="00710B10" w:rsidRDefault="0025194F" w:rsidP="00882FE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78" w:type="pct"/>
          </w:tcPr>
          <w:p w:rsidR="0025194F" w:rsidRPr="00710B10" w:rsidRDefault="0025194F" w:rsidP="00882F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34" w:type="pct"/>
          </w:tcPr>
          <w:p w:rsidR="0025194F" w:rsidRPr="00710B10" w:rsidRDefault="0025194F" w:rsidP="00882F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21" w:type="pct"/>
          </w:tcPr>
          <w:p w:rsidR="0025194F" w:rsidRPr="00710B10" w:rsidRDefault="0025194F" w:rsidP="00882F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6" w:type="pct"/>
          </w:tcPr>
          <w:p w:rsidR="0025194F" w:rsidRPr="00710B10" w:rsidRDefault="0025194F" w:rsidP="00882F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9" w:type="pct"/>
          </w:tcPr>
          <w:p w:rsidR="0025194F" w:rsidRPr="00710B10" w:rsidRDefault="0025194F" w:rsidP="00882F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4" w:type="pct"/>
          </w:tcPr>
          <w:p w:rsidR="0025194F" w:rsidRPr="00710B10" w:rsidRDefault="0025194F" w:rsidP="00882FE4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5194F" w:rsidRPr="00710B10" w:rsidTr="00882FE4">
        <w:trPr>
          <w:trHeight w:val="235"/>
          <w:jc w:val="center"/>
        </w:trPr>
        <w:tc>
          <w:tcPr>
            <w:tcW w:w="291" w:type="pct"/>
          </w:tcPr>
          <w:p w:rsidR="0025194F" w:rsidRPr="00710B10" w:rsidRDefault="0025194F" w:rsidP="00882F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17" w:type="pct"/>
          </w:tcPr>
          <w:p w:rsidR="0025194F" w:rsidRPr="00710B10" w:rsidRDefault="0025194F" w:rsidP="00882F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78" w:type="pct"/>
          </w:tcPr>
          <w:p w:rsidR="0025194F" w:rsidRPr="00710B10" w:rsidRDefault="0025194F" w:rsidP="00882F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34" w:type="pct"/>
          </w:tcPr>
          <w:p w:rsidR="0025194F" w:rsidRPr="00710B10" w:rsidRDefault="0025194F" w:rsidP="00882F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21" w:type="pct"/>
          </w:tcPr>
          <w:p w:rsidR="0025194F" w:rsidRPr="00710B10" w:rsidRDefault="0025194F" w:rsidP="00882F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6" w:type="pct"/>
          </w:tcPr>
          <w:p w:rsidR="0025194F" w:rsidRPr="00710B10" w:rsidRDefault="0025194F" w:rsidP="00882F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9" w:type="pct"/>
          </w:tcPr>
          <w:p w:rsidR="0025194F" w:rsidRPr="00710B10" w:rsidRDefault="0025194F" w:rsidP="00882F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4" w:type="pct"/>
          </w:tcPr>
          <w:p w:rsidR="0025194F" w:rsidRPr="00710B10" w:rsidRDefault="0025194F" w:rsidP="00882FE4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5194F" w:rsidRPr="00710B10" w:rsidTr="00882FE4">
        <w:trPr>
          <w:trHeight w:val="235"/>
          <w:jc w:val="center"/>
        </w:trPr>
        <w:tc>
          <w:tcPr>
            <w:tcW w:w="291" w:type="pct"/>
          </w:tcPr>
          <w:p w:rsidR="0025194F" w:rsidRPr="00710B10" w:rsidRDefault="0025194F" w:rsidP="00882FE4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17" w:type="pct"/>
          </w:tcPr>
          <w:p w:rsidR="0025194F" w:rsidRPr="00710B10" w:rsidRDefault="0025194F" w:rsidP="00882FE4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710B10">
              <w:rPr>
                <w:rFonts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578" w:type="pct"/>
          </w:tcPr>
          <w:p w:rsidR="0025194F" w:rsidRPr="00710B10" w:rsidRDefault="0025194F" w:rsidP="00882FE4">
            <w:pPr>
              <w:jc w:val="center"/>
              <w:rPr>
                <w:rFonts w:cs="Arial"/>
                <w:sz w:val="24"/>
                <w:szCs w:val="24"/>
              </w:rPr>
            </w:pPr>
            <w:r w:rsidRPr="00710B10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434" w:type="pct"/>
          </w:tcPr>
          <w:p w:rsidR="0025194F" w:rsidRPr="00710B10" w:rsidRDefault="0025194F" w:rsidP="00882F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21" w:type="pct"/>
          </w:tcPr>
          <w:p w:rsidR="0025194F" w:rsidRPr="00710B10" w:rsidRDefault="0025194F" w:rsidP="00882F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6" w:type="pct"/>
          </w:tcPr>
          <w:p w:rsidR="0025194F" w:rsidRPr="00710B10" w:rsidRDefault="0025194F" w:rsidP="00882F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9" w:type="pct"/>
          </w:tcPr>
          <w:p w:rsidR="0025194F" w:rsidRPr="00710B10" w:rsidRDefault="0025194F" w:rsidP="00882F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4" w:type="pct"/>
          </w:tcPr>
          <w:p w:rsidR="0025194F" w:rsidRPr="00710B10" w:rsidRDefault="0025194F" w:rsidP="00882FE4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25194F" w:rsidRDefault="0025194F" w:rsidP="0025194F">
      <w:pPr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236"/>
        <w:gridCol w:w="2240"/>
        <w:gridCol w:w="280"/>
        <w:gridCol w:w="2772"/>
      </w:tblGrid>
      <w:tr w:rsidR="0025194F" w:rsidRPr="00710B10" w:rsidTr="00882FE4">
        <w:trPr>
          <w:trHeight w:val="276"/>
        </w:trPr>
        <w:tc>
          <w:tcPr>
            <w:tcW w:w="3828" w:type="dxa"/>
            <w:tcBorders>
              <w:bottom w:val="single" w:sz="4" w:space="0" w:color="auto"/>
            </w:tcBorders>
          </w:tcPr>
          <w:p w:rsidR="0025194F" w:rsidRPr="00710B10" w:rsidRDefault="0025194F" w:rsidP="00882FE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25194F" w:rsidRPr="00710B10" w:rsidRDefault="0025194F" w:rsidP="00882FE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25194F" w:rsidRPr="00710B10" w:rsidRDefault="0025194F" w:rsidP="00882FE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</w:tcPr>
          <w:p w:rsidR="0025194F" w:rsidRPr="00710B10" w:rsidRDefault="0025194F" w:rsidP="00882FE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:rsidR="0025194F" w:rsidRPr="00710B10" w:rsidRDefault="0025194F" w:rsidP="00882FE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5194F" w:rsidRPr="00710B10" w:rsidTr="00882FE4">
        <w:trPr>
          <w:trHeight w:val="276"/>
        </w:trPr>
        <w:tc>
          <w:tcPr>
            <w:tcW w:w="3828" w:type="dxa"/>
            <w:tcBorders>
              <w:top w:val="single" w:sz="4" w:space="0" w:color="auto"/>
            </w:tcBorders>
          </w:tcPr>
          <w:p w:rsidR="0025194F" w:rsidRPr="00710B10" w:rsidRDefault="0025194F" w:rsidP="00882FE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36" w:type="dxa"/>
          </w:tcPr>
          <w:p w:rsidR="0025194F" w:rsidRPr="00710B10" w:rsidRDefault="0025194F" w:rsidP="00882FE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</w:tcBorders>
          </w:tcPr>
          <w:p w:rsidR="0025194F" w:rsidRPr="00710B10" w:rsidRDefault="0025194F" w:rsidP="00882FE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0" w:type="dxa"/>
          </w:tcPr>
          <w:p w:rsidR="0025194F" w:rsidRPr="00710B10" w:rsidRDefault="0025194F" w:rsidP="00882FE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tcBorders>
              <w:top w:val="single" w:sz="4" w:space="0" w:color="auto"/>
            </w:tcBorders>
          </w:tcPr>
          <w:p w:rsidR="0025194F" w:rsidRPr="00710B10" w:rsidRDefault="0025194F" w:rsidP="00882FE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25194F" w:rsidRDefault="0025194F" w:rsidP="0025194F">
      <w:pPr>
        <w:rPr>
          <w:sz w:val="28"/>
          <w:szCs w:val="28"/>
        </w:rPr>
      </w:pPr>
    </w:p>
    <w:p w:rsidR="0025194F" w:rsidRPr="00BA10DC" w:rsidRDefault="0025194F" w:rsidP="0025194F">
      <w:pPr>
        <w:jc w:val="both"/>
        <w:rPr>
          <w:sz w:val="24"/>
          <w:szCs w:val="24"/>
        </w:rPr>
      </w:pPr>
      <w:r>
        <w:rPr>
          <w:sz w:val="24"/>
          <w:szCs w:val="24"/>
        </w:rPr>
        <w:t>МП</w:t>
      </w:r>
      <w:r w:rsidRPr="00BA10DC">
        <w:rPr>
          <w:sz w:val="24"/>
          <w:szCs w:val="24"/>
        </w:rPr>
        <w:t xml:space="preserve"> (при наличии)</w:t>
      </w:r>
    </w:p>
    <w:p w:rsidR="007C6625" w:rsidRPr="0025194F" w:rsidRDefault="007C6625" w:rsidP="0025194F">
      <w:bookmarkStart w:id="0" w:name="_GoBack"/>
      <w:bookmarkEnd w:id="0"/>
    </w:p>
    <w:sectPr w:rsidR="007C6625" w:rsidRPr="0025194F" w:rsidSect="009A6728"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5B2" w:rsidRDefault="008665B2" w:rsidP="009A6728">
      <w:r>
        <w:separator/>
      </w:r>
    </w:p>
  </w:endnote>
  <w:endnote w:type="continuationSeparator" w:id="0">
    <w:p w:rsidR="008665B2" w:rsidRDefault="008665B2" w:rsidP="009A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5B2" w:rsidRDefault="008665B2" w:rsidP="009A6728">
      <w:r>
        <w:separator/>
      </w:r>
    </w:p>
  </w:footnote>
  <w:footnote w:type="continuationSeparator" w:id="0">
    <w:p w:rsidR="008665B2" w:rsidRDefault="008665B2" w:rsidP="009A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1580"/>
      <w:docPartObj>
        <w:docPartGallery w:val="Page Numbers (Top of Page)"/>
        <w:docPartUnique/>
      </w:docPartObj>
    </w:sdtPr>
    <w:sdtEndPr/>
    <w:sdtContent>
      <w:p w:rsidR="008F629B" w:rsidRDefault="008F629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47D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F629B" w:rsidRDefault="008F629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103D"/>
    <w:multiLevelType w:val="hybridMultilevel"/>
    <w:tmpl w:val="FDF650CA"/>
    <w:lvl w:ilvl="0" w:tplc="0672B7F6">
      <w:start w:val="3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C58D2"/>
    <w:multiLevelType w:val="hybridMultilevel"/>
    <w:tmpl w:val="95A2D658"/>
    <w:lvl w:ilvl="0" w:tplc="1E589DA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E917FF"/>
    <w:multiLevelType w:val="multilevel"/>
    <w:tmpl w:val="4AB687FE"/>
    <w:lvl w:ilvl="0">
      <w:start w:val="1"/>
      <w:numFmt w:val="decimal"/>
      <w:pStyle w:val="1"/>
      <w:lvlText w:val="3.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3.%2.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">
    <w:nsid w:val="748E3CF0"/>
    <w:multiLevelType w:val="multilevel"/>
    <w:tmpl w:val="B174341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209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8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6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5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C4"/>
    <w:rsid w:val="000065CE"/>
    <w:rsid w:val="00015FDC"/>
    <w:rsid w:val="000466F7"/>
    <w:rsid w:val="00046AC9"/>
    <w:rsid w:val="000539D9"/>
    <w:rsid w:val="00070069"/>
    <w:rsid w:val="00087A4C"/>
    <w:rsid w:val="0009077A"/>
    <w:rsid w:val="000930F5"/>
    <w:rsid w:val="00097012"/>
    <w:rsid w:val="000A1A51"/>
    <w:rsid w:val="000A21E2"/>
    <w:rsid w:val="000C4C6E"/>
    <w:rsid w:val="000C67C0"/>
    <w:rsid w:val="000D3CA9"/>
    <w:rsid w:val="000E525C"/>
    <w:rsid w:val="000E7DBF"/>
    <w:rsid w:val="000F66C5"/>
    <w:rsid w:val="00101B9E"/>
    <w:rsid w:val="00125755"/>
    <w:rsid w:val="00143AD1"/>
    <w:rsid w:val="00160F62"/>
    <w:rsid w:val="00166245"/>
    <w:rsid w:val="00167D13"/>
    <w:rsid w:val="00190AE7"/>
    <w:rsid w:val="0019586D"/>
    <w:rsid w:val="001B66DE"/>
    <w:rsid w:val="001C43BA"/>
    <w:rsid w:val="001C4DD1"/>
    <w:rsid w:val="001E6613"/>
    <w:rsid w:val="00207FC6"/>
    <w:rsid w:val="00215521"/>
    <w:rsid w:val="0022175E"/>
    <w:rsid w:val="002310B8"/>
    <w:rsid w:val="002324DE"/>
    <w:rsid w:val="00241949"/>
    <w:rsid w:val="0025194F"/>
    <w:rsid w:val="00260C48"/>
    <w:rsid w:val="00264315"/>
    <w:rsid w:val="002B41F7"/>
    <w:rsid w:val="002B72A8"/>
    <w:rsid w:val="002C573E"/>
    <w:rsid w:val="002E0471"/>
    <w:rsid w:val="003202E0"/>
    <w:rsid w:val="00347C11"/>
    <w:rsid w:val="00351D07"/>
    <w:rsid w:val="003574D5"/>
    <w:rsid w:val="003A615C"/>
    <w:rsid w:val="003B60E6"/>
    <w:rsid w:val="003D79E8"/>
    <w:rsid w:val="003E37D6"/>
    <w:rsid w:val="004372C1"/>
    <w:rsid w:val="004419F2"/>
    <w:rsid w:val="00451C2E"/>
    <w:rsid w:val="004569D9"/>
    <w:rsid w:val="00456F19"/>
    <w:rsid w:val="004A1226"/>
    <w:rsid w:val="004D41C4"/>
    <w:rsid w:val="004F0309"/>
    <w:rsid w:val="00501963"/>
    <w:rsid w:val="005136A9"/>
    <w:rsid w:val="0059602E"/>
    <w:rsid w:val="005D2A99"/>
    <w:rsid w:val="005F2246"/>
    <w:rsid w:val="005F4BA4"/>
    <w:rsid w:val="005F669A"/>
    <w:rsid w:val="006123FF"/>
    <w:rsid w:val="00627506"/>
    <w:rsid w:val="00675EE9"/>
    <w:rsid w:val="0069466E"/>
    <w:rsid w:val="006A068D"/>
    <w:rsid w:val="00705832"/>
    <w:rsid w:val="0072195D"/>
    <w:rsid w:val="007223FF"/>
    <w:rsid w:val="00747C4A"/>
    <w:rsid w:val="00757EEF"/>
    <w:rsid w:val="007715EC"/>
    <w:rsid w:val="007770E0"/>
    <w:rsid w:val="00782AE9"/>
    <w:rsid w:val="0079027D"/>
    <w:rsid w:val="007A15A8"/>
    <w:rsid w:val="007A3F02"/>
    <w:rsid w:val="007A51E6"/>
    <w:rsid w:val="007A7EE2"/>
    <w:rsid w:val="007B50F3"/>
    <w:rsid w:val="007C6625"/>
    <w:rsid w:val="007E53D0"/>
    <w:rsid w:val="007E67D4"/>
    <w:rsid w:val="007E7307"/>
    <w:rsid w:val="008470F5"/>
    <w:rsid w:val="008506E5"/>
    <w:rsid w:val="008665B2"/>
    <w:rsid w:val="008817A4"/>
    <w:rsid w:val="008B4B73"/>
    <w:rsid w:val="008C6C72"/>
    <w:rsid w:val="008D01F9"/>
    <w:rsid w:val="008E6596"/>
    <w:rsid w:val="008F629B"/>
    <w:rsid w:val="009442F6"/>
    <w:rsid w:val="00951F04"/>
    <w:rsid w:val="00984358"/>
    <w:rsid w:val="009A0794"/>
    <w:rsid w:val="009A6728"/>
    <w:rsid w:val="009B17E4"/>
    <w:rsid w:val="009B4C08"/>
    <w:rsid w:val="009C401C"/>
    <w:rsid w:val="009D08FF"/>
    <w:rsid w:val="009D17B6"/>
    <w:rsid w:val="009D56B0"/>
    <w:rsid w:val="009E31B0"/>
    <w:rsid w:val="009F13BA"/>
    <w:rsid w:val="00A370E3"/>
    <w:rsid w:val="00A472B2"/>
    <w:rsid w:val="00A72D7E"/>
    <w:rsid w:val="00A7645E"/>
    <w:rsid w:val="00A81AA1"/>
    <w:rsid w:val="00AA42FD"/>
    <w:rsid w:val="00AA4A87"/>
    <w:rsid w:val="00AC7A36"/>
    <w:rsid w:val="00AD38E9"/>
    <w:rsid w:val="00AF44E3"/>
    <w:rsid w:val="00B0414D"/>
    <w:rsid w:val="00B11EC5"/>
    <w:rsid w:val="00B13D40"/>
    <w:rsid w:val="00B260DB"/>
    <w:rsid w:val="00B27E1D"/>
    <w:rsid w:val="00B3062E"/>
    <w:rsid w:val="00B52D8C"/>
    <w:rsid w:val="00B6041A"/>
    <w:rsid w:val="00B92A19"/>
    <w:rsid w:val="00BA3E24"/>
    <w:rsid w:val="00BB7FAE"/>
    <w:rsid w:val="00C10402"/>
    <w:rsid w:val="00C93A09"/>
    <w:rsid w:val="00C9774F"/>
    <w:rsid w:val="00CE0F13"/>
    <w:rsid w:val="00D12D99"/>
    <w:rsid w:val="00D50C9C"/>
    <w:rsid w:val="00D66D76"/>
    <w:rsid w:val="00D70276"/>
    <w:rsid w:val="00DC36E5"/>
    <w:rsid w:val="00DF23DD"/>
    <w:rsid w:val="00E147DA"/>
    <w:rsid w:val="00E16336"/>
    <w:rsid w:val="00E36392"/>
    <w:rsid w:val="00E374F0"/>
    <w:rsid w:val="00E709C4"/>
    <w:rsid w:val="00E746A5"/>
    <w:rsid w:val="00E76F97"/>
    <w:rsid w:val="00EB2B2B"/>
    <w:rsid w:val="00EF41F7"/>
    <w:rsid w:val="00F003DC"/>
    <w:rsid w:val="00F02513"/>
    <w:rsid w:val="00F570F3"/>
    <w:rsid w:val="00F66018"/>
    <w:rsid w:val="00F721C6"/>
    <w:rsid w:val="00F768FF"/>
    <w:rsid w:val="00F81700"/>
    <w:rsid w:val="00FC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C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1C4"/>
    <w:pPr>
      <w:keepNext/>
      <w:widowControl/>
      <w:numPr>
        <w:numId w:val="1"/>
      </w:numPr>
      <w:overflowPunct w:val="0"/>
      <w:jc w:val="center"/>
      <w:textAlignment w:val="baseline"/>
      <w:outlineLvl w:val="0"/>
    </w:pPr>
    <w:rPr>
      <w:b/>
      <w:spacing w:val="6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D41C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1C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1C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1C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1C4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1C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1C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1C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1C4"/>
    <w:rPr>
      <w:rFonts w:eastAsia="Times New Roman"/>
      <w:b/>
      <w:spacing w:val="6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41C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41C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41C4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D41C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D41C4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41C4"/>
    <w:rPr>
      <w:rFonts w:asciiTheme="minorHAnsi" w:eastAsiaTheme="minorEastAsia" w:hAnsiTheme="minorHAnsi" w:cstheme="minorBid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D41C4"/>
    <w:rPr>
      <w:rFonts w:asciiTheme="minorHAnsi" w:eastAsiaTheme="minorEastAsia" w:hAnsiTheme="minorHAnsi" w:cstheme="minorBidi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D41C4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4D41C4"/>
    <w:pPr>
      <w:widowControl/>
      <w:overflowPunct w:val="0"/>
      <w:jc w:val="center"/>
      <w:textAlignment w:val="baseline"/>
    </w:pPr>
    <w:rPr>
      <w:sz w:val="28"/>
    </w:rPr>
  </w:style>
  <w:style w:type="character" w:customStyle="1" w:styleId="a4">
    <w:name w:val="Название Знак"/>
    <w:basedOn w:val="a0"/>
    <w:link w:val="a3"/>
    <w:rsid w:val="004D41C4"/>
    <w:rPr>
      <w:rFonts w:eastAsia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1C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D56B0"/>
    <w:pPr>
      <w:widowControl/>
      <w:overflowPunct w:val="0"/>
      <w:ind w:left="720"/>
      <w:contextualSpacing/>
    </w:pPr>
  </w:style>
  <w:style w:type="paragraph" w:styleId="a8">
    <w:name w:val="header"/>
    <w:aliases w:val="Знак1"/>
    <w:basedOn w:val="a"/>
    <w:link w:val="a9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1 Знак"/>
    <w:basedOn w:val="a0"/>
    <w:link w:val="a8"/>
    <w:uiPriority w:val="99"/>
    <w:rsid w:val="009A6728"/>
    <w:rPr>
      <w:rFonts w:eastAsia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6728"/>
    <w:rPr>
      <w:rFonts w:eastAsia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C93A09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C93A09"/>
  </w:style>
  <w:style w:type="paragraph" w:customStyle="1" w:styleId="ad">
    <w:name w:val="Нормальный (таблица)"/>
    <w:basedOn w:val="a"/>
    <w:next w:val="a"/>
    <w:uiPriority w:val="99"/>
    <w:rsid w:val="007B50F3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ConsPlusNonformat">
    <w:name w:val="ConsPlusNonformat"/>
    <w:rsid w:val="00101B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101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E53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C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1C4"/>
    <w:pPr>
      <w:keepNext/>
      <w:widowControl/>
      <w:numPr>
        <w:numId w:val="1"/>
      </w:numPr>
      <w:overflowPunct w:val="0"/>
      <w:jc w:val="center"/>
      <w:textAlignment w:val="baseline"/>
      <w:outlineLvl w:val="0"/>
    </w:pPr>
    <w:rPr>
      <w:b/>
      <w:spacing w:val="6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D41C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1C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1C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1C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1C4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1C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1C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1C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1C4"/>
    <w:rPr>
      <w:rFonts w:eastAsia="Times New Roman"/>
      <w:b/>
      <w:spacing w:val="6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41C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41C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41C4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D41C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D41C4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41C4"/>
    <w:rPr>
      <w:rFonts w:asciiTheme="minorHAnsi" w:eastAsiaTheme="minorEastAsia" w:hAnsiTheme="minorHAnsi" w:cstheme="minorBid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D41C4"/>
    <w:rPr>
      <w:rFonts w:asciiTheme="minorHAnsi" w:eastAsiaTheme="minorEastAsia" w:hAnsiTheme="minorHAnsi" w:cstheme="minorBidi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D41C4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4D41C4"/>
    <w:pPr>
      <w:widowControl/>
      <w:overflowPunct w:val="0"/>
      <w:jc w:val="center"/>
      <w:textAlignment w:val="baseline"/>
    </w:pPr>
    <w:rPr>
      <w:sz w:val="28"/>
    </w:rPr>
  </w:style>
  <w:style w:type="character" w:customStyle="1" w:styleId="a4">
    <w:name w:val="Название Знак"/>
    <w:basedOn w:val="a0"/>
    <w:link w:val="a3"/>
    <w:rsid w:val="004D41C4"/>
    <w:rPr>
      <w:rFonts w:eastAsia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1C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D56B0"/>
    <w:pPr>
      <w:widowControl/>
      <w:overflowPunct w:val="0"/>
      <w:ind w:left="720"/>
      <w:contextualSpacing/>
    </w:pPr>
  </w:style>
  <w:style w:type="paragraph" w:styleId="a8">
    <w:name w:val="header"/>
    <w:aliases w:val="Знак1"/>
    <w:basedOn w:val="a"/>
    <w:link w:val="a9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1 Знак"/>
    <w:basedOn w:val="a0"/>
    <w:link w:val="a8"/>
    <w:uiPriority w:val="99"/>
    <w:rsid w:val="009A6728"/>
    <w:rPr>
      <w:rFonts w:eastAsia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6728"/>
    <w:rPr>
      <w:rFonts w:eastAsia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C93A09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C93A09"/>
  </w:style>
  <w:style w:type="paragraph" w:customStyle="1" w:styleId="ad">
    <w:name w:val="Нормальный (таблица)"/>
    <w:basedOn w:val="a"/>
    <w:next w:val="a"/>
    <w:uiPriority w:val="99"/>
    <w:rsid w:val="007B50F3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ConsPlusNonformat">
    <w:name w:val="ConsPlusNonformat"/>
    <w:rsid w:val="00101B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101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E53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Meryasheva</dc:creator>
  <cp:lastModifiedBy>Светлана Юрьевна Шишина</cp:lastModifiedBy>
  <cp:revision>4</cp:revision>
  <cp:lastPrinted>2021-07-01T01:17:00Z</cp:lastPrinted>
  <dcterms:created xsi:type="dcterms:W3CDTF">2021-07-01T08:52:00Z</dcterms:created>
  <dcterms:modified xsi:type="dcterms:W3CDTF">2024-05-22T02:17:00Z</dcterms:modified>
</cp:coreProperties>
</file>