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AA" w:rsidRDefault="00741AAA" w:rsidP="003F7C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1AAA" w:rsidRPr="00741AAA" w:rsidRDefault="00741AAA" w:rsidP="003F7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C5C" w:rsidRPr="00741AAA" w:rsidRDefault="003F7C5C" w:rsidP="003F7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AAA">
        <w:rPr>
          <w:rFonts w:ascii="Times New Roman" w:hAnsi="Times New Roman" w:cs="Times New Roman"/>
          <w:b/>
          <w:sz w:val="28"/>
          <w:szCs w:val="28"/>
        </w:rPr>
        <w:t xml:space="preserve">Предварительный </w:t>
      </w:r>
    </w:p>
    <w:p w:rsidR="003F7C5C" w:rsidRPr="00741AAA" w:rsidRDefault="003F7C5C" w:rsidP="003F7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AAA">
        <w:rPr>
          <w:rFonts w:ascii="Times New Roman" w:hAnsi="Times New Roman" w:cs="Times New Roman"/>
          <w:b/>
          <w:sz w:val="28"/>
          <w:szCs w:val="28"/>
        </w:rPr>
        <w:t xml:space="preserve">расчет стоимости 1 кв. метра общей </w:t>
      </w:r>
    </w:p>
    <w:p w:rsidR="00A6057A" w:rsidRPr="00741AAA" w:rsidRDefault="003F7C5C" w:rsidP="003F7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1AAA">
        <w:rPr>
          <w:rFonts w:ascii="Times New Roman" w:hAnsi="Times New Roman" w:cs="Times New Roman"/>
          <w:b/>
          <w:sz w:val="28"/>
          <w:szCs w:val="28"/>
        </w:rPr>
        <w:t>площади</w:t>
      </w:r>
      <w:proofErr w:type="gramEnd"/>
      <w:r w:rsidRPr="00741AAA">
        <w:rPr>
          <w:rFonts w:ascii="Times New Roman" w:hAnsi="Times New Roman" w:cs="Times New Roman"/>
          <w:b/>
          <w:sz w:val="28"/>
          <w:szCs w:val="28"/>
        </w:rPr>
        <w:t xml:space="preserve"> жилья на сельских территориях </w:t>
      </w:r>
      <w:r w:rsidR="00124C84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F94B6F" w:rsidRDefault="00F94B6F" w:rsidP="00F94B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C84" w:rsidRPr="00124C84" w:rsidRDefault="00124C84" w:rsidP="00124C8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C84">
        <w:rPr>
          <w:rFonts w:ascii="Times New Roman" w:hAnsi="Times New Roman" w:cs="Times New Roman"/>
          <w:sz w:val="28"/>
          <w:szCs w:val="28"/>
        </w:rPr>
        <w:t>Предварительная стоимость 1 квадратного метра общей площади жилья на сельских территориях Забайкальского края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24C84">
        <w:rPr>
          <w:rFonts w:ascii="Times New Roman" w:hAnsi="Times New Roman" w:cs="Times New Roman"/>
          <w:sz w:val="28"/>
          <w:szCs w:val="28"/>
        </w:rPr>
        <w:t xml:space="preserve"> год составит</w:t>
      </w:r>
      <w:r w:rsidRPr="00124C84">
        <w:rPr>
          <w:rFonts w:ascii="Times New Roman" w:hAnsi="Times New Roman" w:cs="Times New Roman"/>
          <w:sz w:val="28"/>
          <w:szCs w:val="28"/>
        </w:rPr>
        <w:br/>
      </w:r>
      <w:r w:rsidR="00E457F1">
        <w:rPr>
          <w:rFonts w:ascii="Times New Roman" w:hAnsi="Times New Roman" w:cs="Times New Roman"/>
          <w:b/>
          <w:sz w:val="28"/>
          <w:szCs w:val="28"/>
        </w:rPr>
        <w:t>51 630,21</w:t>
      </w:r>
      <w:bookmarkStart w:id="0" w:name="_GoBack"/>
      <w:bookmarkEnd w:id="0"/>
      <w:r w:rsidRPr="00124C84">
        <w:rPr>
          <w:rFonts w:ascii="Times New Roman" w:hAnsi="Times New Roman" w:cs="Times New Roman"/>
          <w:b/>
          <w:sz w:val="28"/>
          <w:szCs w:val="28"/>
        </w:rPr>
        <w:t xml:space="preserve"> рублей = </w:t>
      </w:r>
      <w:r>
        <w:rPr>
          <w:rFonts w:ascii="Times New Roman" w:hAnsi="Times New Roman" w:cs="Times New Roman"/>
          <w:sz w:val="28"/>
          <w:szCs w:val="28"/>
        </w:rPr>
        <w:t>49 031,54</w:t>
      </w:r>
      <w:r w:rsidRPr="00124C84">
        <w:rPr>
          <w:rFonts w:ascii="Times New Roman" w:hAnsi="Times New Roman" w:cs="Times New Roman"/>
          <w:sz w:val="28"/>
          <w:szCs w:val="28"/>
        </w:rPr>
        <w:t>*1,0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124C84">
        <w:rPr>
          <w:rFonts w:ascii="Times New Roman" w:hAnsi="Times New Roman" w:cs="Times New Roman"/>
          <w:sz w:val="28"/>
          <w:szCs w:val="28"/>
        </w:rPr>
        <w:t>, где:</w:t>
      </w:r>
    </w:p>
    <w:p w:rsidR="00124C84" w:rsidRPr="00124C84" w:rsidRDefault="00124C84" w:rsidP="00124C8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49 031,54</w:t>
      </w:r>
      <w:r w:rsidRPr="00124C84">
        <w:rPr>
          <w:rFonts w:ascii="Times New Roman" w:hAnsi="Times New Roman" w:cs="Times New Roman"/>
          <w:spacing w:val="-6"/>
          <w:sz w:val="28"/>
          <w:szCs w:val="28"/>
        </w:rPr>
        <w:t xml:space="preserve"> – стоимость 1 квадратного метра общей площади жилья на сельских террито</w:t>
      </w:r>
      <w:r>
        <w:rPr>
          <w:rFonts w:ascii="Times New Roman" w:hAnsi="Times New Roman" w:cs="Times New Roman"/>
          <w:spacing w:val="-6"/>
          <w:sz w:val="28"/>
          <w:szCs w:val="28"/>
        </w:rPr>
        <w:t>риях Забайкальского края на 2025</w:t>
      </w:r>
      <w:r w:rsidRPr="00124C84">
        <w:rPr>
          <w:rFonts w:ascii="Times New Roman" w:hAnsi="Times New Roman" w:cs="Times New Roman"/>
          <w:spacing w:val="-6"/>
          <w:sz w:val="28"/>
          <w:szCs w:val="28"/>
        </w:rPr>
        <w:t xml:space="preserve"> год, утвержденная приказом Министерства сельского хозяйства Забайкальского края от 2</w:t>
      </w:r>
      <w:r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124C84">
        <w:rPr>
          <w:rFonts w:ascii="Times New Roman" w:hAnsi="Times New Roman" w:cs="Times New Roman"/>
          <w:spacing w:val="-6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spacing w:val="-6"/>
          <w:sz w:val="28"/>
          <w:szCs w:val="28"/>
        </w:rPr>
        <w:t>4 года № 182</w:t>
      </w:r>
      <w:r w:rsidRPr="00124C84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53E58" w:rsidRDefault="00124C84" w:rsidP="00124C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1,053</w:t>
      </w:r>
      <w:r w:rsidRPr="00124C84">
        <w:rPr>
          <w:rFonts w:ascii="Times New Roman" w:hAnsi="Times New Roman" w:cs="Times New Roman"/>
          <w:spacing w:val="-6"/>
          <w:sz w:val="28"/>
          <w:szCs w:val="28"/>
        </w:rPr>
        <w:t xml:space="preserve"> – индекс-дефлятор на 202</w:t>
      </w:r>
      <w:r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124C84">
        <w:rPr>
          <w:rFonts w:ascii="Times New Roman" w:hAnsi="Times New Roman" w:cs="Times New Roman"/>
          <w:spacing w:val="-6"/>
          <w:sz w:val="28"/>
          <w:szCs w:val="28"/>
        </w:rPr>
        <w:t xml:space="preserve"> год по виду деятельности «Инвестиции в основной капитал» приложения № 6 «Прогноз индексов цен производителей и индексов-дефляторов </w:t>
      </w:r>
      <w:r w:rsidRPr="00124C84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по видам экономической деятельности, в % г/г (Базовый вариант)» </w:t>
      </w:r>
      <w:r w:rsidR="00C4068F" w:rsidRPr="00C4068F">
        <w:rPr>
          <w:rFonts w:ascii="Times New Roman" w:hAnsi="Times New Roman" w:cs="Times New Roman"/>
          <w:bCs/>
          <w:spacing w:val="-6"/>
          <w:sz w:val="28"/>
          <w:szCs w:val="28"/>
        </w:rPr>
        <w:t>Прогноз социально-экономического развития Российской Федерации на 2025 год и на плановый период 2026 и 2027 годов</w:t>
      </w:r>
      <w:r w:rsidR="00C4068F" w:rsidRPr="00C406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24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6" w:history="1">
        <w:r w:rsidR="00353E58" w:rsidRPr="005E6601">
          <w:rPr>
            <w:rStyle w:val="a4"/>
            <w:rFonts w:ascii="Times New Roman" w:hAnsi="Times New Roman" w:cs="Times New Roman"/>
            <w:sz w:val="28"/>
            <w:szCs w:val="28"/>
          </w:rPr>
          <w:t>https://www.economy.gov.ru/material/directions/makroec/prognozy_socialno_ekonomicheskogo_razvitiya/prognoz_socialno_ekonomicheskogo_razvitiya_rf_na_2025_god_i_na_planovyy_period_2026_i_2027_godov.html</w:t>
        </w:r>
      </w:hyperlink>
      <w:r w:rsidRPr="00124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353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24C84" w:rsidRPr="00124C84" w:rsidRDefault="00124C84" w:rsidP="00124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C89" w:rsidRPr="004072DA" w:rsidRDefault="00505C89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Pr="00F94B6F" w:rsidRDefault="00F94B6F" w:rsidP="00F94B6F">
      <w:pPr>
        <w:pStyle w:val="a3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sectPr w:rsidR="00F94B6F" w:rsidRPr="00F9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10D76"/>
    <w:multiLevelType w:val="hybridMultilevel"/>
    <w:tmpl w:val="4796DC9E"/>
    <w:lvl w:ilvl="0" w:tplc="2C2631F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AE"/>
    <w:rsid w:val="00124C84"/>
    <w:rsid w:val="001926E3"/>
    <w:rsid w:val="001F176C"/>
    <w:rsid w:val="00333484"/>
    <w:rsid w:val="00353E58"/>
    <w:rsid w:val="003F7C5C"/>
    <w:rsid w:val="004072DA"/>
    <w:rsid w:val="00502AC1"/>
    <w:rsid w:val="00505C89"/>
    <w:rsid w:val="005D0692"/>
    <w:rsid w:val="00741AAA"/>
    <w:rsid w:val="0077594B"/>
    <w:rsid w:val="008458C1"/>
    <w:rsid w:val="00867B3D"/>
    <w:rsid w:val="00A6057A"/>
    <w:rsid w:val="00A831D3"/>
    <w:rsid w:val="00A96FDB"/>
    <w:rsid w:val="00BA42AB"/>
    <w:rsid w:val="00BB5DC8"/>
    <w:rsid w:val="00BB7DC7"/>
    <w:rsid w:val="00BC4357"/>
    <w:rsid w:val="00C02F35"/>
    <w:rsid w:val="00C4068F"/>
    <w:rsid w:val="00C565B0"/>
    <w:rsid w:val="00D366D6"/>
    <w:rsid w:val="00D56522"/>
    <w:rsid w:val="00D72177"/>
    <w:rsid w:val="00DB3BAE"/>
    <w:rsid w:val="00DF1E42"/>
    <w:rsid w:val="00E21A9D"/>
    <w:rsid w:val="00E24B91"/>
    <w:rsid w:val="00E457F1"/>
    <w:rsid w:val="00E64742"/>
    <w:rsid w:val="00F07F9B"/>
    <w:rsid w:val="00F11FD6"/>
    <w:rsid w:val="00F9285D"/>
    <w:rsid w:val="00F94B6F"/>
    <w:rsid w:val="00FE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5BDAF-853D-4601-8D65-26017FB0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C5C"/>
    <w:pPr>
      <w:ind w:left="720"/>
      <w:contextualSpacing/>
    </w:pPr>
  </w:style>
  <w:style w:type="character" w:customStyle="1" w:styleId="apple-style-span">
    <w:name w:val="apple-style-span"/>
    <w:basedOn w:val="a0"/>
    <w:rsid w:val="00FE3C66"/>
  </w:style>
  <w:style w:type="character" w:styleId="a4">
    <w:name w:val="Hyperlink"/>
    <w:basedOn w:val="a0"/>
    <w:uiPriority w:val="99"/>
    <w:unhideWhenUsed/>
    <w:rsid w:val="00505C8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conomy.gov.ru/material/directions/makroec/prognozy_socialno_ekonomicheskogo_razvitiya/prognoz_socialno_ekonomicheskogo_razvitiya_rf_na_2025_god_i_na_planovyy_period_2026_i_2027_godo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5C74-FE67-4C40-B5B5-1879FEC6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Дамдинжаб Жамсаранович Загдаев</dc:creator>
  <cp:lastModifiedBy>Екатерина Лиханова</cp:lastModifiedBy>
  <cp:revision>20</cp:revision>
  <cp:lastPrinted>2025-04-09T05:36:00Z</cp:lastPrinted>
  <dcterms:created xsi:type="dcterms:W3CDTF">2022-05-04T03:10:00Z</dcterms:created>
  <dcterms:modified xsi:type="dcterms:W3CDTF">2025-04-09T06:11:00Z</dcterms:modified>
</cp:coreProperties>
</file>