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B" w:rsidRDefault="00E374EB" w:rsidP="00E37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руководителей, их заместителей и главных бухгалтеров учреждений  подведомственных Министерству сельского хозяйства Забайкальского края за 2019 год</w:t>
      </w:r>
    </w:p>
    <w:p w:rsidR="0098727D" w:rsidRDefault="0098727D" w:rsidP="00E374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3652"/>
        <w:gridCol w:w="4819"/>
        <w:gridCol w:w="3543"/>
        <w:gridCol w:w="568"/>
        <w:gridCol w:w="2552"/>
      </w:tblGrid>
      <w:tr w:rsidR="00E374EB" w:rsidTr="0098727D">
        <w:tc>
          <w:tcPr>
            <w:tcW w:w="3652" w:type="dxa"/>
            <w:vMerge w:val="restart"/>
          </w:tcPr>
          <w:p w:rsidR="00E374EB" w:rsidRDefault="00E374EB" w:rsidP="00987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98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ГУ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Читинская государственная заводская конюшня с ипподромом им.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Хосаена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Хакимова»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374EB" w:rsidRDefault="00E374EB" w:rsidP="00CC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2019 год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374EB" w:rsidTr="0098727D">
        <w:trPr>
          <w:trHeight w:val="280"/>
        </w:trPr>
        <w:tc>
          <w:tcPr>
            <w:tcW w:w="3652" w:type="dxa"/>
            <w:vMerge/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27D">
              <w:rPr>
                <w:rFonts w:ascii="Times New Roman" w:hAnsi="Times New Roman" w:cs="Times New Roman"/>
                <w:sz w:val="26"/>
                <w:szCs w:val="26"/>
              </w:rPr>
              <w:t>Цыденова</w:t>
            </w:r>
            <w:proofErr w:type="spellEnd"/>
            <w:r w:rsidRPr="0098727D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7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27D">
              <w:rPr>
                <w:rFonts w:ascii="Times New Roman" w:hAnsi="Times New Roman" w:cs="Times New Roman"/>
                <w:sz w:val="26"/>
                <w:szCs w:val="26"/>
              </w:rPr>
              <w:t>38 331,6</w:t>
            </w:r>
          </w:p>
        </w:tc>
      </w:tr>
      <w:tr w:rsidR="00E374EB" w:rsidTr="00E374EB">
        <w:trPr>
          <w:trHeight w:val="195"/>
        </w:trPr>
        <w:tc>
          <w:tcPr>
            <w:tcW w:w="3652" w:type="dxa"/>
            <w:vMerge/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4EB" w:rsidTr="00E374EB">
        <w:trPr>
          <w:trHeight w:val="690"/>
        </w:trPr>
        <w:tc>
          <w:tcPr>
            <w:tcW w:w="3652" w:type="dxa"/>
            <w:vMerge/>
          </w:tcPr>
          <w:p w:rsidR="00E374EB" w:rsidRPr="00CB1EB6" w:rsidRDefault="00E374EB" w:rsidP="00CC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Ольга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74EB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4EB" w:rsidRPr="0098727D" w:rsidRDefault="00E374EB" w:rsidP="00CC7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34 499,21</w:t>
            </w:r>
          </w:p>
        </w:tc>
      </w:tr>
    </w:tbl>
    <w:p w:rsidR="0098727D" w:rsidRDefault="0098727D" w:rsidP="0098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1D" w:rsidRDefault="005F291D" w:rsidP="005F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291D" w:rsidSect="00CB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FF2"/>
    <w:multiLevelType w:val="hybridMultilevel"/>
    <w:tmpl w:val="903CF2EE"/>
    <w:lvl w:ilvl="0" w:tplc="20A83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11362"/>
    <w:multiLevelType w:val="hybridMultilevel"/>
    <w:tmpl w:val="62B06CA8"/>
    <w:lvl w:ilvl="0" w:tplc="7092E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045"/>
    <w:rsid w:val="00082DA7"/>
    <w:rsid w:val="000E10AD"/>
    <w:rsid w:val="000F5FFD"/>
    <w:rsid w:val="001A7247"/>
    <w:rsid w:val="00271870"/>
    <w:rsid w:val="002B76EA"/>
    <w:rsid w:val="004064B0"/>
    <w:rsid w:val="00586D2C"/>
    <w:rsid w:val="005B027E"/>
    <w:rsid w:val="005F291D"/>
    <w:rsid w:val="007208A6"/>
    <w:rsid w:val="007A3162"/>
    <w:rsid w:val="007F47D5"/>
    <w:rsid w:val="0098727D"/>
    <w:rsid w:val="00B835FB"/>
    <w:rsid w:val="00B92462"/>
    <w:rsid w:val="00C36729"/>
    <w:rsid w:val="00C9685E"/>
    <w:rsid w:val="00E374EB"/>
    <w:rsid w:val="00E61532"/>
    <w:rsid w:val="00EA3045"/>
    <w:rsid w:val="00F85F45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A"/>
    <w:pPr>
      <w:ind w:left="720"/>
      <w:contextualSpacing/>
    </w:pPr>
  </w:style>
  <w:style w:type="table" w:styleId="a4">
    <w:name w:val="Table Grid"/>
    <w:basedOn w:val="a1"/>
    <w:uiPriority w:val="59"/>
    <w:rsid w:val="00C96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11</cp:revision>
  <cp:lastPrinted>2020-01-27T08:06:00Z</cp:lastPrinted>
  <dcterms:created xsi:type="dcterms:W3CDTF">2018-04-08T23:43:00Z</dcterms:created>
  <dcterms:modified xsi:type="dcterms:W3CDTF">2020-01-29T02:15:00Z</dcterms:modified>
</cp:coreProperties>
</file>