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46" w:rsidRPr="00494746" w:rsidRDefault="00494746" w:rsidP="00494746">
      <w:pPr>
        <w:jc w:val="center"/>
        <w:rPr>
          <w:rFonts w:eastAsiaTheme="minorHAnsi"/>
          <w:b/>
          <w:lang w:eastAsia="en-US"/>
        </w:rPr>
      </w:pPr>
      <w:bookmarkStart w:id="0" w:name="_GoBack"/>
      <w:bookmarkEnd w:id="0"/>
      <w:r w:rsidRPr="00494746">
        <w:rPr>
          <w:rFonts w:eastAsiaTheme="minorHAnsi"/>
          <w:b/>
          <w:lang w:eastAsia="en-US"/>
        </w:rPr>
        <w:t xml:space="preserve">Возможность и условия участия Забайкальского края в реализации мероприятий Государственной программы </w:t>
      </w:r>
    </w:p>
    <w:p w:rsidR="00494746" w:rsidRPr="00494746" w:rsidRDefault="008F005D" w:rsidP="00494746">
      <w:pPr>
        <w:spacing w:after="120"/>
        <w:jc w:val="center"/>
        <w:rPr>
          <w:rFonts w:eastAsiaTheme="minorHAnsi"/>
          <w:b/>
          <w:lang w:eastAsia="en-US"/>
        </w:rPr>
      </w:pPr>
      <w:r w:rsidRPr="008F005D">
        <w:rPr>
          <w:rFonts w:eastAsiaTheme="minorHAnsi"/>
          <w:b/>
          <w:lang w:eastAsia="en-US"/>
        </w:rPr>
        <w:t>Российской Федерации "Комплексное развитие сельских территорий"</w:t>
      </w:r>
    </w:p>
    <w:tbl>
      <w:tblPr>
        <w:tblStyle w:val="a9"/>
        <w:tblW w:w="5099" w:type="pct"/>
        <w:tblLayout w:type="fixed"/>
        <w:tblLook w:val="04A0" w:firstRow="1" w:lastRow="0" w:firstColumn="1" w:lastColumn="0" w:noHBand="0" w:noVBand="1"/>
      </w:tblPr>
      <w:tblGrid>
        <w:gridCol w:w="432"/>
        <w:gridCol w:w="1613"/>
        <w:gridCol w:w="1746"/>
        <w:gridCol w:w="1420"/>
        <w:gridCol w:w="1559"/>
        <w:gridCol w:w="5118"/>
        <w:gridCol w:w="1300"/>
        <w:gridCol w:w="1891"/>
      </w:tblGrid>
      <w:tr w:rsidR="00494746" w:rsidRPr="00494746" w:rsidTr="002144A3">
        <w:trPr>
          <w:trHeight w:val="1935"/>
        </w:trPr>
        <w:tc>
          <w:tcPr>
            <w:tcW w:w="143" w:type="pct"/>
            <w:hideMark/>
          </w:tcPr>
          <w:p w:rsidR="00494746" w:rsidRPr="00494746" w:rsidRDefault="00494746" w:rsidP="00494746">
            <w:pPr>
              <w:jc w:val="center"/>
              <w:rPr>
                <w:b/>
                <w:bCs/>
                <w:color w:val="000000"/>
                <w:sz w:val="16"/>
                <w:szCs w:val="16"/>
              </w:rPr>
            </w:pPr>
            <w:r w:rsidRPr="00494746">
              <w:rPr>
                <w:b/>
                <w:bCs/>
                <w:color w:val="000000"/>
                <w:sz w:val="16"/>
                <w:szCs w:val="16"/>
              </w:rPr>
              <w:t xml:space="preserve"> </w:t>
            </w:r>
            <w:proofErr w:type="gramStart"/>
            <w:r w:rsidRPr="00494746">
              <w:rPr>
                <w:b/>
                <w:bCs/>
                <w:color w:val="000000"/>
                <w:sz w:val="16"/>
                <w:szCs w:val="16"/>
              </w:rPr>
              <w:t>п</w:t>
            </w:r>
            <w:proofErr w:type="gramEnd"/>
            <w:r w:rsidRPr="00494746">
              <w:rPr>
                <w:b/>
                <w:bCs/>
                <w:color w:val="000000"/>
                <w:sz w:val="16"/>
                <w:szCs w:val="16"/>
              </w:rPr>
              <w:t>/п</w:t>
            </w:r>
          </w:p>
        </w:tc>
        <w:tc>
          <w:tcPr>
            <w:tcW w:w="535" w:type="pct"/>
            <w:hideMark/>
          </w:tcPr>
          <w:p w:rsidR="00494746" w:rsidRPr="00494746" w:rsidRDefault="00494746" w:rsidP="00494746">
            <w:pPr>
              <w:jc w:val="center"/>
              <w:rPr>
                <w:b/>
                <w:bCs/>
                <w:color w:val="000000"/>
                <w:sz w:val="16"/>
                <w:szCs w:val="16"/>
              </w:rPr>
            </w:pPr>
            <w:r w:rsidRPr="00494746">
              <w:rPr>
                <w:b/>
                <w:bCs/>
                <w:color w:val="000000"/>
                <w:sz w:val="16"/>
                <w:szCs w:val="16"/>
              </w:rPr>
              <w:t>Наименование государственной программы Российской Федерации</w:t>
            </w:r>
          </w:p>
        </w:tc>
        <w:tc>
          <w:tcPr>
            <w:tcW w:w="579" w:type="pct"/>
            <w:hideMark/>
          </w:tcPr>
          <w:p w:rsidR="00494746" w:rsidRPr="00494746" w:rsidRDefault="00494746" w:rsidP="00494746">
            <w:pPr>
              <w:jc w:val="center"/>
              <w:rPr>
                <w:b/>
                <w:bCs/>
                <w:color w:val="000000"/>
                <w:sz w:val="16"/>
                <w:szCs w:val="16"/>
              </w:rPr>
            </w:pPr>
            <w:r w:rsidRPr="00494746">
              <w:rPr>
                <w:b/>
                <w:bCs/>
                <w:color w:val="000000"/>
                <w:sz w:val="16"/>
                <w:szCs w:val="16"/>
              </w:rPr>
              <w:t>Наименование подпрограмм и федеральных целевых программ, входящих в государственную программу Российской Федерации</w:t>
            </w:r>
          </w:p>
        </w:tc>
        <w:tc>
          <w:tcPr>
            <w:tcW w:w="471" w:type="pct"/>
            <w:hideMark/>
          </w:tcPr>
          <w:p w:rsidR="00494746" w:rsidRPr="00494746" w:rsidRDefault="00494746" w:rsidP="00494746">
            <w:pPr>
              <w:jc w:val="center"/>
              <w:rPr>
                <w:b/>
                <w:bCs/>
                <w:color w:val="000000"/>
                <w:sz w:val="16"/>
                <w:szCs w:val="16"/>
              </w:rPr>
            </w:pPr>
            <w:r w:rsidRPr="00494746">
              <w:rPr>
                <w:b/>
                <w:bCs/>
                <w:color w:val="000000"/>
                <w:sz w:val="16"/>
                <w:szCs w:val="16"/>
              </w:rPr>
              <w:t>Ответственный исполнитель – федеральный орган государственной власти (соисполнители)</w:t>
            </w:r>
          </w:p>
        </w:tc>
        <w:tc>
          <w:tcPr>
            <w:tcW w:w="517" w:type="pct"/>
            <w:hideMark/>
          </w:tcPr>
          <w:p w:rsidR="00494746" w:rsidRPr="00494746" w:rsidRDefault="00494746" w:rsidP="00494746">
            <w:pPr>
              <w:jc w:val="center"/>
              <w:rPr>
                <w:b/>
                <w:bCs/>
                <w:color w:val="000000"/>
                <w:sz w:val="16"/>
                <w:szCs w:val="16"/>
              </w:rPr>
            </w:pPr>
            <w:r w:rsidRPr="00494746">
              <w:rPr>
                <w:b/>
                <w:bCs/>
                <w:color w:val="000000"/>
                <w:sz w:val="16"/>
                <w:szCs w:val="16"/>
              </w:rPr>
              <w:t>Ответственные исполнительные - органы государственной власти Забайкальского края</w:t>
            </w:r>
          </w:p>
        </w:tc>
        <w:tc>
          <w:tcPr>
            <w:tcW w:w="1697" w:type="pct"/>
            <w:hideMark/>
          </w:tcPr>
          <w:p w:rsidR="00494746" w:rsidRPr="00494746" w:rsidRDefault="00494746" w:rsidP="00494746">
            <w:pPr>
              <w:jc w:val="center"/>
              <w:rPr>
                <w:b/>
                <w:bCs/>
                <w:color w:val="000000"/>
                <w:sz w:val="16"/>
                <w:szCs w:val="16"/>
              </w:rPr>
            </w:pPr>
            <w:r w:rsidRPr="00494746">
              <w:rPr>
                <w:b/>
                <w:bCs/>
                <w:color w:val="000000"/>
                <w:sz w:val="16"/>
                <w:szCs w:val="16"/>
              </w:rPr>
              <w:t>Информация из раздела государственной программы Российской Федерации «Общая характеристика участия субъектов Российской Федерации в реализации Программы», раздела федеральной целевой программы «Правила предоставления и распределения субсидий из федерального бюджета бюджетам субъектов Российской Федерации на поддержку реализации мероприятий»*</w:t>
            </w:r>
          </w:p>
        </w:tc>
        <w:tc>
          <w:tcPr>
            <w:tcW w:w="431" w:type="pct"/>
            <w:hideMark/>
          </w:tcPr>
          <w:p w:rsidR="00494746" w:rsidRPr="00494746" w:rsidRDefault="00494746" w:rsidP="00494746">
            <w:pPr>
              <w:jc w:val="center"/>
              <w:rPr>
                <w:b/>
                <w:bCs/>
                <w:color w:val="000000"/>
                <w:sz w:val="16"/>
                <w:szCs w:val="16"/>
              </w:rPr>
            </w:pPr>
            <w:r w:rsidRPr="00494746">
              <w:rPr>
                <w:b/>
                <w:bCs/>
                <w:color w:val="000000"/>
                <w:sz w:val="16"/>
                <w:szCs w:val="16"/>
              </w:rPr>
              <w:t>Возможность привлечения средств федерального бюджета**</w:t>
            </w:r>
          </w:p>
        </w:tc>
        <w:tc>
          <w:tcPr>
            <w:tcW w:w="627" w:type="pct"/>
            <w:hideMark/>
          </w:tcPr>
          <w:p w:rsidR="00494746" w:rsidRPr="00494746" w:rsidRDefault="00494746" w:rsidP="00494746">
            <w:pPr>
              <w:jc w:val="center"/>
              <w:rPr>
                <w:b/>
                <w:bCs/>
                <w:color w:val="000000"/>
                <w:sz w:val="16"/>
                <w:szCs w:val="16"/>
              </w:rPr>
            </w:pPr>
            <w:r w:rsidRPr="00494746">
              <w:rPr>
                <w:b/>
                <w:bCs/>
                <w:color w:val="000000"/>
                <w:sz w:val="16"/>
                <w:szCs w:val="16"/>
              </w:rPr>
              <w:t xml:space="preserve">Куратор в лице </w:t>
            </w:r>
            <w:proofErr w:type="gramStart"/>
            <w:r w:rsidRPr="00494746">
              <w:rPr>
                <w:b/>
                <w:bCs/>
                <w:color w:val="000000"/>
                <w:sz w:val="16"/>
                <w:szCs w:val="16"/>
              </w:rPr>
              <w:t>члена Совета Федерации Федерального Собрания Российской Федерации</w:t>
            </w:r>
            <w:proofErr w:type="gramEnd"/>
            <w:r w:rsidRPr="00494746">
              <w:rPr>
                <w:b/>
                <w:bCs/>
                <w:color w:val="000000"/>
                <w:sz w:val="16"/>
                <w:szCs w:val="16"/>
              </w:rPr>
              <w:t xml:space="preserve"> и (или) депутата Государственной Думы Федерального Собрания Российской Федерации от Забайкальского края </w:t>
            </w:r>
          </w:p>
        </w:tc>
      </w:tr>
      <w:tr w:rsidR="00494746" w:rsidRPr="00494746" w:rsidTr="002144A3">
        <w:trPr>
          <w:trHeight w:val="363"/>
        </w:trPr>
        <w:tc>
          <w:tcPr>
            <w:tcW w:w="143" w:type="pct"/>
            <w:hideMark/>
          </w:tcPr>
          <w:p w:rsidR="00494746" w:rsidRPr="00494746" w:rsidRDefault="00494746" w:rsidP="00494746">
            <w:pPr>
              <w:jc w:val="center"/>
              <w:rPr>
                <w:color w:val="000000"/>
                <w:sz w:val="16"/>
                <w:szCs w:val="16"/>
              </w:rPr>
            </w:pPr>
            <w:r w:rsidRPr="00494746">
              <w:rPr>
                <w:color w:val="000000"/>
                <w:sz w:val="16"/>
                <w:szCs w:val="16"/>
              </w:rPr>
              <w:t>1</w:t>
            </w:r>
          </w:p>
        </w:tc>
        <w:tc>
          <w:tcPr>
            <w:tcW w:w="535" w:type="pct"/>
            <w:hideMark/>
          </w:tcPr>
          <w:p w:rsidR="00494746" w:rsidRPr="008F005D" w:rsidRDefault="00494746" w:rsidP="008F005D">
            <w:pPr>
              <w:spacing w:after="120"/>
              <w:jc w:val="center"/>
              <w:rPr>
                <w:rFonts w:eastAsiaTheme="minorHAnsi"/>
                <w:b/>
                <w:sz w:val="16"/>
                <w:szCs w:val="16"/>
                <w:lang w:eastAsia="en-US"/>
              </w:rPr>
            </w:pPr>
            <w:bookmarkStart w:id="1" w:name="сельское"/>
            <w:r w:rsidRPr="00494746">
              <w:rPr>
                <w:b/>
                <w:color w:val="000000"/>
                <w:sz w:val="16"/>
                <w:szCs w:val="16"/>
              </w:rPr>
              <w:t xml:space="preserve">Государственная программа </w:t>
            </w:r>
            <w:r w:rsidR="008F005D" w:rsidRPr="008F005D">
              <w:rPr>
                <w:rFonts w:eastAsiaTheme="minorHAnsi"/>
                <w:b/>
                <w:sz w:val="16"/>
                <w:szCs w:val="16"/>
                <w:lang w:eastAsia="en-US"/>
              </w:rPr>
              <w:t>Комплексн</w:t>
            </w:r>
            <w:r w:rsidR="008F005D">
              <w:rPr>
                <w:rFonts w:eastAsiaTheme="minorHAnsi"/>
                <w:b/>
                <w:sz w:val="16"/>
                <w:szCs w:val="16"/>
                <w:lang w:eastAsia="en-US"/>
              </w:rPr>
              <w:t>ое развитие сельских территорий</w:t>
            </w:r>
            <w:bookmarkEnd w:id="1"/>
            <w:r w:rsidRPr="00494746">
              <w:rPr>
                <w:color w:val="000000"/>
                <w:sz w:val="16"/>
                <w:szCs w:val="16"/>
              </w:rPr>
              <w:t>, утвержденная Постановлением Правите</w:t>
            </w:r>
            <w:r w:rsidR="008F005D">
              <w:rPr>
                <w:color w:val="000000"/>
                <w:sz w:val="16"/>
                <w:szCs w:val="16"/>
              </w:rPr>
              <w:t xml:space="preserve">льства Российской Федерации </w:t>
            </w:r>
            <w:r w:rsidR="0043484C">
              <w:rPr>
                <w:color w:val="000000"/>
                <w:sz w:val="16"/>
                <w:szCs w:val="16"/>
              </w:rPr>
              <w:br/>
            </w:r>
            <w:r w:rsidR="008F005D">
              <w:rPr>
                <w:color w:val="000000"/>
                <w:sz w:val="16"/>
                <w:szCs w:val="16"/>
              </w:rPr>
              <w:t>от 31</w:t>
            </w:r>
            <w:r w:rsidRPr="00494746">
              <w:rPr>
                <w:color w:val="000000"/>
                <w:sz w:val="16"/>
                <w:szCs w:val="16"/>
              </w:rPr>
              <w:t> </w:t>
            </w:r>
            <w:r w:rsidR="008F005D">
              <w:rPr>
                <w:color w:val="000000"/>
                <w:sz w:val="16"/>
                <w:szCs w:val="16"/>
              </w:rPr>
              <w:t>мая</w:t>
            </w:r>
            <w:r w:rsidRPr="00494746">
              <w:rPr>
                <w:color w:val="000000"/>
                <w:sz w:val="16"/>
                <w:szCs w:val="16"/>
              </w:rPr>
              <w:t xml:space="preserve"> 201</w:t>
            </w:r>
            <w:r w:rsidR="008F005D">
              <w:rPr>
                <w:color w:val="000000"/>
                <w:sz w:val="16"/>
                <w:szCs w:val="16"/>
              </w:rPr>
              <w:t>9 года № 696</w:t>
            </w:r>
            <w:r w:rsidRPr="00494746">
              <w:rPr>
                <w:color w:val="000000"/>
                <w:sz w:val="16"/>
                <w:szCs w:val="16"/>
              </w:rPr>
              <w:t xml:space="preserve"> </w:t>
            </w:r>
          </w:p>
          <w:p w:rsidR="00494746" w:rsidRPr="00494746" w:rsidRDefault="00494746" w:rsidP="008F005D">
            <w:pPr>
              <w:jc w:val="center"/>
              <w:rPr>
                <w:color w:val="000000"/>
                <w:sz w:val="16"/>
                <w:szCs w:val="16"/>
              </w:rPr>
            </w:pPr>
            <w:r w:rsidRPr="00494746">
              <w:rPr>
                <w:color w:val="000000"/>
                <w:sz w:val="16"/>
                <w:szCs w:val="16"/>
              </w:rPr>
              <w:t xml:space="preserve">(далее ГП № </w:t>
            </w:r>
            <w:r w:rsidR="008F005D">
              <w:rPr>
                <w:color w:val="000000"/>
                <w:sz w:val="16"/>
                <w:szCs w:val="16"/>
              </w:rPr>
              <w:t>696</w:t>
            </w:r>
            <w:r w:rsidRPr="00494746">
              <w:rPr>
                <w:color w:val="000000"/>
                <w:sz w:val="16"/>
                <w:szCs w:val="16"/>
              </w:rPr>
              <w:t>)</w:t>
            </w:r>
          </w:p>
        </w:tc>
        <w:tc>
          <w:tcPr>
            <w:tcW w:w="579" w:type="pct"/>
            <w:hideMark/>
          </w:tcPr>
          <w:p w:rsidR="00494746" w:rsidRPr="00494746" w:rsidRDefault="00A760C0" w:rsidP="00494746">
            <w:pPr>
              <w:jc w:val="center"/>
              <w:rPr>
                <w:color w:val="000000"/>
                <w:sz w:val="16"/>
                <w:szCs w:val="16"/>
              </w:rPr>
            </w:pPr>
            <w:r>
              <w:rPr>
                <w:color w:val="000000"/>
                <w:sz w:val="16"/>
                <w:szCs w:val="16"/>
              </w:rPr>
              <w:t>Направление (подпрограмма) 1. </w:t>
            </w:r>
            <w:r w:rsidR="00494746" w:rsidRPr="00494746">
              <w:rPr>
                <w:color w:val="000000"/>
                <w:sz w:val="16"/>
                <w:szCs w:val="16"/>
              </w:rPr>
              <w:t>«</w:t>
            </w:r>
            <w:r w:rsidR="008F005D" w:rsidRPr="008F005D">
              <w:rPr>
                <w:color w:val="000000"/>
                <w:sz w:val="16"/>
                <w:szCs w:val="16"/>
              </w:rPr>
              <w:t>Создание условий для обеспечения доступным и комфортным жильем сельского населения</w:t>
            </w:r>
            <w:r w:rsidR="00494746" w:rsidRPr="00494746">
              <w:rPr>
                <w:color w:val="000000"/>
                <w:sz w:val="16"/>
                <w:szCs w:val="16"/>
              </w:rPr>
              <w:t>»</w:t>
            </w:r>
          </w:p>
        </w:tc>
        <w:tc>
          <w:tcPr>
            <w:tcW w:w="471" w:type="pct"/>
            <w:hideMark/>
          </w:tcPr>
          <w:p w:rsidR="00494746" w:rsidRPr="00494746" w:rsidRDefault="00494746" w:rsidP="00494746">
            <w:pPr>
              <w:jc w:val="center"/>
              <w:rPr>
                <w:color w:val="000000"/>
                <w:sz w:val="16"/>
                <w:szCs w:val="16"/>
              </w:rPr>
            </w:pPr>
            <w:r w:rsidRPr="00494746">
              <w:rPr>
                <w:color w:val="000000"/>
                <w:sz w:val="16"/>
                <w:szCs w:val="16"/>
              </w:rPr>
              <w:t>Министерство сельского хозяйства Российской Федерации</w:t>
            </w:r>
          </w:p>
        </w:tc>
        <w:tc>
          <w:tcPr>
            <w:tcW w:w="517" w:type="pct"/>
            <w:hideMark/>
          </w:tcPr>
          <w:p w:rsidR="00494746" w:rsidRPr="00494746" w:rsidRDefault="00494746" w:rsidP="00494746">
            <w:pPr>
              <w:jc w:val="center"/>
              <w:rPr>
                <w:color w:val="000000"/>
                <w:sz w:val="16"/>
                <w:szCs w:val="16"/>
              </w:rPr>
            </w:pPr>
            <w:r w:rsidRPr="00494746">
              <w:rPr>
                <w:color w:val="000000"/>
                <w:sz w:val="16"/>
                <w:szCs w:val="16"/>
              </w:rPr>
              <w:t>Министерство сельского хозяйства Забайкальского края</w:t>
            </w:r>
          </w:p>
        </w:tc>
        <w:tc>
          <w:tcPr>
            <w:tcW w:w="1697" w:type="pct"/>
            <w:hideMark/>
          </w:tcPr>
          <w:p w:rsidR="00333563" w:rsidRDefault="00333563" w:rsidP="0043484C">
            <w:pPr>
              <w:jc w:val="both"/>
              <w:rPr>
                <w:b/>
                <w:i/>
                <w:color w:val="000000"/>
                <w:sz w:val="16"/>
                <w:szCs w:val="16"/>
              </w:rPr>
            </w:pPr>
            <w:r w:rsidRPr="008F005D">
              <w:rPr>
                <w:b/>
                <w:color w:val="000000"/>
                <w:sz w:val="16"/>
                <w:szCs w:val="16"/>
              </w:rPr>
              <w:t>1.1.</w:t>
            </w:r>
            <w:r w:rsidRPr="008F005D">
              <w:rPr>
                <w:b/>
                <w:i/>
                <w:color w:val="000000"/>
                <w:sz w:val="16"/>
                <w:szCs w:val="16"/>
              </w:rPr>
              <w:t> </w:t>
            </w:r>
            <w:r w:rsidR="008F005D" w:rsidRPr="008F005D">
              <w:rPr>
                <w:b/>
                <w:i/>
                <w:color w:val="000000"/>
                <w:sz w:val="16"/>
                <w:szCs w:val="16"/>
              </w:rPr>
              <w:t>Правила</w:t>
            </w:r>
            <w:r w:rsidR="008F005D">
              <w:rPr>
                <w:b/>
                <w:i/>
                <w:color w:val="000000"/>
                <w:sz w:val="16"/>
                <w:szCs w:val="16"/>
              </w:rPr>
              <w:t xml:space="preserve"> </w:t>
            </w:r>
            <w:r w:rsidR="008F005D" w:rsidRPr="008F005D">
              <w:rPr>
                <w:b/>
                <w:i/>
                <w:color w:val="000000"/>
                <w:sz w:val="16"/>
                <w:szCs w:val="16"/>
              </w:rPr>
              <w:t xml:space="preserve">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w:t>
            </w:r>
            <w:r w:rsidRPr="008F005D">
              <w:rPr>
                <w:b/>
                <w:i/>
                <w:color w:val="000000"/>
                <w:sz w:val="16"/>
                <w:szCs w:val="16"/>
              </w:rPr>
              <w:t>(Приложение  № </w:t>
            </w:r>
            <w:r w:rsidR="008F005D">
              <w:rPr>
                <w:b/>
                <w:i/>
                <w:color w:val="000000"/>
                <w:sz w:val="16"/>
                <w:szCs w:val="16"/>
              </w:rPr>
              <w:t>3</w:t>
            </w:r>
            <w:r w:rsidRPr="008F005D">
              <w:rPr>
                <w:b/>
                <w:i/>
                <w:color w:val="000000"/>
                <w:sz w:val="16"/>
                <w:szCs w:val="16"/>
              </w:rPr>
              <w:t xml:space="preserve"> к ГП</w:t>
            </w:r>
            <w:r w:rsidR="00AD3019" w:rsidRPr="008F005D">
              <w:rPr>
                <w:b/>
                <w:i/>
                <w:color w:val="000000"/>
                <w:sz w:val="16"/>
                <w:szCs w:val="16"/>
              </w:rPr>
              <w:t xml:space="preserve"> </w:t>
            </w:r>
            <w:r w:rsidR="008F005D">
              <w:rPr>
                <w:b/>
                <w:i/>
                <w:color w:val="000000"/>
                <w:sz w:val="16"/>
                <w:szCs w:val="16"/>
              </w:rPr>
              <w:br/>
            </w:r>
            <w:r w:rsidR="00AD3019" w:rsidRPr="008F005D">
              <w:rPr>
                <w:b/>
                <w:i/>
                <w:color w:val="000000"/>
                <w:sz w:val="16"/>
                <w:szCs w:val="16"/>
              </w:rPr>
              <w:t xml:space="preserve">№ </w:t>
            </w:r>
            <w:r w:rsidR="008F005D">
              <w:rPr>
                <w:b/>
                <w:i/>
                <w:color w:val="000000"/>
                <w:sz w:val="16"/>
                <w:szCs w:val="16"/>
              </w:rPr>
              <w:t>696</w:t>
            </w:r>
            <w:r w:rsidR="00AD3019" w:rsidRPr="008F005D">
              <w:rPr>
                <w:b/>
                <w:i/>
                <w:color w:val="000000"/>
                <w:sz w:val="16"/>
                <w:szCs w:val="16"/>
              </w:rPr>
              <w:t xml:space="preserve">), (далее – Правила </w:t>
            </w:r>
            <w:r w:rsidR="008F005D">
              <w:rPr>
                <w:b/>
                <w:i/>
                <w:color w:val="000000"/>
                <w:sz w:val="16"/>
                <w:szCs w:val="16"/>
              </w:rPr>
              <w:t>3</w:t>
            </w:r>
            <w:r w:rsidR="00AD3019" w:rsidRPr="008F005D">
              <w:rPr>
                <w:b/>
                <w:i/>
                <w:color w:val="000000"/>
                <w:sz w:val="16"/>
                <w:szCs w:val="16"/>
              </w:rPr>
              <w:t>)</w:t>
            </w:r>
          </w:p>
          <w:p w:rsidR="008F005D" w:rsidRDefault="005929CB" w:rsidP="0043484C">
            <w:pPr>
              <w:jc w:val="both"/>
              <w:rPr>
                <w:color w:val="000000"/>
                <w:sz w:val="16"/>
                <w:szCs w:val="16"/>
              </w:rPr>
            </w:pPr>
            <w:r>
              <w:rPr>
                <w:color w:val="000000"/>
                <w:sz w:val="16"/>
                <w:szCs w:val="16"/>
              </w:rPr>
              <w:t xml:space="preserve"> </w:t>
            </w:r>
            <w:r w:rsidR="008F005D" w:rsidRPr="008F005D">
              <w:rPr>
                <w:color w:val="000000"/>
                <w:sz w:val="16"/>
                <w:szCs w:val="16"/>
              </w:rPr>
              <w:t>Правила</w:t>
            </w:r>
            <w:r w:rsidR="0043484C">
              <w:rPr>
                <w:color w:val="000000"/>
                <w:sz w:val="16"/>
                <w:szCs w:val="16"/>
              </w:rPr>
              <w:t xml:space="preserve"> 3</w:t>
            </w:r>
            <w:r w:rsidR="008F005D" w:rsidRPr="008F005D">
              <w:rPr>
                <w:color w:val="000000"/>
                <w:sz w:val="16"/>
                <w:szCs w:val="16"/>
              </w:rPr>
              <w:t xml:space="preserve">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Российской Федерации (далее - граждане), проживающих на сельских территориях (далее - субсидии).</w:t>
            </w:r>
          </w:p>
          <w:p w:rsidR="005929CB" w:rsidRPr="008F005D" w:rsidRDefault="005929CB" w:rsidP="0043484C">
            <w:pPr>
              <w:jc w:val="both"/>
              <w:rPr>
                <w:color w:val="000000"/>
                <w:sz w:val="16"/>
                <w:szCs w:val="16"/>
              </w:rPr>
            </w:pPr>
            <w:r>
              <w:rPr>
                <w:color w:val="000000"/>
                <w:sz w:val="16"/>
                <w:szCs w:val="16"/>
              </w:rPr>
              <w:t xml:space="preserve"> </w:t>
            </w:r>
            <w:proofErr w:type="gramStart"/>
            <w:r w:rsidRPr="005929CB">
              <w:rPr>
                <w:color w:val="000000"/>
                <w:sz w:val="16"/>
                <w:szCs w:val="16"/>
              </w:rPr>
              <w:t>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включая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(далее - социальные выплаты) в порядке</w:t>
            </w:r>
            <w:proofErr w:type="gramEnd"/>
            <w:r w:rsidRPr="005929CB">
              <w:rPr>
                <w:color w:val="000000"/>
                <w:sz w:val="16"/>
                <w:szCs w:val="16"/>
              </w:rPr>
              <w:t xml:space="preserve"> и на условиях, которые установлены согласно приложению</w:t>
            </w:r>
            <w:r>
              <w:rPr>
                <w:color w:val="000000"/>
                <w:sz w:val="16"/>
                <w:szCs w:val="16"/>
              </w:rPr>
              <w:t xml:space="preserve"> ГП № 696.</w:t>
            </w:r>
          </w:p>
          <w:p w:rsidR="00333563" w:rsidRPr="00333563" w:rsidRDefault="00333563" w:rsidP="0043484C">
            <w:pPr>
              <w:ind w:firstLine="176"/>
              <w:jc w:val="both"/>
              <w:rPr>
                <w:color w:val="000000"/>
                <w:sz w:val="16"/>
                <w:szCs w:val="16"/>
              </w:rPr>
            </w:pPr>
            <w:r w:rsidRPr="00333563">
              <w:rPr>
                <w:color w:val="000000"/>
                <w:sz w:val="16"/>
                <w:szCs w:val="16"/>
              </w:rPr>
              <w:t xml:space="preserve">Субсидии </w:t>
            </w:r>
            <w:r w:rsidR="008A04A3">
              <w:rPr>
                <w:color w:val="000000"/>
                <w:sz w:val="16"/>
                <w:szCs w:val="16"/>
              </w:rPr>
              <w:t xml:space="preserve">субъекту РФ </w:t>
            </w:r>
            <w:r w:rsidRPr="00333563">
              <w:rPr>
                <w:color w:val="000000"/>
                <w:sz w:val="16"/>
                <w:szCs w:val="16"/>
              </w:rPr>
              <w:t>предоставляются при соблюдении следующих условий:</w:t>
            </w:r>
          </w:p>
          <w:p w:rsidR="0043484C" w:rsidRPr="0043484C" w:rsidRDefault="0043484C" w:rsidP="0043484C">
            <w:pPr>
              <w:ind w:firstLine="176"/>
              <w:jc w:val="both"/>
              <w:rPr>
                <w:color w:val="000000"/>
                <w:sz w:val="16"/>
                <w:szCs w:val="16"/>
              </w:rPr>
            </w:pPr>
            <w:r w:rsidRPr="0043484C">
              <w:rPr>
                <w:color w:val="000000"/>
                <w:sz w:val="16"/>
                <w:szCs w:val="16"/>
              </w:rPr>
              <w:t xml:space="preserve">а) наличие правовых актов субъекта Российской Федерации, утверждающих перечень мероприятий, в целях </w:t>
            </w:r>
            <w:proofErr w:type="spellStart"/>
            <w:r w:rsidRPr="0043484C">
              <w:rPr>
                <w:color w:val="000000"/>
                <w:sz w:val="16"/>
                <w:szCs w:val="16"/>
              </w:rPr>
              <w:t>софинансирования</w:t>
            </w:r>
            <w:proofErr w:type="spellEnd"/>
            <w:r w:rsidRPr="0043484C">
              <w:rPr>
                <w:color w:val="000000"/>
                <w:sz w:val="16"/>
                <w:szCs w:val="16"/>
              </w:rPr>
              <w:t xml:space="preserve"> которых предоставляется субсидия, в соответствии с требованиями нормативных правовых актов Российской Федерации;</w:t>
            </w:r>
          </w:p>
          <w:p w:rsidR="0043484C" w:rsidRPr="0043484C" w:rsidRDefault="0043484C" w:rsidP="0043484C">
            <w:pPr>
              <w:ind w:firstLine="176"/>
              <w:jc w:val="both"/>
              <w:rPr>
                <w:color w:val="000000"/>
                <w:sz w:val="16"/>
                <w:szCs w:val="16"/>
              </w:rPr>
            </w:pPr>
            <w:proofErr w:type="gramStart"/>
            <w:r w:rsidRPr="0043484C">
              <w:rPr>
                <w:color w:val="000000"/>
                <w:sz w:val="16"/>
                <w:szCs w:val="16"/>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3484C">
              <w:rPr>
                <w:color w:val="000000"/>
                <w:sz w:val="16"/>
                <w:szCs w:val="16"/>
              </w:rPr>
              <w:t>софинансирование</w:t>
            </w:r>
            <w:proofErr w:type="spellEnd"/>
            <w:r w:rsidRPr="0043484C">
              <w:rPr>
                <w:color w:val="000000"/>
                <w:sz w:val="16"/>
                <w:szCs w:val="16"/>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333563" w:rsidRPr="00333563" w:rsidRDefault="0043484C" w:rsidP="0043484C">
            <w:pPr>
              <w:ind w:firstLine="176"/>
              <w:jc w:val="both"/>
              <w:rPr>
                <w:color w:val="000000"/>
                <w:sz w:val="16"/>
                <w:szCs w:val="16"/>
              </w:rPr>
            </w:pPr>
            <w:proofErr w:type="gramStart"/>
            <w:r w:rsidRPr="0043484C">
              <w:rPr>
                <w:color w:val="000000"/>
                <w:sz w:val="16"/>
                <w:szCs w:val="16"/>
              </w:rPr>
              <w:t xml:space="preserve">в) заключение соглашения между Министерством сельского </w:t>
            </w:r>
            <w:r w:rsidRPr="0043484C">
              <w:rPr>
                <w:color w:val="000000"/>
                <w:sz w:val="16"/>
                <w:szCs w:val="16"/>
              </w:rPr>
              <w:lastRenderedPageBreak/>
              <w:t>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rsidRPr="0043484C">
              <w:rPr>
                <w:color w:val="000000"/>
                <w:sz w:val="16"/>
                <w:szCs w:val="16"/>
              </w:rPr>
              <w:t xml:space="preserve"> федерального бюджета бюджетам субъектов Российской Федерации"</w:t>
            </w:r>
            <w:r w:rsidR="00333563" w:rsidRPr="00333563">
              <w:rPr>
                <w:color w:val="000000"/>
                <w:sz w:val="16"/>
                <w:szCs w:val="16"/>
              </w:rPr>
              <w:t>.</w:t>
            </w:r>
          </w:p>
          <w:p w:rsidR="00333563" w:rsidRPr="00333563" w:rsidRDefault="00333563" w:rsidP="0043484C">
            <w:pPr>
              <w:ind w:firstLine="176"/>
              <w:jc w:val="both"/>
              <w:rPr>
                <w:color w:val="000000"/>
                <w:sz w:val="16"/>
                <w:szCs w:val="16"/>
              </w:rPr>
            </w:pPr>
            <w:r w:rsidRPr="00333563">
              <w:rPr>
                <w:color w:val="000000"/>
                <w:sz w:val="16"/>
                <w:szCs w:val="16"/>
              </w:rPr>
              <w:t xml:space="preserve">Критериями отбора субъектов </w:t>
            </w:r>
            <w:r w:rsidR="008A04A3">
              <w:rPr>
                <w:color w:val="000000"/>
                <w:sz w:val="16"/>
                <w:szCs w:val="16"/>
              </w:rPr>
              <w:t>РФ</w:t>
            </w:r>
            <w:r w:rsidRPr="00333563">
              <w:rPr>
                <w:color w:val="000000"/>
                <w:sz w:val="16"/>
                <w:szCs w:val="16"/>
              </w:rPr>
              <w:t xml:space="preserve"> для предоставления субсидии являются:</w:t>
            </w:r>
          </w:p>
          <w:p w:rsidR="0043484C" w:rsidRPr="0043484C" w:rsidRDefault="0043484C" w:rsidP="0043484C">
            <w:pPr>
              <w:ind w:firstLine="176"/>
              <w:jc w:val="both"/>
              <w:rPr>
                <w:color w:val="000000"/>
                <w:sz w:val="16"/>
                <w:szCs w:val="16"/>
              </w:rPr>
            </w:pPr>
            <w:r w:rsidRPr="0043484C">
              <w:rPr>
                <w:color w:val="000000"/>
                <w:sz w:val="16"/>
                <w:szCs w:val="16"/>
              </w:rPr>
              <w:t xml:space="preserve">а) наличие сводных списков участников мероприятий по улучшению жилищных условий граждан, проживающих на сельских территориях, - получателей социальных выплат на соответствующий финансовый период, форма которых устанавливается Министерством сельского </w:t>
            </w:r>
            <w:r>
              <w:rPr>
                <w:color w:val="000000"/>
                <w:sz w:val="16"/>
                <w:szCs w:val="16"/>
              </w:rPr>
              <w:t>хозяйства Российской Федерации</w:t>
            </w:r>
            <w:r w:rsidRPr="0043484C">
              <w:rPr>
                <w:color w:val="000000"/>
                <w:sz w:val="16"/>
                <w:szCs w:val="16"/>
              </w:rPr>
              <w:t>;</w:t>
            </w:r>
          </w:p>
          <w:p w:rsidR="0043484C" w:rsidRDefault="0043484C" w:rsidP="0043484C">
            <w:pPr>
              <w:spacing w:after="120"/>
              <w:ind w:firstLine="176"/>
              <w:jc w:val="both"/>
              <w:rPr>
                <w:color w:val="000000"/>
                <w:sz w:val="16"/>
                <w:szCs w:val="16"/>
              </w:rPr>
            </w:pPr>
            <w:r w:rsidRPr="0043484C">
              <w:rPr>
                <w:color w:val="000000"/>
                <w:sz w:val="16"/>
                <w:szCs w:val="16"/>
              </w:rPr>
              <w:t>б) наличие заявки на предоставление субсидии на очередной финансовый год и плановый период, форма которой устанавливается Министерством сельского</w:t>
            </w:r>
            <w:r w:rsidR="005929CB">
              <w:rPr>
                <w:color w:val="000000"/>
                <w:sz w:val="16"/>
                <w:szCs w:val="16"/>
              </w:rPr>
              <w:t xml:space="preserve"> хозяйства Российской Федерации.</w:t>
            </w:r>
          </w:p>
          <w:p w:rsidR="00494746" w:rsidRPr="00494746" w:rsidRDefault="0043484C" w:rsidP="0043484C">
            <w:pPr>
              <w:spacing w:after="120"/>
              <w:ind w:firstLine="176"/>
              <w:jc w:val="both"/>
              <w:rPr>
                <w:color w:val="000000"/>
                <w:sz w:val="16"/>
                <w:szCs w:val="16"/>
              </w:rPr>
            </w:pPr>
            <w:r w:rsidRPr="0043484C">
              <w:rPr>
                <w:color w:val="000000"/>
                <w:sz w:val="16"/>
                <w:szCs w:val="16"/>
              </w:rPr>
              <w:t>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tc>
        <w:tc>
          <w:tcPr>
            <w:tcW w:w="431" w:type="pct"/>
            <w:hideMark/>
          </w:tcPr>
          <w:p w:rsidR="00494746" w:rsidRPr="00494746" w:rsidRDefault="00333563" w:rsidP="00494746">
            <w:pPr>
              <w:jc w:val="center"/>
              <w:rPr>
                <w:color w:val="000000"/>
                <w:sz w:val="16"/>
                <w:szCs w:val="16"/>
              </w:rPr>
            </w:pPr>
            <w:r w:rsidRPr="00494746">
              <w:rPr>
                <w:color w:val="000000"/>
                <w:sz w:val="16"/>
                <w:szCs w:val="16"/>
              </w:rPr>
              <w:lastRenderedPageBreak/>
              <w:t xml:space="preserve">Субсидии в целях </w:t>
            </w:r>
            <w:proofErr w:type="spellStart"/>
            <w:r w:rsidRPr="00494746">
              <w:rPr>
                <w:color w:val="000000"/>
                <w:sz w:val="16"/>
                <w:szCs w:val="16"/>
              </w:rPr>
              <w:t>софинансирования</w:t>
            </w:r>
            <w:proofErr w:type="spellEnd"/>
            <w:r w:rsidRPr="00494746">
              <w:rPr>
                <w:color w:val="000000"/>
                <w:sz w:val="16"/>
                <w:szCs w:val="16"/>
              </w:rPr>
              <w:t xml:space="preserve"> расходных обязательств субъектов РФ</w:t>
            </w:r>
          </w:p>
        </w:tc>
        <w:tc>
          <w:tcPr>
            <w:tcW w:w="627" w:type="pct"/>
            <w:noWrap/>
            <w:hideMark/>
          </w:tcPr>
          <w:p w:rsidR="00494746" w:rsidRPr="00494746" w:rsidRDefault="00494746" w:rsidP="00494746">
            <w:pPr>
              <w:jc w:val="center"/>
              <w:rPr>
                <w:color w:val="000000"/>
                <w:sz w:val="16"/>
                <w:szCs w:val="16"/>
              </w:rPr>
            </w:pPr>
            <w:r w:rsidRPr="00494746">
              <w:rPr>
                <w:color w:val="000000"/>
                <w:sz w:val="16"/>
                <w:szCs w:val="16"/>
              </w:rPr>
              <w:t>Член Совета Федерации от Забайкальского края Михайлов С.П.</w:t>
            </w:r>
          </w:p>
          <w:p w:rsidR="00494746" w:rsidRPr="00494746" w:rsidRDefault="00494746" w:rsidP="00494746">
            <w:pPr>
              <w:jc w:val="center"/>
              <w:rPr>
                <w:color w:val="000000"/>
                <w:sz w:val="16"/>
                <w:szCs w:val="16"/>
              </w:rPr>
            </w:pPr>
          </w:p>
          <w:p w:rsidR="00494746" w:rsidRPr="00494746" w:rsidRDefault="00494746" w:rsidP="00494746">
            <w:pPr>
              <w:jc w:val="center"/>
              <w:rPr>
                <w:color w:val="000000"/>
                <w:sz w:val="16"/>
                <w:szCs w:val="16"/>
              </w:rPr>
            </w:pPr>
            <w:r w:rsidRPr="00494746">
              <w:rPr>
                <w:color w:val="000000"/>
                <w:sz w:val="16"/>
                <w:szCs w:val="16"/>
              </w:rPr>
              <w:t>Депутат Государственной Думы РФ Кулиева В.В.</w:t>
            </w:r>
          </w:p>
        </w:tc>
      </w:tr>
      <w:tr w:rsidR="00ED134D" w:rsidRPr="00494746" w:rsidTr="002144A3">
        <w:trPr>
          <w:trHeight w:val="847"/>
        </w:trPr>
        <w:tc>
          <w:tcPr>
            <w:tcW w:w="143" w:type="pct"/>
          </w:tcPr>
          <w:p w:rsidR="00ED134D" w:rsidRPr="00494746" w:rsidRDefault="00BC0817" w:rsidP="00494746">
            <w:pPr>
              <w:jc w:val="center"/>
              <w:rPr>
                <w:color w:val="000000"/>
                <w:sz w:val="16"/>
                <w:szCs w:val="16"/>
              </w:rPr>
            </w:pPr>
            <w:r>
              <w:rPr>
                <w:color w:val="000000"/>
                <w:sz w:val="16"/>
                <w:szCs w:val="16"/>
              </w:rPr>
              <w:lastRenderedPageBreak/>
              <w:t>2.</w:t>
            </w:r>
          </w:p>
        </w:tc>
        <w:tc>
          <w:tcPr>
            <w:tcW w:w="535" w:type="pct"/>
          </w:tcPr>
          <w:p w:rsidR="0043484C" w:rsidRPr="0043484C" w:rsidRDefault="0043484C" w:rsidP="0043484C">
            <w:pPr>
              <w:jc w:val="center"/>
              <w:rPr>
                <w:color w:val="000000"/>
                <w:sz w:val="16"/>
                <w:szCs w:val="16"/>
              </w:rPr>
            </w:pPr>
            <w:r w:rsidRPr="0043484C">
              <w:rPr>
                <w:b/>
                <w:color w:val="000000"/>
                <w:sz w:val="16"/>
                <w:szCs w:val="16"/>
              </w:rPr>
              <w:t xml:space="preserve">Государственная программа Комплексное развитие сельских территорий, </w:t>
            </w:r>
            <w:r w:rsidRPr="0043484C">
              <w:rPr>
                <w:color w:val="000000"/>
                <w:sz w:val="16"/>
                <w:szCs w:val="16"/>
              </w:rPr>
              <w:t xml:space="preserve">утвержденная Постановлением Правительства Российской Федерации от </w:t>
            </w:r>
            <w:r>
              <w:rPr>
                <w:color w:val="000000"/>
                <w:sz w:val="16"/>
                <w:szCs w:val="16"/>
              </w:rPr>
              <w:br/>
            </w:r>
            <w:r w:rsidRPr="0043484C">
              <w:rPr>
                <w:color w:val="000000"/>
                <w:sz w:val="16"/>
                <w:szCs w:val="16"/>
              </w:rPr>
              <w:t xml:space="preserve">31 мая 2019 года </w:t>
            </w:r>
            <w:r>
              <w:rPr>
                <w:color w:val="000000"/>
                <w:sz w:val="16"/>
                <w:szCs w:val="16"/>
              </w:rPr>
              <w:br/>
            </w:r>
            <w:r w:rsidRPr="0043484C">
              <w:rPr>
                <w:color w:val="000000"/>
                <w:sz w:val="16"/>
                <w:szCs w:val="16"/>
              </w:rPr>
              <w:t xml:space="preserve">№ 696 </w:t>
            </w:r>
          </w:p>
          <w:p w:rsidR="00ED134D" w:rsidRPr="00494746" w:rsidRDefault="0043484C" w:rsidP="0043484C">
            <w:pPr>
              <w:jc w:val="center"/>
              <w:rPr>
                <w:b/>
                <w:color w:val="000000"/>
                <w:sz w:val="16"/>
                <w:szCs w:val="16"/>
              </w:rPr>
            </w:pPr>
            <w:r w:rsidRPr="0043484C">
              <w:rPr>
                <w:color w:val="000000"/>
                <w:sz w:val="16"/>
                <w:szCs w:val="16"/>
              </w:rPr>
              <w:t>(далее ГП № 696)</w:t>
            </w:r>
          </w:p>
        </w:tc>
        <w:tc>
          <w:tcPr>
            <w:tcW w:w="579" w:type="pct"/>
          </w:tcPr>
          <w:p w:rsidR="00ED134D" w:rsidRPr="00BF11BC" w:rsidRDefault="0043484C" w:rsidP="001736A7">
            <w:pPr>
              <w:jc w:val="center"/>
              <w:rPr>
                <w:color w:val="000000"/>
                <w:sz w:val="16"/>
                <w:szCs w:val="16"/>
              </w:rPr>
            </w:pPr>
            <w:r w:rsidRPr="00BF11BC">
              <w:rPr>
                <w:color w:val="000000"/>
                <w:sz w:val="16"/>
                <w:szCs w:val="16"/>
              </w:rPr>
              <w:t xml:space="preserve">Направление (подпрограмма) </w:t>
            </w:r>
            <w:r w:rsidRPr="00BF11BC">
              <w:rPr>
                <w:color w:val="000000"/>
                <w:sz w:val="16"/>
                <w:szCs w:val="16"/>
              </w:rPr>
              <w:br/>
            </w:r>
            <w:r w:rsidR="001736A7">
              <w:rPr>
                <w:color w:val="000000"/>
                <w:sz w:val="16"/>
                <w:szCs w:val="16"/>
              </w:rPr>
              <w:t>2</w:t>
            </w:r>
            <w:r w:rsidRPr="00BF11BC">
              <w:rPr>
                <w:color w:val="000000"/>
                <w:sz w:val="16"/>
                <w:szCs w:val="16"/>
              </w:rPr>
              <w:t xml:space="preserve">. «Создание </w:t>
            </w:r>
            <w:r w:rsidR="001736A7">
              <w:rPr>
                <w:color w:val="000000"/>
                <w:sz w:val="16"/>
                <w:szCs w:val="16"/>
              </w:rPr>
              <w:t>и развитие и</w:t>
            </w:r>
            <w:r w:rsidR="00BF11BC" w:rsidRPr="00BF11BC">
              <w:rPr>
                <w:color w:val="000000"/>
                <w:sz w:val="16"/>
                <w:szCs w:val="16"/>
              </w:rPr>
              <w:t xml:space="preserve">нфраструктуры </w:t>
            </w:r>
            <w:proofErr w:type="gramStart"/>
            <w:r w:rsidR="00BF11BC" w:rsidRPr="00BF11BC">
              <w:rPr>
                <w:color w:val="000000"/>
                <w:sz w:val="16"/>
                <w:szCs w:val="16"/>
              </w:rPr>
              <w:t>на</w:t>
            </w:r>
            <w:proofErr w:type="gramEnd"/>
            <w:r w:rsidR="00BF11BC" w:rsidRPr="00BF11BC">
              <w:rPr>
                <w:color w:val="000000"/>
                <w:sz w:val="16"/>
                <w:szCs w:val="16"/>
              </w:rPr>
              <w:t xml:space="preserve"> сельских территорий</w:t>
            </w:r>
            <w:r w:rsidRPr="00BF11BC">
              <w:rPr>
                <w:color w:val="000000"/>
                <w:sz w:val="16"/>
                <w:szCs w:val="16"/>
              </w:rPr>
              <w:t>»</w:t>
            </w:r>
          </w:p>
        </w:tc>
        <w:tc>
          <w:tcPr>
            <w:tcW w:w="471" w:type="pct"/>
          </w:tcPr>
          <w:p w:rsidR="00ED134D" w:rsidRPr="00BF11BC" w:rsidRDefault="0043484C" w:rsidP="00494746">
            <w:pPr>
              <w:jc w:val="center"/>
              <w:rPr>
                <w:color w:val="000000"/>
                <w:sz w:val="16"/>
                <w:szCs w:val="16"/>
              </w:rPr>
            </w:pPr>
            <w:r w:rsidRPr="00BF11BC">
              <w:rPr>
                <w:color w:val="000000"/>
                <w:sz w:val="16"/>
                <w:szCs w:val="16"/>
              </w:rPr>
              <w:t>Министерство сельского хозяйства Российской Федерации</w:t>
            </w:r>
          </w:p>
        </w:tc>
        <w:tc>
          <w:tcPr>
            <w:tcW w:w="517" w:type="pct"/>
          </w:tcPr>
          <w:p w:rsidR="00ED134D" w:rsidRPr="00494746" w:rsidRDefault="0043484C" w:rsidP="00494746">
            <w:pPr>
              <w:jc w:val="center"/>
              <w:rPr>
                <w:color w:val="000000"/>
                <w:sz w:val="16"/>
                <w:szCs w:val="16"/>
              </w:rPr>
            </w:pPr>
            <w:r w:rsidRPr="0043484C">
              <w:rPr>
                <w:color w:val="000000"/>
                <w:sz w:val="16"/>
                <w:szCs w:val="16"/>
              </w:rPr>
              <w:t>Министерство сельского хозяйства Забайкальского края</w:t>
            </w:r>
          </w:p>
        </w:tc>
        <w:tc>
          <w:tcPr>
            <w:tcW w:w="1697" w:type="pct"/>
          </w:tcPr>
          <w:p w:rsidR="00221DB4" w:rsidRPr="00494746" w:rsidRDefault="00221DB4" w:rsidP="0043484C">
            <w:pPr>
              <w:ind w:firstLine="176"/>
              <w:jc w:val="both"/>
              <w:rPr>
                <w:b/>
                <w:i/>
                <w:color w:val="000000"/>
                <w:sz w:val="16"/>
                <w:szCs w:val="16"/>
              </w:rPr>
            </w:pPr>
            <w:r>
              <w:rPr>
                <w:b/>
                <w:color w:val="000000"/>
                <w:sz w:val="16"/>
                <w:szCs w:val="16"/>
              </w:rPr>
              <w:t>1.2. </w:t>
            </w:r>
            <w:r w:rsidR="0043484C" w:rsidRPr="0043484C">
              <w:rPr>
                <w:b/>
                <w:i/>
                <w:color w:val="000000"/>
                <w:sz w:val="16"/>
                <w:szCs w:val="16"/>
              </w:rPr>
              <w:t>Правила</w:t>
            </w:r>
            <w:r w:rsidR="0043484C">
              <w:rPr>
                <w:b/>
                <w:i/>
                <w:color w:val="000000"/>
                <w:sz w:val="16"/>
                <w:szCs w:val="16"/>
              </w:rPr>
              <w:t xml:space="preserve"> </w:t>
            </w:r>
            <w:r w:rsidR="0043484C" w:rsidRPr="0043484C">
              <w:rPr>
                <w:b/>
                <w:i/>
                <w:color w:val="000000"/>
                <w:sz w:val="16"/>
                <w:szCs w:val="16"/>
              </w:rPr>
              <w:t xml:space="preserve">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w:t>
            </w:r>
            <w:r>
              <w:rPr>
                <w:b/>
                <w:i/>
                <w:color w:val="000000"/>
                <w:sz w:val="16"/>
                <w:szCs w:val="16"/>
              </w:rPr>
              <w:t>(Приложение</w:t>
            </w:r>
            <w:r w:rsidRPr="00494746">
              <w:rPr>
                <w:b/>
                <w:i/>
                <w:color w:val="000000"/>
                <w:sz w:val="16"/>
                <w:szCs w:val="16"/>
              </w:rPr>
              <w:t xml:space="preserve"> № 7 к ГП</w:t>
            </w:r>
            <w:r>
              <w:rPr>
                <w:b/>
                <w:i/>
                <w:color w:val="000000"/>
                <w:sz w:val="16"/>
                <w:szCs w:val="16"/>
              </w:rPr>
              <w:t xml:space="preserve"> № </w:t>
            </w:r>
            <w:r w:rsidR="0043484C">
              <w:rPr>
                <w:b/>
                <w:i/>
                <w:color w:val="000000"/>
                <w:sz w:val="16"/>
                <w:szCs w:val="16"/>
              </w:rPr>
              <w:t>696</w:t>
            </w:r>
            <w:r w:rsidRPr="00494746">
              <w:rPr>
                <w:b/>
                <w:i/>
                <w:color w:val="000000"/>
                <w:sz w:val="16"/>
                <w:szCs w:val="16"/>
              </w:rPr>
              <w:t>)</w:t>
            </w:r>
            <w:r w:rsidR="00AD3019">
              <w:rPr>
                <w:b/>
                <w:i/>
                <w:color w:val="000000"/>
                <w:sz w:val="16"/>
                <w:szCs w:val="16"/>
              </w:rPr>
              <w:t>,</w:t>
            </w:r>
            <w:r w:rsidRPr="00494746">
              <w:rPr>
                <w:b/>
                <w:i/>
                <w:color w:val="000000"/>
                <w:sz w:val="16"/>
                <w:szCs w:val="16"/>
              </w:rPr>
              <w:t xml:space="preserve"> </w:t>
            </w:r>
            <w:r w:rsidR="00AD3019">
              <w:rPr>
                <w:b/>
                <w:i/>
                <w:color w:val="000000"/>
                <w:sz w:val="16"/>
                <w:szCs w:val="16"/>
              </w:rPr>
              <w:t>(далее – Правила 7)</w:t>
            </w:r>
          </w:p>
          <w:p w:rsidR="00ED134D" w:rsidRDefault="00221DB4" w:rsidP="00221DB4">
            <w:pPr>
              <w:ind w:firstLine="176"/>
              <w:jc w:val="both"/>
              <w:rPr>
                <w:color w:val="000000"/>
                <w:sz w:val="16"/>
                <w:szCs w:val="16"/>
              </w:rPr>
            </w:pPr>
            <w:r w:rsidRPr="00221DB4">
              <w:rPr>
                <w:color w:val="000000"/>
                <w:sz w:val="16"/>
                <w:szCs w:val="16"/>
              </w:rPr>
              <w:t xml:space="preserve">Правила </w:t>
            </w:r>
            <w:r w:rsidR="00B24899">
              <w:rPr>
                <w:color w:val="000000"/>
                <w:sz w:val="16"/>
                <w:szCs w:val="16"/>
              </w:rPr>
              <w:t>7</w:t>
            </w:r>
            <w:r w:rsidR="005929CB">
              <w:rPr>
                <w:color w:val="000000"/>
                <w:sz w:val="16"/>
                <w:szCs w:val="16"/>
              </w:rPr>
              <w:t xml:space="preserve"> </w:t>
            </w:r>
            <w:r w:rsidR="005929CB" w:rsidRPr="005929CB">
              <w:rPr>
                <w:color w:val="000000"/>
                <w:sz w:val="16"/>
                <w:szCs w:val="16"/>
              </w:rPr>
              <w:t xml:space="preserve">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w:t>
            </w:r>
            <w:r w:rsidRPr="00221DB4">
              <w:rPr>
                <w:color w:val="000000"/>
                <w:sz w:val="16"/>
                <w:szCs w:val="16"/>
              </w:rPr>
              <w:t xml:space="preserve">(далее </w:t>
            </w:r>
            <w:r>
              <w:rPr>
                <w:color w:val="000000"/>
                <w:sz w:val="16"/>
                <w:szCs w:val="16"/>
              </w:rPr>
              <w:t>–</w:t>
            </w:r>
            <w:r w:rsidRPr="00221DB4">
              <w:rPr>
                <w:color w:val="000000"/>
                <w:sz w:val="16"/>
                <w:szCs w:val="16"/>
              </w:rPr>
              <w:t xml:space="preserve"> субсидии)</w:t>
            </w:r>
            <w:r>
              <w:rPr>
                <w:color w:val="000000"/>
                <w:sz w:val="16"/>
                <w:szCs w:val="16"/>
              </w:rPr>
              <w:t>.</w:t>
            </w:r>
          </w:p>
          <w:p w:rsidR="005929CB" w:rsidRPr="005929CB" w:rsidRDefault="005929CB" w:rsidP="005929CB">
            <w:pPr>
              <w:ind w:firstLine="176"/>
              <w:jc w:val="both"/>
              <w:rPr>
                <w:color w:val="000000"/>
                <w:sz w:val="16"/>
                <w:szCs w:val="16"/>
              </w:rPr>
            </w:pPr>
            <w:proofErr w:type="gramStart"/>
            <w:r w:rsidRPr="005929CB">
              <w:rPr>
                <w:color w:val="000000"/>
                <w:sz w:val="16"/>
                <w:szCs w:val="16"/>
              </w:rPr>
              <w:t>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общественно-значимых проектов</w:t>
            </w:r>
            <w:proofErr w:type="gramEnd"/>
            <w:r w:rsidRPr="005929CB">
              <w:rPr>
                <w:color w:val="000000"/>
                <w:sz w:val="16"/>
                <w:szCs w:val="16"/>
              </w:rPr>
              <w:t xml:space="preserve"> по благоустройству сельских территорий (далее - проекты) по следующим направлениям:</w:t>
            </w:r>
          </w:p>
          <w:p w:rsidR="005929CB" w:rsidRPr="005929CB" w:rsidRDefault="005929CB" w:rsidP="005929CB">
            <w:pPr>
              <w:ind w:firstLine="176"/>
              <w:jc w:val="both"/>
              <w:rPr>
                <w:color w:val="000000"/>
                <w:sz w:val="16"/>
                <w:szCs w:val="16"/>
              </w:rPr>
            </w:pPr>
            <w:r w:rsidRPr="005929CB">
              <w:rPr>
                <w:color w:val="000000"/>
                <w:sz w:val="16"/>
                <w:szCs w:val="16"/>
              </w:rPr>
              <w:t xml:space="preserve">а) создание и обустройство зон отдыха, спортивных и детских игровых площадок, площадок для занятия адаптивной физической </w:t>
            </w:r>
            <w:r w:rsidRPr="005929CB">
              <w:rPr>
                <w:color w:val="000000"/>
                <w:sz w:val="16"/>
                <w:szCs w:val="16"/>
              </w:rPr>
              <w:lastRenderedPageBreak/>
              <w:t>культурой и адаптивным спортом для лиц с ограниченными возможностями здоровья;</w:t>
            </w:r>
          </w:p>
          <w:p w:rsidR="005929CB" w:rsidRPr="005929CB" w:rsidRDefault="005929CB" w:rsidP="005929CB">
            <w:pPr>
              <w:ind w:firstLine="176"/>
              <w:jc w:val="both"/>
              <w:rPr>
                <w:color w:val="000000"/>
                <w:sz w:val="16"/>
                <w:szCs w:val="16"/>
              </w:rPr>
            </w:pPr>
            <w:r w:rsidRPr="005929CB">
              <w:rPr>
                <w:color w:val="000000"/>
                <w:sz w:val="16"/>
                <w:szCs w:val="16"/>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5929CB" w:rsidRPr="005929CB" w:rsidRDefault="005929CB" w:rsidP="005929CB">
            <w:pPr>
              <w:ind w:firstLine="176"/>
              <w:jc w:val="both"/>
              <w:rPr>
                <w:color w:val="000000"/>
                <w:sz w:val="16"/>
                <w:szCs w:val="16"/>
              </w:rPr>
            </w:pPr>
            <w:r w:rsidRPr="005929CB">
              <w:rPr>
                <w:color w:val="000000"/>
                <w:sz w:val="16"/>
                <w:szCs w:val="16"/>
              </w:rPr>
              <w:t>в) организация пешеходных коммуникаций, в том числе тротуаров, аллей, дорожек, тропинок;</w:t>
            </w:r>
          </w:p>
          <w:p w:rsidR="005929CB" w:rsidRPr="005929CB" w:rsidRDefault="005929CB" w:rsidP="005929CB">
            <w:pPr>
              <w:ind w:firstLine="176"/>
              <w:jc w:val="both"/>
              <w:rPr>
                <w:color w:val="000000"/>
                <w:sz w:val="16"/>
                <w:szCs w:val="16"/>
              </w:rPr>
            </w:pPr>
            <w:r w:rsidRPr="005929CB">
              <w:rPr>
                <w:color w:val="000000"/>
                <w:sz w:val="16"/>
                <w:szCs w:val="16"/>
              </w:rPr>
              <w:t>г) обустройство территории в целях обеспечения беспрепятственного передвижения инвалидов и других маломобильных групп населения;</w:t>
            </w:r>
          </w:p>
          <w:p w:rsidR="005929CB" w:rsidRPr="005929CB" w:rsidRDefault="005929CB" w:rsidP="005929CB">
            <w:pPr>
              <w:ind w:firstLine="176"/>
              <w:jc w:val="both"/>
              <w:rPr>
                <w:color w:val="000000"/>
                <w:sz w:val="16"/>
                <w:szCs w:val="16"/>
              </w:rPr>
            </w:pPr>
            <w:r w:rsidRPr="005929CB">
              <w:rPr>
                <w:color w:val="000000"/>
                <w:sz w:val="16"/>
                <w:szCs w:val="16"/>
              </w:rPr>
              <w:t>д) организация ливневых стоков;</w:t>
            </w:r>
          </w:p>
          <w:p w:rsidR="005929CB" w:rsidRPr="005929CB" w:rsidRDefault="005929CB" w:rsidP="005929CB">
            <w:pPr>
              <w:ind w:firstLine="176"/>
              <w:jc w:val="both"/>
              <w:rPr>
                <w:color w:val="000000"/>
                <w:sz w:val="16"/>
                <w:szCs w:val="16"/>
              </w:rPr>
            </w:pPr>
            <w:r w:rsidRPr="005929CB">
              <w:rPr>
                <w:color w:val="000000"/>
                <w:sz w:val="16"/>
                <w:szCs w:val="16"/>
              </w:rPr>
              <w:t>е) обустройство общественных колодцев и водоразборных колонок;</w:t>
            </w:r>
          </w:p>
          <w:p w:rsidR="005929CB" w:rsidRPr="005929CB" w:rsidRDefault="005929CB" w:rsidP="005929CB">
            <w:pPr>
              <w:ind w:firstLine="176"/>
              <w:jc w:val="both"/>
              <w:rPr>
                <w:color w:val="000000"/>
                <w:sz w:val="16"/>
                <w:szCs w:val="16"/>
              </w:rPr>
            </w:pPr>
            <w:r w:rsidRPr="005929CB">
              <w:rPr>
                <w:color w:val="000000"/>
                <w:sz w:val="16"/>
                <w:szCs w:val="16"/>
              </w:rPr>
              <w:t>ж) обустройство площадок накопления твердых коммунальных отходов;</w:t>
            </w:r>
          </w:p>
          <w:p w:rsidR="005929CB" w:rsidRDefault="005929CB" w:rsidP="005929CB">
            <w:pPr>
              <w:ind w:firstLine="176"/>
              <w:jc w:val="both"/>
              <w:rPr>
                <w:color w:val="000000"/>
                <w:sz w:val="16"/>
                <w:szCs w:val="16"/>
              </w:rPr>
            </w:pPr>
            <w:r w:rsidRPr="005929CB">
              <w:rPr>
                <w:color w:val="000000"/>
                <w:sz w:val="16"/>
                <w:szCs w:val="16"/>
              </w:rPr>
              <w:t>з) сохранение и восстановление природных ландшафтов и историко-культурных памятников.</w:t>
            </w:r>
            <w:r>
              <w:rPr>
                <w:color w:val="000000"/>
                <w:sz w:val="16"/>
                <w:szCs w:val="16"/>
              </w:rPr>
              <w:t xml:space="preserve"> </w:t>
            </w:r>
          </w:p>
          <w:p w:rsidR="005929CB" w:rsidRPr="005929CB" w:rsidRDefault="005929CB" w:rsidP="005929CB">
            <w:pPr>
              <w:ind w:firstLine="176"/>
              <w:jc w:val="both"/>
              <w:rPr>
                <w:color w:val="000000"/>
                <w:sz w:val="16"/>
                <w:szCs w:val="16"/>
              </w:rPr>
            </w:pPr>
            <w:r w:rsidRPr="005929CB">
              <w:rPr>
                <w:color w:val="000000"/>
                <w:sz w:val="16"/>
                <w:szCs w:val="16"/>
              </w:rPr>
              <w:t>Субсидия предоставляется при соблюдении следующих условий:</w:t>
            </w:r>
          </w:p>
          <w:p w:rsidR="005929CB" w:rsidRPr="005929CB" w:rsidRDefault="005929CB" w:rsidP="005929CB">
            <w:pPr>
              <w:ind w:firstLine="176"/>
              <w:jc w:val="both"/>
              <w:rPr>
                <w:color w:val="000000"/>
                <w:sz w:val="16"/>
                <w:szCs w:val="16"/>
              </w:rPr>
            </w:pPr>
            <w:r w:rsidRPr="005929CB">
              <w:rPr>
                <w:color w:val="000000"/>
                <w:sz w:val="16"/>
                <w:szCs w:val="16"/>
              </w:rPr>
              <w:t xml:space="preserve">а) наличие правового акта субъекта Российской Федерации, предусматривающего мероприятие, в целях </w:t>
            </w:r>
            <w:proofErr w:type="spellStart"/>
            <w:r w:rsidRPr="005929CB">
              <w:rPr>
                <w:color w:val="000000"/>
                <w:sz w:val="16"/>
                <w:szCs w:val="16"/>
              </w:rPr>
              <w:t>софинансирования</w:t>
            </w:r>
            <w:proofErr w:type="spellEnd"/>
            <w:r w:rsidRPr="005929CB">
              <w:rPr>
                <w:color w:val="000000"/>
                <w:sz w:val="16"/>
                <w:szCs w:val="16"/>
              </w:rPr>
              <w:t xml:space="preserve"> которого предоставляется субсидия, в соответствии с требованиями нормативных правовых актов Российской Федерации;</w:t>
            </w:r>
          </w:p>
          <w:p w:rsidR="005929CB" w:rsidRPr="005929CB" w:rsidRDefault="005929CB" w:rsidP="005929CB">
            <w:pPr>
              <w:ind w:firstLine="176"/>
              <w:jc w:val="both"/>
              <w:rPr>
                <w:color w:val="000000"/>
                <w:sz w:val="16"/>
                <w:szCs w:val="16"/>
              </w:rPr>
            </w:pPr>
            <w:proofErr w:type="gramStart"/>
            <w:r w:rsidRPr="005929CB">
              <w:rPr>
                <w:color w:val="000000"/>
                <w:sz w:val="16"/>
                <w:szCs w:val="16"/>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5929CB">
              <w:rPr>
                <w:color w:val="000000"/>
                <w:sz w:val="16"/>
                <w:szCs w:val="16"/>
              </w:rPr>
              <w:t>софинансирование</w:t>
            </w:r>
            <w:proofErr w:type="spellEnd"/>
            <w:r w:rsidRPr="005929CB">
              <w:rPr>
                <w:color w:val="000000"/>
                <w:sz w:val="16"/>
                <w:szCs w:val="16"/>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5929CB" w:rsidRDefault="005929CB" w:rsidP="005929CB">
            <w:pPr>
              <w:ind w:firstLine="176"/>
              <w:jc w:val="both"/>
              <w:rPr>
                <w:color w:val="000000"/>
                <w:sz w:val="16"/>
                <w:szCs w:val="16"/>
              </w:rPr>
            </w:pPr>
            <w:proofErr w:type="gramStart"/>
            <w:r w:rsidRPr="005929CB">
              <w:rPr>
                <w:color w:val="000000"/>
                <w:sz w:val="16"/>
                <w:szCs w:val="16"/>
              </w:rPr>
              <w:t>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rsidRPr="005929CB">
              <w:rPr>
                <w:color w:val="000000"/>
                <w:sz w:val="16"/>
                <w:szCs w:val="16"/>
              </w:rPr>
              <w:t xml:space="preserve"> федерального бюджета бюджетам субъектов Российской Федерации" (далее - Правила предоставления субсидий).</w:t>
            </w:r>
          </w:p>
          <w:p w:rsidR="005929CB" w:rsidRPr="005929CB" w:rsidRDefault="005929CB" w:rsidP="005929CB">
            <w:pPr>
              <w:ind w:firstLine="176"/>
              <w:jc w:val="both"/>
              <w:rPr>
                <w:color w:val="000000"/>
                <w:sz w:val="16"/>
                <w:szCs w:val="16"/>
              </w:rPr>
            </w:pPr>
            <w:r w:rsidRPr="005929CB">
              <w:rPr>
                <w:color w:val="000000"/>
                <w:sz w:val="16"/>
                <w:szCs w:val="16"/>
              </w:rPr>
              <w:t>Критериями отбора субъекта Российской Федерации для предоставления субсидии являются:</w:t>
            </w:r>
          </w:p>
          <w:p w:rsidR="005929CB" w:rsidRPr="005929CB" w:rsidRDefault="005929CB" w:rsidP="005929CB">
            <w:pPr>
              <w:ind w:firstLine="176"/>
              <w:jc w:val="both"/>
              <w:rPr>
                <w:color w:val="000000"/>
                <w:sz w:val="16"/>
                <w:szCs w:val="16"/>
              </w:rPr>
            </w:pPr>
            <w:r w:rsidRPr="005929CB">
              <w:rPr>
                <w:color w:val="000000"/>
                <w:sz w:val="16"/>
                <w:szCs w:val="16"/>
              </w:rPr>
              <w:t>а) наличие перечня проектов на очередной финансовый год и плановый период, форма которого устанавливается Министерством сельского хозяйства Российской Федерации;</w:t>
            </w:r>
          </w:p>
          <w:p w:rsidR="00EA26AF" w:rsidRDefault="005929CB" w:rsidP="005929CB">
            <w:pPr>
              <w:ind w:firstLine="176"/>
              <w:jc w:val="both"/>
              <w:rPr>
                <w:color w:val="000000"/>
                <w:sz w:val="16"/>
                <w:szCs w:val="16"/>
              </w:rPr>
            </w:pPr>
            <w:proofErr w:type="gramStart"/>
            <w:r w:rsidRPr="005929CB">
              <w:rPr>
                <w:color w:val="000000"/>
                <w:sz w:val="16"/>
                <w:szCs w:val="16"/>
              </w:rPr>
              <w:t xml:space="preserve">б) наличие заявки о предоставлении субсидии на очередной финансовый год и плановый период, форма которой устанавливается Министерством сельского хозяйства Российской </w:t>
            </w:r>
            <w:proofErr w:type="spellStart"/>
            <w:r w:rsidRPr="005929CB">
              <w:rPr>
                <w:color w:val="000000"/>
                <w:sz w:val="16"/>
                <w:szCs w:val="16"/>
              </w:rPr>
              <w:t>Федерации</w:t>
            </w:r>
            <w:r w:rsidR="00EA26AF" w:rsidRPr="00333563">
              <w:rPr>
                <w:color w:val="000000"/>
                <w:sz w:val="16"/>
                <w:szCs w:val="16"/>
              </w:rPr>
              <w:t>Субсидия</w:t>
            </w:r>
            <w:proofErr w:type="spellEnd"/>
            <w:r w:rsidR="00EA26AF" w:rsidRPr="00333563">
              <w:rPr>
                <w:color w:val="000000"/>
                <w:sz w:val="16"/>
                <w:szCs w:val="16"/>
              </w:rPr>
              <w:t xml:space="preserve"> предоставляется на основании соглашения, подготавливаемого (формируемого) с использованием государственной интегрированной </w:t>
            </w:r>
            <w:r w:rsidR="00EA26AF" w:rsidRPr="00333563">
              <w:rPr>
                <w:color w:val="000000"/>
                <w:sz w:val="16"/>
                <w:szCs w:val="16"/>
              </w:rPr>
              <w:lastRenderedPageBreak/>
              <w:t>информационной системы упра</w:t>
            </w:r>
            <w:r w:rsidR="00EA26AF">
              <w:rPr>
                <w:color w:val="000000"/>
                <w:sz w:val="16"/>
                <w:szCs w:val="16"/>
              </w:rPr>
              <w:t>вления общественными финансами «</w:t>
            </w:r>
            <w:r w:rsidR="00EA26AF" w:rsidRPr="00333563">
              <w:rPr>
                <w:color w:val="000000"/>
                <w:sz w:val="16"/>
                <w:szCs w:val="16"/>
              </w:rPr>
              <w:t>Электронный бюджет</w:t>
            </w:r>
            <w:r w:rsidR="00EA26AF">
              <w:rPr>
                <w:color w:val="000000"/>
                <w:sz w:val="16"/>
                <w:szCs w:val="16"/>
              </w:rPr>
              <w:t>»</w:t>
            </w:r>
            <w:r w:rsidR="00EA26AF" w:rsidRPr="00333563">
              <w:rPr>
                <w:color w:val="000000"/>
                <w:sz w:val="16"/>
                <w:szCs w:val="16"/>
              </w:rPr>
              <w:t xml:space="preserve"> в соответствии с типовой формой, утвержденной Минфин</w:t>
            </w:r>
            <w:r w:rsidR="00EA26AF">
              <w:rPr>
                <w:color w:val="000000"/>
                <w:sz w:val="16"/>
                <w:szCs w:val="16"/>
              </w:rPr>
              <w:t>ом</w:t>
            </w:r>
            <w:r w:rsidR="00EA26AF" w:rsidRPr="00333563">
              <w:rPr>
                <w:color w:val="000000"/>
                <w:sz w:val="16"/>
                <w:szCs w:val="16"/>
              </w:rPr>
              <w:t xml:space="preserve"> </w:t>
            </w:r>
            <w:r w:rsidR="00EA26AF">
              <w:rPr>
                <w:color w:val="000000"/>
                <w:sz w:val="16"/>
                <w:szCs w:val="16"/>
              </w:rPr>
              <w:t>РФ</w:t>
            </w:r>
            <w:r w:rsidR="00EA26AF" w:rsidRPr="00333563">
              <w:rPr>
                <w:color w:val="000000"/>
                <w:sz w:val="16"/>
                <w:szCs w:val="16"/>
              </w:rPr>
              <w:t>.</w:t>
            </w:r>
            <w:proofErr w:type="gramEnd"/>
          </w:p>
          <w:p w:rsidR="005929CB" w:rsidRPr="00221DB4" w:rsidRDefault="005929CB" w:rsidP="005929CB">
            <w:pPr>
              <w:ind w:firstLine="176"/>
              <w:jc w:val="both"/>
              <w:rPr>
                <w:color w:val="000000"/>
                <w:sz w:val="16"/>
                <w:szCs w:val="16"/>
              </w:rPr>
            </w:pPr>
            <w:r w:rsidRPr="0043484C">
              <w:rPr>
                <w:color w:val="000000"/>
                <w:sz w:val="16"/>
                <w:szCs w:val="16"/>
              </w:rPr>
              <w:t>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tc>
        <w:tc>
          <w:tcPr>
            <w:tcW w:w="431" w:type="pct"/>
          </w:tcPr>
          <w:p w:rsidR="00ED134D" w:rsidRPr="00494746" w:rsidRDefault="00221DB4" w:rsidP="00494746">
            <w:pPr>
              <w:jc w:val="center"/>
              <w:rPr>
                <w:color w:val="000000"/>
                <w:sz w:val="16"/>
                <w:szCs w:val="16"/>
              </w:rPr>
            </w:pPr>
            <w:r w:rsidRPr="00494746">
              <w:rPr>
                <w:color w:val="000000"/>
                <w:sz w:val="16"/>
                <w:szCs w:val="16"/>
              </w:rPr>
              <w:lastRenderedPageBreak/>
              <w:t xml:space="preserve">Субсидии в целях </w:t>
            </w:r>
            <w:proofErr w:type="spellStart"/>
            <w:r w:rsidRPr="00494746">
              <w:rPr>
                <w:color w:val="000000"/>
                <w:sz w:val="16"/>
                <w:szCs w:val="16"/>
              </w:rPr>
              <w:t>софинансирования</w:t>
            </w:r>
            <w:proofErr w:type="spellEnd"/>
            <w:r w:rsidRPr="00494746">
              <w:rPr>
                <w:color w:val="000000"/>
                <w:sz w:val="16"/>
                <w:szCs w:val="16"/>
              </w:rPr>
              <w:t xml:space="preserve"> расходных обязательств субъектов РФ</w:t>
            </w:r>
          </w:p>
        </w:tc>
        <w:tc>
          <w:tcPr>
            <w:tcW w:w="627" w:type="pct"/>
            <w:noWrap/>
          </w:tcPr>
          <w:p w:rsidR="0043484C" w:rsidRPr="0043484C" w:rsidRDefault="0043484C" w:rsidP="0043484C">
            <w:pPr>
              <w:jc w:val="center"/>
              <w:rPr>
                <w:color w:val="000000"/>
                <w:sz w:val="16"/>
                <w:szCs w:val="16"/>
              </w:rPr>
            </w:pPr>
            <w:r w:rsidRPr="0043484C">
              <w:rPr>
                <w:color w:val="000000"/>
                <w:sz w:val="16"/>
                <w:szCs w:val="16"/>
              </w:rPr>
              <w:t>Член Совета Федерации от Забайкальского края Михайлов С.П.</w:t>
            </w:r>
          </w:p>
          <w:p w:rsidR="0043484C" w:rsidRPr="0043484C" w:rsidRDefault="0043484C" w:rsidP="0043484C">
            <w:pPr>
              <w:jc w:val="center"/>
              <w:rPr>
                <w:color w:val="000000"/>
                <w:sz w:val="16"/>
                <w:szCs w:val="16"/>
              </w:rPr>
            </w:pPr>
          </w:p>
          <w:p w:rsidR="00ED134D" w:rsidRPr="00494746" w:rsidRDefault="0043484C" w:rsidP="0043484C">
            <w:pPr>
              <w:jc w:val="center"/>
              <w:rPr>
                <w:color w:val="000000"/>
                <w:sz w:val="16"/>
                <w:szCs w:val="16"/>
              </w:rPr>
            </w:pPr>
            <w:r w:rsidRPr="0043484C">
              <w:rPr>
                <w:color w:val="000000"/>
                <w:sz w:val="16"/>
                <w:szCs w:val="16"/>
              </w:rPr>
              <w:t>Депутат Государственной Думы РФ Кулиева В.В.</w:t>
            </w:r>
          </w:p>
        </w:tc>
      </w:tr>
      <w:tr w:rsidR="00221DB4" w:rsidRPr="00494746" w:rsidTr="002144A3">
        <w:trPr>
          <w:trHeight w:val="847"/>
        </w:trPr>
        <w:tc>
          <w:tcPr>
            <w:tcW w:w="143" w:type="pct"/>
          </w:tcPr>
          <w:p w:rsidR="00221DB4" w:rsidRPr="00494746" w:rsidRDefault="00221DB4" w:rsidP="00494746">
            <w:pPr>
              <w:jc w:val="center"/>
              <w:rPr>
                <w:color w:val="000000"/>
                <w:sz w:val="16"/>
                <w:szCs w:val="16"/>
              </w:rPr>
            </w:pPr>
          </w:p>
        </w:tc>
        <w:tc>
          <w:tcPr>
            <w:tcW w:w="535" w:type="pct"/>
          </w:tcPr>
          <w:p w:rsidR="00221DB4" w:rsidRPr="00494746" w:rsidRDefault="00221DB4" w:rsidP="00494746">
            <w:pPr>
              <w:jc w:val="center"/>
              <w:rPr>
                <w:b/>
                <w:color w:val="000000"/>
                <w:sz w:val="16"/>
                <w:szCs w:val="16"/>
              </w:rPr>
            </w:pPr>
          </w:p>
        </w:tc>
        <w:tc>
          <w:tcPr>
            <w:tcW w:w="579" w:type="pct"/>
          </w:tcPr>
          <w:p w:rsidR="00221DB4" w:rsidRPr="00494746" w:rsidRDefault="00221DB4" w:rsidP="00494746">
            <w:pPr>
              <w:jc w:val="center"/>
              <w:rPr>
                <w:color w:val="000000"/>
                <w:sz w:val="16"/>
                <w:szCs w:val="16"/>
              </w:rPr>
            </w:pPr>
          </w:p>
        </w:tc>
        <w:tc>
          <w:tcPr>
            <w:tcW w:w="471" w:type="pct"/>
          </w:tcPr>
          <w:p w:rsidR="00221DB4" w:rsidRPr="00494746" w:rsidRDefault="00221DB4" w:rsidP="00494746">
            <w:pPr>
              <w:jc w:val="center"/>
              <w:rPr>
                <w:color w:val="000000"/>
                <w:sz w:val="16"/>
                <w:szCs w:val="16"/>
              </w:rPr>
            </w:pPr>
          </w:p>
        </w:tc>
        <w:tc>
          <w:tcPr>
            <w:tcW w:w="517" w:type="pct"/>
          </w:tcPr>
          <w:p w:rsidR="00221DB4" w:rsidRPr="00494746" w:rsidRDefault="00221DB4" w:rsidP="00494746">
            <w:pPr>
              <w:jc w:val="center"/>
              <w:rPr>
                <w:color w:val="000000"/>
                <w:sz w:val="16"/>
                <w:szCs w:val="16"/>
              </w:rPr>
            </w:pPr>
          </w:p>
        </w:tc>
        <w:tc>
          <w:tcPr>
            <w:tcW w:w="1697" w:type="pct"/>
          </w:tcPr>
          <w:p w:rsidR="00AD3019" w:rsidRPr="00494746" w:rsidRDefault="00CD108F" w:rsidP="001736A7">
            <w:pPr>
              <w:ind w:firstLine="176"/>
              <w:jc w:val="both"/>
              <w:rPr>
                <w:b/>
                <w:i/>
                <w:color w:val="000000"/>
                <w:sz w:val="16"/>
                <w:szCs w:val="16"/>
              </w:rPr>
            </w:pPr>
            <w:r w:rsidRPr="00CD108F">
              <w:rPr>
                <w:b/>
                <w:color w:val="000000"/>
                <w:sz w:val="16"/>
                <w:szCs w:val="16"/>
              </w:rPr>
              <w:t>1.3. </w:t>
            </w:r>
            <w:r w:rsidR="001736A7" w:rsidRPr="001736A7">
              <w:rPr>
                <w:b/>
                <w:i/>
                <w:color w:val="000000"/>
                <w:sz w:val="16"/>
                <w:szCs w:val="16"/>
              </w:rPr>
              <w:t>Правила</w:t>
            </w:r>
            <w:r w:rsidR="001736A7">
              <w:rPr>
                <w:b/>
                <w:i/>
                <w:color w:val="000000"/>
                <w:sz w:val="16"/>
                <w:szCs w:val="16"/>
              </w:rPr>
              <w:t xml:space="preserve"> </w:t>
            </w:r>
            <w:r w:rsidR="001736A7" w:rsidRPr="001736A7">
              <w:rPr>
                <w:b/>
                <w:i/>
                <w:color w:val="000000"/>
                <w:sz w:val="16"/>
                <w:szCs w:val="16"/>
              </w:rPr>
              <w:t xml:space="preserve">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w:t>
            </w:r>
            <w:r w:rsidR="00AD3019" w:rsidRPr="00494746">
              <w:rPr>
                <w:b/>
                <w:i/>
                <w:color w:val="000000"/>
                <w:sz w:val="16"/>
                <w:szCs w:val="16"/>
              </w:rPr>
              <w:t>(Приложение  № </w:t>
            </w:r>
            <w:r w:rsidR="001736A7">
              <w:rPr>
                <w:b/>
                <w:i/>
                <w:color w:val="000000"/>
                <w:sz w:val="16"/>
                <w:szCs w:val="16"/>
              </w:rPr>
              <w:t>11</w:t>
            </w:r>
            <w:r w:rsidR="0062487E">
              <w:rPr>
                <w:b/>
                <w:i/>
                <w:color w:val="000000"/>
                <w:sz w:val="16"/>
                <w:szCs w:val="16"/>
              </w:rPr>
              <w:t xml:space="preserve"> к ГП № </w:t>
            </w:r>
            <w:r w:rsidR="001736A7">
              <w:rPr>
                <w:b/>
                <w:i/>
                <w:color w:val="000000"/>
                <w:sz w:val="16"/>
                <w:szCs w:val="16"/>
              </w:rPr>
              <w:t>696</w:t>
            </w:r>
            <w:r w:rsidR="0062487E">
              <w:rPr>
                <w:b/>
                <w:i/>
                <w:color w:val="000000"/>
                <w:sz w:val="16"/>
                <w:szCs w:val="16"/>
              </w:rPr>
              <w:t xml:space="preserve">), (далее – Правила </w:t>
            </w:r>
            <w:r w:rsidR="001736A7">
              <w:rPr>
                <w:b/>
                <w:i/>
                <w:color w:val="000000"/>
                <w:sz w:val="16"/>
                <w:szCs w:val="16"/>
              </w:rPr>
              <w:t>11</w:t>
            </w:r>
            <w:r w:rsidR="0062487E">
              <w:rPr>
                <w:b/>
                <w:i/>
                <w:color w:val="000000"/>
                <w:sz w:val="16"/>
                <w:szCs w:val="16"/>
              </w:rPr>
              <w:t>)</w:t>
            </w:r>
          </w:p>
          <w:p w:rsidR="00221DB4" w:rsidRDefault="00CD108F" w:rsidP="00CD108F">
            <w:pPr>
              <w:ind w:firstLine="176"/>
              <w:jc w:val="both"/>
              <w:rPr>
                <w:color w:val="000000"/>
                <w:sz w:val="16"/>
                <w:szCs w:val="16"/>
              </w:rPr>
            </w:pPr>
            <w:proofErr w:type="gramStart"/>
            <w:r w:rsidRPr="00CD108F">
              <w:rPr>
                <w:color w:val="000000"/>
                <w:sz w:val="16"/>
                <w:szCs w:val="16"/>
              </w:rPr>
              <w:t xml:space="preserve">Правила </w:t>
            </w:r>
            <w:r w:rsidR="00B11498">
              <w:rPr>
                <w:color w:val="000000"/>
                <w:sz w:val="16"/>
                <w:szCs w:val="16"/>
              </w:rPr>
              <w:t>11</w:t>
            </w:r>
            <w:r w:rsidR="00B24899">
              <w:rPr>
                <w:color w:val="000000"/>
                <w:sz w:val="16"/>
                <w:szCs w:val="16"/>
              </w:rPr>
              <w:t xml:space="preserve"> </w:t>
            </w:r>
            <w:r w:rsidR="00B11498" w:rsidRPr="00B11498">
              <w:rPr>
                <w:color w:val="000000"/>
                <w:sz w:val="16"/>
                <w:szCs w:val="16"/>
              </w:rPr>
              <w:t>устанавливают цели, порядок и условия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в рамках ведомственной целевой программы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или сельских агломераций</w:t>
            </w:r>
            <w:proofErr w:type="gramEnd"/>
            <w:r w:rsidR="00B11498">
              <w:rPr>
                <w:color w:val="000000"/>
                <w:sz w:val="16"/>
                <w:szCs w:val="16"/>
              </w:rPr>
              <w:t xml:space="preserve"> </w:t>
            </w:r>
            <w:r w:rsidR="00B11498" w:rsidRPr="00B11498">
              <w:rPr>
                <w:sz w:val="16"/>
                <w:szCs w:val="16"/>
              </w:rPr>
              <w:t>(далее соответственно - государственная программа, субсидии</w:t>
            </w:r>
            <w:r w:rsidRPr="00B11498">
              <w:rPr>
                <w:color w:val="000000"/>
                <w:sz w:val="16"/>
                <w:szCs w:val="16"/>
              </w:rPr>
              <w:t>).</w:t>
            </w:r>
          </w:p>
          <w:p w:rsidR="00BC0817" w:rsidRPr="00BC0817" w:rsidRDefault="00BC0817" w:rsidP="00BC0817">
            <w:pPr>
              <w:jc w:val="both"/>
              <w:rPr>
                <w:sz w:val="16"/>
                <w:szCs w:val="16"/>
              </w:rPr>
            </w:pPr>
            <w:r>
              <w:rPr>
                <w:sz w:val="16"/>
                <w:szCs w:val="16"/>
              </w:rPr>
              <w:t xml:space="preserve">  </w:t>
            </w:r>
            <w:proofErr w:type="gramStart"/>
            <w:r w:rsidRPr="00BC0817">
              <w:rPr>
                <w:sz w:val="16"/>
                <w:szCs w:val="16"/>
              </w:rPr>
              <w:t xml:space="preserve">Субсидии предоставляются в целях оказания финансовой поддержки при исполнении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местным бюджетам в целях </w:t>
            </w:r>
            <w:proofErr w:type="spellStart"/>
            <w:r w:rsidRPr="00BC0817">
              <w:rPr>
                <w:sz w:val="16"/>
                <w:szCs w:val="16"/>
              </w:rPr>
              <w:t>софинансирования</w:t>
            </w:r>
            <w:proofErr w:type="spellEnd"/>
            <w:r w:rsidRPr="00BC0817">
              <w:rPr>
                <w:sz w:val="16"/>
                <w:szCs w:val="16"/>
              </w:rPr>
              <w:t xml:space="preserve"> расходных обязательств муниципальных образований, расположенных на территории субъекта Российской Федерации, возникающих при реализации проектов</w:t>
            </w:r>
            <w:proofErr w:type="gramEnd"/>
            <w:r w:rsidRPr="00BC0817">
              <w:rPr>
                <w:sz w:val="16"/>
                <w:szCs w:val="16"/>
              </w:rPr>
              <w:t xml:space="preserve">, </w:t>
            </w:r>
            <w:proofErr w:type="gramStart"/>
            <w:r w:rsidRPr="00BC0817">
              <w:rPr>
                <w:sz w:val="16"/>
                <w:szCs w:val="16"/>
              </w:rPr>
              <w:t>прошедших</w:t>
            </w:r>
            <w:proofErr w:type="gramEnd"/>
            <w:r w:rsidRPr="00BC0817">
              <w:rPr>
                <w:sz w:val="16"/>
                <w:szCs w:val="16"/>
              </w:rPr>
              <w:t xml:space="preserve"> отбор в соответствии с </w:t>
            </w:r>
            <w:hyperlink r:id="rId9" w:history="1">
              <w:r w:rsidRPr="00BC0817">
                <w:rPr>
                  <w:rStyle w:val="a8"/>
                  <w:rFonts w:cs="Arial"/>
                  <w:sz w:val="16"/>
                  <w:szCs w:val="16"/>
                </w:rPr>
                <w:t>порядком</w:t>
              </w:r>
            </w:hyperlink>
            <w:r w:rsidRPr="00BC0817">
              <w:rPr>
                <w:sz w:val="16"/>
                <w:szCs w:val="16"/>
              </w:rPr>
              <w:t>, утверждаемым Министерством сельского хозяйства Российской Федерации.</w:t>
            </w:r>
          </w:p>
          <w:p w:rsidR="0062487E" w:rsidRPr="0062487E" w:rsidRDefault="0062487E" w:rsidP="00BC0817">
            <w:pPr>
              <w:ind w:firstLine="176"/>
              <w:jc w:val="both"/>
              <w:rPr>
                <w:color w:val="000000"/>
                <w:sz w:val="16"/>
                <w:szCs w:val="16"/>
              </w:rPr>
            </w:pPr>
            <w:r w:rsidRPr="0062487E">
              <w:rPr>
                <w:color w:val="000000"/>
                <w:sz w:val="16"/>
                <w:szCs w:val="16"/>
              </w:rPr>
              <w:t xml:space="preserve">Субсидии предоставляются бюджетам субъектов </w:t>
            </w:r>
            <w:r>
              <w:rPr>
                <w:color w:val="000000"/>
                <w:sz w:val="16"/>
                <w:szCs w:val="16"/>
              </w:rPr>
              <w:t>РФ</w:t>
            </w:r>
            <w:r w:rsidRPr="0062487E">
              <w:rPr>
                <w:color w:val="000000"/>
                <w:sz w:val="16"/>
                <w:szCs w:val="16"/>
              </w:rPr>
              <w:t xml:space="preserve"> при соблюдении следующих условий:</w:t>
            </w:r>
          </w:p>
          <w:p w:rsidR="00BC0817" w:rsidRPr="00BC0817" w:rsidRDefault="00BC0817" w:rsidP="00BC0817">
            <w:pPr>
              <w:jc w:val="both"/>
              <w:rPr>
                <w:sz w:val="16"/>
                <w:szCs w:val="16"/>
              </w:rPr>
            </w:pPr>
            <w:bookmarkStart w:id="2" w:name="sub_111071"/>
            <w:r w:rsidRPr="00BC0817">
              <w:rPr>
                <w:sz w:val="16"/>
                <w:szCs w:val="16"/>
              </w:rPr>
              <w:t xml:space="preserve">а) наличие правового акта субъекта Российской Федерации, предусматривающего мероприятия, в целях </w:t>
            </w:r>
            <w:proofErr w:type="spellStart"/>
            <w:r w:rsidRPr="00BC0817">
              <w:rPr>
                <w:sz w:val="16"/>
                <w:szCs w:val="16"/>
              </w:rPr>
              <w:t>софинансирования</w:t>
            </w:r>
            <w:proofErr w:type="spellEnd"/>
            <w:r w:rsidRPr="00BC0817">
              <w:rPr>
                <w:sz w:val="16"/>
                <w:szCs w:val="16"/>
              </w:rPr>
              <w:t xml:space="preserve"> которых предоставляется субсидия, в соответствии с требованиями нормативных правовых актов Российской Федерации;</w:t>
            </w:r>
          </w:p>
          <w:p w:rsidR="00BC0817" w:rsidRPr="00BC0817" w:rsidRDefault="00BC0817" w:rsidP="00BC0817">
            <w:pPr>
              <w:jc w:val="both"/>
              <w:rPr>
                <w:sz w:val="16"/>
                <w:szCs w:val="16"/>
              </w:rPr>
            </w:pPr>
            <w:bookmarkStart w:id="3" w:name="sub_111072"/>
            <w:bookmarkEnd w:id="2"/>
            <w:proofErr w:type="gramStart"/>
            <w:r w:rsidRPr="00BC0817">
              <w:rPr>
                <w:sz w:val="16"/>
                <w:szCs w:val="16"/>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BC0817">
              <w:rPr>
                <w:sz w:val="16"/>
                <w:szCs w:val="16"/>
              </w:rPr>
              <w:t>софинансирование</w:t>
            </w:r>
            <w:proofErr w:type="spellEnd"/>
            <w:r w:rsidRPr="00BC0817">
              <w:rPr>
                <w:sz w:val="16"/>
                <w:szCs w:val="16"/>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BC0817" w:rsidRPr="00BC0817" w:rsidRDefault="00BC0817" w:rsidP="00BC0817">
            <w:pPr>
              <w:rPr>
                <w:sz w:val="16"/>
                <w:szCs w:val="16"/>
              </w:rPr>
            </w:pPr>
            <w:bookmarkStart w:id="4" w:name="sub_111073"/>
            <w:bookmarkEnd w:id="3"/>
            <w:proofErr w:type="gramStart"/>
            <w:r w:rsidRPr="00BC0817">
              <w:rPr>
                <w:sz w:val="16"/>
                <w:szCs w:val="16"/>
              </w:rPr>
              <w:lastRenderedPageBreak/>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0" w:history="1">
              <w:r w:rsidRPr="00BC0817">
                <w:rPr>
                  <w:rStyle w:val="a8"/>
                  <w:rFonts w:cs="Arial"/>
                  <w:sz w:val="16"/>
                  <w:szCs w:val="16"/>
                </w:rPr>
                <w:t>пунктом 10</w:t>
              </w:r>
            </w:hyperlink>
            <w:r w:rsidRPr="00BC0817">
              <w:rPr>
                <w:sz w:val="16"/>
                <w:szCs w:val="16"/>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1" w:history="1">
              <w:r w:rsidRPr="00BC0817">
                <w:rPr>
                  <w:rStyle w:val="a8"/>
                  <w:rFonts w:cs="Arial"/>
                  <w:sz w:val="16"/>
                  <w:szCs w:val="16"/>
                </w:rPr>
                <w:t>постановлением</w:t>
              </w:r>
            </w:hyperlink>
            <w:r w:rsidRPr="00BC0817">
              <w:rPr>
                <w:sz w:val="16"/>
                <w:szCs w:val="16"/>
              </w:rPr>
              <w:t xml:space="preserve"> Правительства Российской Федерации от 30 сентября 2014 г. N 999 "О формировании, предоставлении и распределении субсидий из федерального</w:t>
            </w:r>
            <w:proofErr w:type="gramEnd"/>
            <w:r w:rsidRPr="00BC0817">
              <w:rPr>
                <w:sz w:val="16"/>
                <w:szCs w:val="16"/>
              </w:rPr>
              <w:t xml:space="preserve"> бюджета бюджетам субъектов Российской Федерации" (далее - Правила предоставления субсидий).</w:t>
            </w:r>
          </w:p>
          <w:bookmarkEnd w:id="4"/>
          <w:p w:rsidR="00BC0817" w:rsidRPr="005929CB" w:rsidRDefault="00BC0817" w:rsidP="00BC0817">
            <w:pPr>
              <w:ind w:firstLine="176"/>
              <w:jc w:val="both"/>
              <w:rPr>
                <w:color w:val="000000"/>
                <w:sz w:val="16"/>
                <w:szCs w:val="16"/>
              </w:rPr>
            </w:pPr>
            <w:r w:rsidRPr="005929CB">
              <w:rPr>
                <w:color w:val="000000"/>
                <w:sz w:val="16"/>
                <w:szCs w:val="16"/>
              </w:rPr>
              <w:t>Критериями отбора субъекта Российской Федерации для предоставления субсидии являются:</w:t>
            </w:r>
          </w:p>
          <w:p w:rsidR="00BC0817" w:rsidRPr="00BC0817" w:rsidRDefault="00BC0817" w:rsidP="00BC0817">
            <w:pPr>
              <w:rPr>
                <w:sz w:val="16"/>
                <w:szCs w:val="16"/>
              </w:rPr>
            </w:pPr>
            <w:bookmarkStart w:id="5" w:name="sub_111091"/>
            <w:r w:rsidRPr="00BC0817">
              <w:rPr>
                <w:sz w:val="16"/>
                <w:szCs w:val="16"/>
              </w:rPr>
              <w:t>а) наличие перечня проектов, прошедших отбор, форма которого устанавливается Министерством сельского хозяйства Российской Федерации;</w:t>
            </w:r>
          </w:p>
          <w:bookmarkEnd w:id="5"/>
          <w:p w:rsidR="00BC0817" w:rsidRDefault="00BC0817" w:rsidP="00BC0817">
            <w:pPr>
              <w:ind w:firstLine="176"/>
              <w:jc w:val="both"/>
              <w:rPr>
                <w:sz w:val="16"/>
                <w:szCs w:val="16"/>
              </w:rPr>
            </w:pPr>
            <w:r w:rsidRPr="00BC0817">
              <w:rPr>
                <w:sz w:val="16"/>
                <w:szCs w:val="16"/>
              </w:rPr>
              <w:t>б) наличие заявки о предоставлении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r>
              <w:rPr>
                <w:sz w:val="16"/>
                <w:szCs w:val="16"/>
              </w:rPr>
              <w:t>.</w:t>
            </w:r>
          </w:p>
          <w:p w:rsidR="0062487E" w:rsidRDefault="0062487E" w:rsidP="00BC0817">
            <w:pPr>
              <w:ind w:firstLine="176"/>
              <w:jc w:val="both"/>
              <w:rPr>
                <w:color w:val="000000"/>
                <w:sz w:val="16"/>
                <w:szCs w:val="16"/>
              </w:rPr>
            </w:pPr>
            <w:r w:rsidRPr="0062487E">
              <w:rPr>
                <w:color w:val="000000"/>
                <w:sz w:val="16"/>
                <w:szCs w:val="16"/>
              </w:rPr>
              <w:t xml:space="preserve"> </w:t>
            </w:r>
            <w:r w:rsidR="00BC0817" w:rsidRPr="0043484C">
              <w:rPr>
                <w:color w:val="000000"/>
                <w:sz w:val="16"/>
                <w:szCs w:val="16"/>
              </w:rPr>
              <w:t>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62487E" w:rsidRPr="00AD3019" w:rsidRDefault="0062487E" w:rsidP="0062487E">
            <w:pPr>
              <w:ind w:firstLine="176"/>
              <w:jc w:val="both"/>
              <w:rPr>
                <w:color w:val="000000"/>
                <w:sz w:val="16"/>
                <w:szCs w:val="16"/>
              </w:rPr>
            </w:pPr>
          </w:p>
        </w:tc>
        <w:tc>
          <w:tcPr>
            <w:tcW w:w="431" w:type="pct"/>
          </w:tcPr>
          <w:p w:rsidR="00221DB4" w:rsidRPr="00494746" w:rsidRDefault="00CD108F" w:rsidP="00494746">
            <w:pPr>
              <w:jc w:val="center"/>
              <w:rPr>
                <w:color w:val="000000"/>
                <w:sz w:val="16"/>
                <w:szCs w:val="16"/>
              </w:rPr>
            </w:pPr>
            <w:r w:rsidRPr="00494746">
              <w:rPr>
                <w:color w:val="000000"/>
                <w:sz w:val="16"/>
                <w:szCs w:val="16"/>
              </w:rPr>
              <w:lastRenderedPageBreak/>
              <w:t xml:space="preserve">Субсидии в целях </w:t>
            </w:r>
            <w:proofErr w:type="spellStart"/>
            <w:r w:rsidRPr="00494746">
              <w:rPr>
                <w:color w:val="000000"/>
                <w:sz w:val="16"/>
                <w:szCs w:val="16"/>
              </w:rPr>
              <w:t>софинансирования</w:t>
            </w:r>
            <w:proofErr w:type="spellEnd"/>
            <w:r w:rsidRPr="00494746">
              <w:rPr>
                <w:color w:val="000000"/>
                <w:sz w:val="16"/>
                <w:szCs w:val="16"/>
              </w:rPr>
              <w:t xml:space="preserve"> расходных обязательств субъектов РФ</w:t>
            </w:r>
          </w:p>
        </w:tc>
        <w:tc>
          <w:tcPr>
            <w:tcW w:w="627" w:type="pct"/>
            <w:noWrap/>
          </w:tcPr>
          <w:p w:rsidR="00BC0817" w:rsidRPr="0043484C" w:rsidRDefault="00BC0817" w:rsidP="00BC0817">
            <w:pPr>
              <w:jc w:val="center"/>
              <w:rPr>
                <w:color w:val="000000"/>
                <w:sz w:val="16"/>
                <w:szCs w:val="16"/>
              </w:rPr>
            </w:pPr>
            <w:r w:rsidRPr="0043484C">
              <w:rPr>
                <w:color w:val="000000"/>
                <w:sz w:val="16"/>
                <w:szCs w:val="16"/>
              </w:rPr>
              <w:t>Член Совета Федерации от Забайкальского края Михайлов С.П.</w:t>
            </w:r>
          </w:p>
          <w:p w:rsidR="00BC0817" w:rsidRPr="0043484C" w:rsidRDefault="00BC0817" w:rsidP="00BC0817">
            <w:pPr>
              <w:jc w:val="center"/>
              <w:rPr>
                <w:color w:val="000000"/>
                <w:sz w:val="16"/>
                <w:szCs w:val="16"/>
              </w:rPr>
            </w:pPr>
          </w:p>
          <w:p w:rsidR="00221DB4" w:rsidRPr="00494746" w:rsidRDefault="00BC0817" w:rsidP="00BC0817">
            <w:pPr>
              <w:jc w:val="center"/>
              <w:rPr>
                <w:color w:val="000000"/>
                <w:sz w:val="16"/>
                <w:szCs w:val="16"/>
              </w:rPr>
            </w:pPr>
            <w:r w:rsidRPr="0043484C">
              <w:rPr>
                <w:color w:val="000000"/>
                <w:sz w:val="16"/>
                <w:szCs w:val="16"/>
              </w:rPr>
              <w:t>Депутат Государственной Думы РФ Кулиева В.В.</w:t>
            </w:r>
          </w:p>
        </w:tc>
      </w:tr>
    </w:tbl>
    <w:p w:rsidR="00BC0817" w:rsidRDefault="00BC0817"/>
    <w:p w:rsidR="00494746" w:rsidRDefault="00494746"/>
    <w:sectPr w:rsidR="00494746" w:rsidSect="000662BA">
      <w:headerReference w:type="default" r:id="rId12"/>
      <w:pgSz w:w="16838" w:h="11906" w:orient="landscape"/>
      <w:pgMar w:top="1701" w:right="1134" w:bottom="850" w:left="1134"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EC" w:rsidRDefault="00687AEC" w:rsidP="000662BA">
      <w:r>
        <w:separator/>
      </w:r>
    </w:p>
  </w:endnote>
  <w:endnote w:type="continuationSeparator" w:id="0">
    <w:p w:rsidR="00687AEC" w:rsidRDefault="00687AEC" w:rsidP="0006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EC" w:rsidRDefault="00687AEC" w:rsidP="000662BA">
      <w:r>
        <w:separator/>
      </w:r>
    </w:p>
  </w:footnote>
  <w:footnote w:type="continuationSeparator" w:id="0">
    <w:p w:rsidR="00687AEC" w:rsidRDefault="00687AEC" w:rsidP="00066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73919"/>
      <w:docPartObj>
        <w:docPartGallery w:val="Page Numbers (Top of Page)"/>
        <w:docPartUnique/>
      </w:docPartObj>
    </w:sdtPr>
    <w:sdtEndPr/>
    <w:sdtContent>
      <w:p w:rsidR="00955965" w:rsidRDefault="00955965">
        <w:pPr>
          <w:pStyle w:val="a4"/>
          <w:jc w:val="center"/>
        </w:pPr>
        <w:r>
          <w:fldChar w:fldCharType="begin"/>
        </w:r>
        <w:r>
          <w:instrText>PAGE   \* MERGEFORMAT</w:instrText>
        </w:r>
        <w:r>
          <w:fldChar w:fldCharType="separate"/>
        </w:r>
        <w:r w:rsidR="00583E89">
          <w:rPr>
            <w:noProof/>
          </w:rPr>
          <w:t>5</w:t>
        </w:r>
        <w:r>
          <w:fldChar w:fldCharType="end"/>
        </w:r>
      </w:p>
    </w:sdtContent>
  </w:sdt>
  <w:p w:rsidR="00955965" w:rsidRDefault="0095596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D6BB6"/>
    <w:multiLevelType w:val="multilevel"/>
    <w:tmpl w:val="CA1ADD74"/>
    <w:lvl w:ilvl="0">
      <w:start w:val="1"/>
      <w:numFmt w:val="decimal"/>
      <w:lvlText w:val="%1."/>
      <w:lvlJc w:val="left"/>
      <w:pPr>
        <w:ind w:left="360" w:hanging="360"/>
      </w:pPr>
      <w:rPr>
        <w:rFonts w:hint="default"/>
        <w:i w:val="0"/>
      </w:rPr>
    </w:lvl>
    <w:lvl w:ilvl="1">
      <w:start w:val="1"/>
      <w:numFmt w:val="decimal"/>
      <w:lvlText w:val="%1.%2."/>
      <w:lvlJc w:val="left"/>
      <w:pPr>
        <w:ind w:left="536" w:hanging="360"/>
      </w:pPr>
      <w:rPr>
        <w:rFonts w:hint="default"/>
        <w:i w:val="0"/>
      </w:rPr>
    </w:lvl>
    <w:lvl w:ilvl="2">
      <w:start w:val="1"/>
      <w:numFmt w:val="decimal"/>
      <w:lvlText w:val="%1.%2.%3."/>
      <w:lvlJc w:val="left"/>
      <w:pPr>
        <w:ind w:left="712" w:hanging="360"/>
      </w:pPr>
      <w:rPr>
        <w:rFonts w:hint="default"/>
        <w:i w:val="0"/>
      </w:rPr>
    </w:lvl>
    <w:lvl w:ilvl="3">
      <w:start w:val="1"/>
      <w:numFmt w:val="decimal"/>
      <w:lvlText w:val="%1.%2.%3.%4."/>
      <w:lvlJc w:val="left"/>
      <w:pPr>
        <w:ind w:left="1248" w:hanging="720"/>
      </w:pPr>
      <w:rPr>
        <w:rFonts w:hint="default"/>
        <w:i w:val="0"/>
      </w:rPr>
    </w:lvl>
    <w:lvl w:ilvl="4">
      <w:start w:val="1"/>
      <w:numFmt w:val="decimal"/>
      <w:lvlText w:val="%1.%2.%3.%4.%5."/>
      <w:lvlJc w:val="left"/>
      <w:pPr>
        <w:ind w:left="1424" w:hanging="720"/>
      </w:pPr>
      <w:rPr>
        <w:rFonts w:hint="default"/>
        <w:i w:val="0"/>
      </w:rPr>
    </w:lvl>
    <w:lvl w:ilvl="5">
      <w:start w:val="1"/>
      <w:numFmt w:val="decimal"/>
      <w:lvlText w:val="%1.%2.%3.%4.%5.%6."/>
      <w:lvlJc w:val="left"/>
      <w:pPr>
        <w:ind w:left="1600" w:hanging="720"/>
      </w:pPr>
      <w:rPr>
        <w:rFonts w:hint="default"/>
        <w:i w:val="0"/>
      </w:rPr>
    </w:lvl>
    <w:lvl w:ilvl="6">
      <w:start w:val="1"/>
      <w:numFmt w:val="decimal"/>
      <w:lvlText w:val="%1.%2.%3.%4.%5.%6.%7."/>
      <w:lvlJc w:val="left"/>
      <w:pPr>
        <w:ind w:left="2136" w:hanging="1080"/>
      </w:pPr>
      <w:rPr>
        <w:rFonts w:hint="default"/>
        <w:i w:val="0"/>
      </w:rPr>
    </w:lvl>
    <w:lvl w:ilvl="7">
      <w:start w:val="1"/>
      <w:numFmt w:val="decimal"/>
      <w:lvlText w:val="%1.%2.%3.%4.%5.%6.%7.%8."/>
      <w:lvlJc w:val="left"/>
      <w:pPr>
        <w:ind w:left="2312" w:hanging="1080"/>
      </w:pPr>
      <w:rPr>
        <w:rFonts w:hint="default"/>
        <w:i w:val="0"/>
      </w:rPr>
    </w:lvl>
    <w:lvl w:ilvl="8">
      <w:start w:val="1"/>
      <w:numFmt w:val="decimal"/>
      <w:lvlText w:val="%1.%2.%3.%4.%5.%6.%7.%8.%9."/>
      <w:lvlJc w:val="left"/>
      <w:pPr>
        <w:ind w:left="2488" w:hanging="108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46"/>
    <w:rsid w:val="000455F5"/>
    <w:rsid w:val="00055114"/>
    <w:rsid w:val="000559AE"/>
    <w:rsid w:val="00064D3B"/>
    <w:rsid w:val="000662BA"/>
    <w:rsid w:val="0007166F"/>
    <w:rsid w:val="00074A1C"/>
    <w:rsid w:val="00077D01"/>
    <w:rsid w:val="000A7A24"/>
    <w:rsid w:val="000B1659"/>
    <w:rsid w:val="000B1FFF"/>
    <w:rsid w:val="000B43F6"/>
    <w:rsid w:val="000E071C"/>
    <w:rsid w:val="0010761A"/>
    <w:rsid w:val="0012110D"/>
    <w:rsid w:val="001407EE"/>
    <w:rsid w:val="00147605"/>
    <w:rsid w:val="00156089"/>
    <w:rsid w:val="00166720"/>
    <w:rsid w:val="001736A7"/>
    <w:rsid w:val="00182DEE"/>
    <w:rsid w:val="001E3352"/>
    <w:rsid w:val="002031A8"/>
    <w:rsid w:val="002144A3"/>
    <w:rsid w:val="00220F2A"/>
    <w:rsid w:val="00221DB4"/>
    <w:rsid w:val="00253240"/>
    <w:rsid w:val="0028507E"/>
    <w:rsid w:val="002851EE"/>
    <w:rsid w:val="00285779"/>
    <w:rsid w:val="002A0569"/>
    <w:rsid w:val="002A44B6"/>
    <w:rsid w:val="002B45DF"/>
    <w:rsid w:val="002C609D"/>
    <w:rsid w:val="0031037D"/>
    <w:rsid w:val="00322F92"/>
    <w:rsid w:val="00326DDF"/>
    <w:rsid w:val="00333563"/>
    <w:rsid w:val="00350157"/>
    <w:rsid w:val="00352220"/>
    <w:rsid w:val="00357D21"/>
    <w:rsid w:val="00362C02"/>
    <w:rsid w:val="003A720F"/>
    <w:rsid w:val="003B07CB"/>
    <w:rsid w:val="003D43F5"/>
    <w:rsid w:val="003D6880"/>
    <w:rsid w:val="003E18A6"/>
    <w:rsid w:val="003F0185"/>
    <w:rsid w:val="004064F5"/>
    <w:rsid w:val="004321B7"/>
    <w:rsid w:val="0043484C"/>
    <w:rsid w:val="00460DE0"/>
    <w:rsid w:val="00465D8F"/>
    <w:rsid w:val="00466C6E"/>
    <w:rsid w:val="00470742"/>
    <w:rsid w:val="00471C3C"/>
    <w:rsid w:val="00494746"/>
    <w:rsid w:val="004C1B35"/>
    <w:rsid w:val="004E67EB"/>
    <w:rsid w:val="004F044B"/>
    <w:rsid w:val="004F3D2B"/>
    <w:rsid w:val="005008E8"/>
    <w:rsid w:val="005148F0"/>
    <w:rsid w:val="0051799D"/>
    <w:rsid w:val="005360DF"/>
    <w:rsid w:val="00545D4C"/>
    <w:rsid w:val="00574A38"/>
    <w:rsid w:val="00583E89"/>
    <w:rsid w:val="005929CB"/>
    <w:rsid w:val="005C4162"/>
    <w:rsid w:val="005C7B3B"/>
    <w:rsid w:val="005E3470"/>
    <w:rsid w:val="005E6721"/>
    <w:rsid w:val="005F4AB2"/>
    <w:rsid w:val="005F7AFB"/>
    <w:rsid w:val="0060081D"/>
    <w:rsid w:val="00605AE7"/>
    <w:rsid w:val="0062487E"/>
    <w:rsid w:val="00625569"/>
    <w:rsid w:val="00651543"/>
    <w:rsid w:val="0065563E"/>
    <w:rsid w:val="00687AEC"/>
    <w:rsid w:val="00687EA5"/>
    <w:rsid w:val="00694774"/>
    <w:rsid w:val="006A1443"/>
    <w:rsid w:val="006C2A15"/>
    <w:rsid w:val="006C45A6"/>
    <w:rsid w:val="006D27CF"/>
    <w:rsid w:val="006E13D9"/>
    <w:rsid w:val="006E5CC0"/>
    <w:rsid w:val="006F6AAA"/>
    <w:rsid w:val="00716822"/>
    <w:rsid w:val="007213C2"/>
    <w:rsid w:val="007321EC"/>
    <w:rsid w:val="00735003"/>
    <w:rsid w:val="00737864"/>
    <w:rsid w:val="00742904"/>
    <w:rsid w:val="00744F44"/>
    <w:rsid w:val="00771F9D"/>
    <w:rsid w:val="0078193C"/>
    <w:rsid w:val="00782587"/>
    <w:rsid w:val="0079254A"/>
    <w:rsid w:val="0079417B"/>
    <w:rsid w:val="00797979"/>
    <w:rsid w:val="007C36D2"/>
    <w:rsid w:val="007E5BF6"/>
    <w:rsid w:val="007F0092"/>
    <w:rsid w:val="00803D74"/>
    <w:rsid w:val="00820D9F"/>
    <w:rsid w:val="00821117"/>
    <w:rsid w:val="00840448"/>
    <w:rsid w:val="0085735D"/>
    <w:rsid w:val="00861A2D"/>
    <w:rsid w:val="00873B4B"/>
    <w:rsid w:val="00875E08"/>
    <w:rsid w:val="008829DB"/>
    <w:rsid w:val="008A04A3"/>
    <w:rsid w:val="008A66E5"/>
    <w:rsid w:val="008B6B45"/>
    <w:rsid w:val="008C0492"/>
    <w:rsid w:val="008C7AE5"/>
    <w:rsid w:val="008D2979"/>
    <w:rsid w:val="008D36CC"/>
    <w:rsid w:val="008E5901"/>
    <w:rsid w:val="008F005D"/>
    <w:rsid w:val="008F2838"/>
    <w:rsid w:val="008F755A"/>
    <w:rsid w:val="00900DCB"/>
    <w:rsid w:val="00907575"/>
    <w:rsid w:val="009260BC"/>
    <w:rsid w:val="009301CE"/>
    <w:rsid w:val="00932A61"/>
    <w:rsid w:val="00934634"/>
    <w:rsid w:val="00942E4B"/>
    <w:rsid w:val="0095512D"/>
    <w:rsid w:val="00955965"/>
    <w:rsid w:val="00975C88"/>
    <w:rsid w:val="00997330"/>
    <w:rsid w:val="009A6655"/>
    <w:rsid w:val="009C397F"/>
    <w:rsid w:val="009F1C5C"/>
    <w:rsid w:val="009F43E2"/>
    <w:rsid w:val="00A211E0"/>
    <w:rsid w:val="00A24DDD"/>
    <w:rsid w:val="00A4382B"/>
    <w:rsid w:val="00A44916"/>
    <w:rsid w:val="00A6110B"/>
    <w:rsid w:val="00A67A04"/>
    <w:rsid w:val="00A760C0"/>
    <w:rsid w:val="00A838FE"/>
    <w:rsid w:val="00AC1594"/>
    <w:rsid w:val="00AC4D89"/>
    <w:rsid w:val="00AD3019"/>
    <w:rsid w:val="00AF600A"/>
    <w:rsid w:val="00B101AB"/>
    <w:rsid w:val="00B11498"/>
    <w:rsid w:val="00B12AC3"/>
    <w:rsid w:val="00B24899"/>
    <w:rsid w:val="00B340B8"/>
    <w:rsid w:val="00B540C4"/>
    <w:rsid w:val="00B56E0E"/>
    <w:rsid w:val="00B67BFC"/>
    <w:rsid w:val="00B82F84"/>
    <w:rsid w:val="00B922E8"/>
    <w:rsid w:val="00B9406C"/>
    <w:rsid w:val="00BC0817"/>
    <w:rsid w:val="00BD6D03"/>
    <w:rsid w:val="00BE2B45"/>
    <w:rsid w:val="00BF11BC"/>
    <w:rsid w:val="00BF3CB2"/>
    <w:rsid w:val="00BF56AC"/>
    <w:rsid w:val="00C175A9"/>
    <w:rsid w:val="00C33C4F"/>
    <w:rsid w:val="00C35D3D"/>
    <w:rsid w:val="00C441C4"/>
    <w:rsid w:val="00C65CA4"/>
    <w:rsid w:val="00C7261F"/>
    <w:rsid w:val="00C74F76"/>
    <w:rsid w:val="00C8579D"/>
    <w:rsid w:val="00C9098F"/>
    <w:rsid w:val="00CB27FD"/>
    <w:rsid w:val="00CB5AAF"/>
    <w:rsid w:val="00CC3998"/>
    <w:rsid w:val="00CD108F"/>
    <w:rsid w:val="00CD2195"/>
    <w:rsid w:val="00CF6083"/>
    <w:rsid w:val="00CF715D"/>
    <w:rsid w:val="00D03551"/>
    <w:rsid w:val="00D072F8"/>
    <w:rsid w:val="00D07576"/>
    <w:rsid w:val="00D522FA"/>
    <w:rsid w:val="00D617AF"/>
    <w:rsid w:val="00D61F15"/>
    <w:rsid w:val="00D704DB"/>
    <w:rsid w:val="00D75AFC"/>
    <w:rsid w:val="00DB0C2E"/>
    <w:rsid w:val="00DB6FC3"/>
    <w:rsid w:val="00DC2EBA"/>
    <w:rsid w:val="00DD00C9"/>
    <w:rsid w:val="00DD614E"/>
    <w:rsid w:val="00DF02AF"/>
    <w:rsid w:val="00DF1251"/>
    <w:rsid w:val="00DF1DAB"/>
    <w:rsid w:val="00E153C6"/>
    <w:rsid w:val="00E213F5"/>
    <w:rsid w:val="00E30B4E"/>
    <w:rsid w:val="00E36417"/>
    <w:rsid w:val="00E43014"/>
    <w:rsid w:val="00E61EDD"/>
    <w:rsid w:val="00E64A12"/>
    <w:rsid w:val="00E8528D"/>
    <w:rsid w:val="00EA26AF"/>
    <w:rsid w:val="00ED134D"/>
    <w:rsid w:val="00EF01FC"/>
    <w:rsid w:val="00F02917"/>
    <w:rsid w:val="00F02B18"/>
    <w:rsid w:val="00F036A9"/>
    <w:rsid w:val="00F44057"/>
    <w:rsid w:val="00F5114F"/>
    <w:rsid w:val="00F5482B"/>
    <w:rsid w:val="00F71963"/>
    <w:rsid w:val="00F74538"/>
    <w:rsid w:val="00F81F13"/>
    <w:rsid w:val="00F847E7"/>
    <w:rsid w:val="00F856C8"/>
    <w:rsid w:val="00FA036E"/>
    <w:rsid w:val="00FB2C3C"/>
    <w:rsid w:val="00FB5DD9"/>
    <w:rsid w:val="00FC38C2"/>
    <w:rsid w:val="00FE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563"/>
    <w:pPr>
      <w:ind w:left="720"/>
      <w:contextualSpacing/>
    </w:pPr>
  </w:style>
  <w:style w:type="paragraph" w:styleId="a4">
    <w:name w:val="header"/>
    <w:basedOn w:val="a"/>
    <w:link w:val="a5"/>
    <w:uiPriority w:val="99"/>
    <w:rsid w:val="000662BA"/>
    <w:pPr>
      <w:tabs>
        <w:tab w:val="center" w:pos="4677"/>
        <w:tab w:val="right" w:pos="9355"/>
      </w:tabs>
    </w:pPr>
  </w:style>
  <w:style w:type="character" w:customStyle="1" w:styleId="a5">
    <w:name w:val="Верхний колонтитул Знак"/>
    <w:basedOn w:val="a0"/>
    <w:link w:val="a4"/>
    <w:uiPriority w:val="99"/>
    <w:rsid w:val="000662BA"/>
    <w:rPr>
      <w:sz w:val="24"/>
      <w:szCs w:val="24"/>
    </w:rPr>
  </w:style>
  <w:style w:type="paragraph" w:styleId="a6">
    <w:name w:val="footer"/>
    <w:basedOn w:val="a"/>
    <w:link w:val="a7"/>
    <w:rsid w:val="000662BA"/>
    <w:pPr>
      <w:tabs>
        <w:tab w:val="center" w:pos="4677"/>
        <w:tab w:val="right" w:pos="9355"/>
      </w:tabs>
    </w:pPr>
  </w:style>
  <w:style w:type="character" w:customStyle="1" w:styleId="a7">
    <w:name w:val="Нижний колонтитул Знак"/>
    <w:basedOn w:val="a0"/>
    <w:link w:val="a6"/>
    <w:rsid w:val="000662BA"/>
    <w:rPr>
      <w:sz w:val="24"/>
      <w:szCs w:val="24"/>
    </w:rPr>
  </w:style>
  <w:style w:type="character" w:customStyle="1" w:styleId="a8">
    <w:name w:val="Гипертекстовая ссылка"/>
    <w:basedOn w:val="a0"/>
    <w:uiPriority w:val="99"/>
    <w:rsid w:val="00BC0817"/>
    <w:rPr>
      <w:rFonts w:cs="Times New Roman"/>
      <w:b w:val="0"/>
      <w:color w:val="106BBE"/>
    </w:rPr>
  </w:style>
  <w:style w:type="table" w:styleId="a9">
    <w:name w:val="Table Grid"/>
    <w:basedOn w:val="a1"/>
    <w:rsid w:val="00214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563"/>
    <w:pPr>
      <w:ind w:left="720"/>
      <w:contextualSpacing/>
    </w:pPr>
  </w:style>
  <w:style w:type="paragraph" w:styleId="a4">
    <w:name w:val="header"/>
    <w:basedOn w:val="a"/>
    <w:link w:val="a5"/>
    <w:uiPriority w:val="99"/>
    <w:rsid w:val="000662BA"/>
    <w:pPr>
      <w:tabs>
        <w:tab w:val="center" w:pos="4677"/>
        <w:tab w:val="right" w:pos="9355"/>
      </w:tabs>
    </w:pPr>
  </w:style>
  <w:style w:type="character" w:customStyle="1" w:styleId="a5">
    <w:name w:val="Верхний колонтитул Знак"/>
    <w:basedOn w:val="a0"/>
    <w:link w:val="a4"/>
    <w:uiPriority w:val="99"/>
    <w:rsid w:val="000662BA"/>
    <w:rPr>
      <w:sz w:val="24"/>
      <w:szCs w:val="24"/>
    </w:rPr>
  </w:style>
  <w:style w:type="paragraph" w:styleId="a6">
    <w:name w:val="footer"/>
    <w:basedOn w:val="a"/>
    <w:link w:val="a7"/>
    <w:rsid w:val="000662BA"/>
    <w:pPr>
      <w:tabs>
        <w:tab w:val="center" w:pos="4677"/>
        <w:tab w:val="right" w:pos="9355"/>
      </w:tabs>
    </w:pPr>
  </w:style>
  <w:style w:type="character" w:customStyle="1" w:styleId="a7">
    <w:name w:val="Нижний колонтитул Знак"/>
    <w:basedOn w:val="a0"/>
    <w:link w:val="a6"/>
    <w:rsid w:val="000662BA"/>
    <w:rPr>
      <w:sz w:val="24"/>
      <w:szCs w:val="24"/>
    </w:rPr>
  </w:style>
  <w:style w:type="character" w:customStyle="1" w:styleId="a8">
    <w:name w:val="Гипертекстовая ссылка"/>
    <w:basedOn w:val="a0"/>
    <w:uiPriority w:val="99"/>
    <w:rsid w:val="00BC0817"/>
    <w:rPr>
      <w:rFonts w:cs="Times New Roman"/>
      <w:b w:val="0"/>
      <w:color w:val="106BBE"/>
    </w:rPr>
  </w:style>
  <w:style w:type="table" w:styleId="a9">
    <w:name w:val="Table Grid"/>
    <w:basedOn w:val="a1"/>
    <w:rsid w:val="00214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656458.0" TargetMode="External"/><Relationship Id="rId5" Type="http://schemas.openxmlformats.org/officeDocument/2006/relationships/settings" Target="settings.xml"/><Relationship Id="rId10" Type="http://schemas.openxmlformats.org/officeDocument/2006/relationships/hyperlink" Target="garantF1://70656458.110" TargetMode="External"/><Relationship Id="rId4" Type="http://schemas.microsoft.com/office/2007/relationships/stylesWithEffects" Target="stylesWithEffects.xml"/><Relationship Id="rId9" Type="http://schemas.openxmlformats.org/officeDocument/2006/relationships/hyperlink" Target="garantF1://72798956.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8D84-DC87-4D11-B42E-8516F718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2088</Words>
  <Characters>11904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Samcova</dc:creator>
  <cp:lastModifiedBy>Екатерина Викторовна Ивкина</cp:lastModifiedBy>
  <cp:revision>2</cp:revision>
  <cp:lastPrinted>2020-01-29T03:41:00Z</cp:lastPrinted>
  <dcterms:created xsi:type="dcterms:W3CDTF">2020-01-29T07:57:00Z</dcterms:created>
  <dcterms:modified xsi:type="dcterms:W3CDTF">2020-01-29T07:57:00Z</dcterms:modified>
</cp:coreProperties>
</file>