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F5" w:rsidRDefault="003D43F5"/>
    <w:p w:rsidR="00494746" w:rsidRDefault="00494746"/>
    <w:p w:rsidR="00494746" w:rsidRDefault="00494746"/>
    <w:p w:rsidR="00494746" w:rsidRPr="00494746" w:rsidRDefault="00494746" w:rsidP="00494746">
      <w:pPr>
        <w:jc w:val="center"/>
        <w:rPr>
          <w:rFonts w:eastAsiaTheme="minorHAnsi"/>
          <w:b/>
          <w:lang w:eastAsia="en-US"/>
        </w:rPr>
      </w:pPr>
      <w:r w:rsidRPr="00494746">
        <w:rPr>
          <w:rFonts w:eastAsiaTheme="minorHAnsi"/>
          <w:b/>
          <w:lang w:eastAsia="en-US"/>
        </w:rPr>
        <w:t xml:space="preserve">Возможность и условия участия Забайкальского края в реализации мероприятий Государственной программы </w:t>
      </w:r>
    </w:p>
    <w:p w:rsidR="00494746" w:rsidRPr="00494746" w:rsidRDefault="00494746" w:rsidP="00494746">
      <w:pPr>
        <w:spacing w:after="120"/>
        <w:jc w:val="center"/>
        <w:rPr>
          <w:rFonts w:eastAsiaTheme="minorHAnsi"/>
          <w:b/>
          <w:lang w:eastAsia="en-US"/>
        </w:rPr>
      </w:pPr>
      <w:r w:rsidRPr="00494746">
        <w:rPr>
          <w:rFonts w:eastAsiaTheme="minorHAnsi"/>
          <w:b/>
          <w:lang w:eastAsia="en-US"/>
        </w:rPr>
        <w:t xml:space="preserve">развития сельского хозяйства и регулирования рынков сельскохозяйственной продукции, сырья и продовольствия </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13"/>
        <w:gridCol w:w="1746"/>
        <w:gridCol w:w="1420"/>
        <w:gridCol w:w="1559"/>
        <w:gridCol w:w="5118"/>
        <w:gridCol w:w="1300"/>
        <w:gridCol w:w="1891"/>
      </w:tblGrid>
      <w:tr w:rsidR="00494746" w:rsidRPr="00494746" w:rsidTr="00333563">
        <w:trPr>
          <w:trHeight w:val="1935"/>
          <w:tblHeader/>
        </w:trPr>
        <w:tc>
          <w:tcPr>
            <w:tcW w:w="143"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 xml:space="preserve"> </w:t>
            </w:r>
            <w:proofErr w:type="gramStart"/>
            <w:r w:rsidRPr="00494746">
              <w:rPr>
                <w:b/>
                <w:bCs/>
                <w:color w:val="000000"/>
                <w:sz w:val="16"/>
                <w:szCs w:val="16"/>
              </w:rPr>
              <w:t>п</w:t>
            </w:r>
            <w:proofErr w:type="gramEnd"/>
            <w:r w:rsidRPr="00494746">
              <w:rPr>
                <w:b/>
                <w:bCs/>
                <w:color w:val="000000"/>
                <w:sz w:val="16"/>
                <w:szCs w:val="16"/>
              </w:rPr>
              <w:t>/п</w:t>
            </w:r>
          </w:p>
        </w:tc>
        <w:tc>
          <w:tcPr>
            <w:tcW w:w="535"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Наименование государственной программы Российской Федерации</w:t>
            </w:r>
          </w:p>
        </w:tc>
        <w:tc>
          <w:tcPr>
            <w:tcW w:w="579"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Наименование подпрограмм и федеральных целевых программ, входящих в государственную программу Российской Федерации</w:t>
            </w:r>
          </w:p>
        </w:tc>
        <w:tc>
          <w:tcPr>
            <w:tcW w:w="471"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Ответственный исполнитель – федеральный орган государственной власти (соисполнители)</w:t>
            </w:r>
          </w:p>
        </w:tc>
        <w:tc>
          <w:tcPr>
            <w:tcW w:w="517"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Ответственные исполнительные - органы государственной власти Забайкальского края</w:t>
            </w:r>
          </w:p>
        </w:tc>
        <w:tc>
          <w:tcPr>
            <w:tcW w:w="1697"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Информация из раздела государственной программы Российской Федерации «Общая характеристика участия субъектов Российской Федерации в реализации Программы», раздела федеральной целевой программы «Правила предоставления и распределения субсидий из федерального бюджета бюджетам субъектов Российской Федерации на поддержку реализации мероприятий»*</w:t>
            </w:r>
          </w:p>
        </w:tc>
        <w:tc>
          <w:tcPr>
            <w:tcW w:w="431"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Возможность привлечения средств федерального бюджета**</w:t>
            </w:r>
          </w:p>
        </w:tc>
        <w:tc>
          <w:tcPr>
            <w:tcW w:w="627" w:type="pct"/>
            <w:tcBorders>
              <w:bottom w:val="single" w:sz="4" w:space="0" w:color="auto"/>
            </w:tcBorders>
            <w:shd w:val="clear" w:color="auto" w:fill="auto"/>
            <w:vAlign w:val="center"/>
            <w:hideMark/>
          </w:tcPr>
          <w:p w:rsidR="00494746" w:rsidRPr="00494746" w:rsidRDefault="00494746" w:rsidP="00494746">
            <w:pPr>
              <w:jc w:val="center"/>
              <w:rPr>
                <w:b/>
                <w:bCs/>
                <w:color w:val="000000"/>
                <w:sz w:val="16"/>
                <w:szCs w:val="16"/>
              </w:rPr>
            </w:pPr>
            <w:r w:rsidRPr="00494746">
              <w:rPr>
                <w:b/>
                <w:bCs/>
                <w:color w:val="000000"/>
                <w:sz w:val="16"/>
                <w:szCs w:val="16"/>
              </w:rPr>
              <w:t xml:space="preserve">Куратор в лице </w:t>
            </w:r>
            <w:proofErr w:type="gramStart"/>
            <w:r w:rsidRPr="00494746">
              <w:rPr>
                <w:b/>
                <w:bCs/>
                <w:color w:val="000000"/>
                <w:sz w:val="16"/>
                <w:szCs w:val="16"/>
              </w:rPr>
              <w:t>члена Совета Федерации Федерального Собрания Российской Федерации</w:t>
            </w:r>
            <w:proofErr w:type="gramEnd"/>
            <w:r w:rsidRPr="00494746">
              <w:rPr>
                <w:b/>
                <w:bCs/>
                <w:color w:val="000000"/>
                <w:sz w:val="16"/>
                <w:szCs w:val="16"/>
              </w:rPr>
              <w:t xml:space="preserve"> и (или) депутата Государственной Думы Федерального Собрания Российской Федерации от Забайкальского края </w:t>
            </w:r>
          </w:p>
        </w:tc>
      </w:tr>
      <w:tr w:rsidR="00494746" w:rsidRPr="00494746" w:rsidTr="00ED134D">
        <w:trPr>
          <w:trHeight w:val="363"/>
        </w:trPr>
        <w:tc>
          <w:tcPr>
            <w:tcW w:w="143" w:type="pct"/>
            <w:tcBorders>
              <w:bottom w:val="nil"/>
            </w:tcBorders>
            <w:shd w:val="clear" w:color="auto" w:fill="auto"/>
            <w:hideMark/>
          </w:tcPr>
          <w:p w:rsidR="00494746" w:rsidRPr="00494746" w:rsidRDefault="00494746" w:rsidP="00494746">
            <w:pPr>
              <w:jc w:val="center"/>
              <w:rPr>
                <w:color w:val="000000"/>
                <w:sz w:val="16"/>
                <w:szCs w:val="16"/>
              </w:rPr>
            </w:pPr>
            <w:r w:rsidRPr="00494746">
              <w:rPr>
                <w:color w:val="000000"/>
                <w:sz w:val="16"/>
                <w:szCs w:val="16"/>
              </w:rPr>
              <w:t>16</w:t>
            </w:r>
          </w:p>
        </w:tc>
        <w:tc>
          <w:tcPr>
            <w:tcW w:w="535" w:type="pct"/>
            <w:tcBorders>
              <w:bottom w:val="nil"/>
            </w:tcBorders>
            <w:shd w:val="clear" w:color="auto" w:fill="auto"/>
            <w:hideMark/>
          </w:tcPr>
          <w:p w:rsidR="00494746" w:rsidRPr="00494746" w:rsidRDefault="00494746" w:rsidP="00494746">
            <w:pPr>
              <w:jc w:val="center"/>
              <w:rPr>
                <w:color w:val="000000"/>
                <w:sz w:val="16"/>
                <w:szCs w:val="16"/>
              </w:rPr>
            </w:pPr>
            <w:bookmarkStart w:id="0" w:name="сельское"/>
            <w:r w:rsidRPr="00494746">
              <w:rPr>
                <w:b/>
                <w:color w:val="000000"/>
                <w:sz w:val="16"/>
                <w:szCs w:val="16"/>
              </w:rPr>
              <w:t>Государственная программа развития сельского хозяйства и регулирования рынков сельскохозяйственной продукции, сырья и продовольствия</w:t>
            </w:r>
            <w:bookmarkEnd w:id="0"/>
            <w:r w:rsidRPr="00494746">
              <w:rPr>
                <w:color w:val="000000"/>
                <w:sz w:val="16"/>
                <w:szCs w:val="16"/>
              </w:rPr>
              <w:t xml:space="preserve">, утвержденная Постановлением Правительства Российской Федерации от 14 июля 2012 года № 717 </w:t>
            </w:r>
          </w:p>
          <w:p w:rsidR="00494746" w:rsidRPr="00494746" w:rsidRDefault="00494746" w:rsidP="00494746">
            <w:pPr>
              <w:jc w:val="center"/>
              <w:rPr>
                <w:color w:val="000000"/>
                <w:sz w:val="16"/>
                <w:szCs w:val="16"/>
              </w:rPr>
            </w:pPr>
            <w:r w:rsidRPr="00494746">
              <w:rPr>
                <w:color w:val="000000"/>
                <w:sz w:val="16"/>
                <w:szCs w:val="16"/>
              </w:rPr>
              <w:t>(далее ГП № 717)</w:t>
            </w:r>
          </w:p>
        </w:tc>
        <w:tc>
          <w:tcPr>
            <w:tcW w:w="579" w:type="pct"/>
            <w:tcBorders>
              <w:bottom w:val="nil"/>
            </w:tcBorders>
            <w:shd w:val="clear" w:color="auto" w:fill="auto"/>
            <w:hideMark/>
          </w:tcPr>
          <w:p w:rsidR="00494746" w:rsidRPr="00494746" w:rsidRDefault="00A760C0" w:rsidP="00494746">
            <w:pPr>
              <w:jc w:val="center"/>
              <w:rPr>
                <w:color w:val="000000"/>
                <w:sz w:val="16"/>
                <w:szCs w:val="16"/>
              </w:rPr>
            </w:pPr>
            <w:r>
              <w:rPr>
                <w:color w:val="000000"/>
                <w:sz w:val="16"/>
                <w:szCs w:val="16"/>
              </w:rPr>
              <w:t>Направление (подпрограмма) 1. </w:t>
            </w:r>
            <w:r w:rsidR="00494746" w:rsidRPr="00494746">
              <w:rPr>
                <w:color w:val="000000"/>
                <w:sz w:val="16"/>
                <w:szCs w:val="16"/>
              </w:rPr>
              <w:t>«Развитие отраслей агропромышленного комплекса»</w:t>
            </w:r>
            <w:bookmarkStart w:id="1" w:name="_GoBack"/>
            <w:bookmarkEnd w:id="1"/>
          </w:p>
        </w:tc>
        <w:tc>
          <w:tcPr>
            <w:tcW w:w="471" w:type="pct"/>
            <w:tcBorders>
              <w:bottom w:val="nil"/>
            </w:tcBorders>
            <w:shd w:val="clear" w:color="auto" w:fill="auto"/>
            <w:hideMark/>
          </w:tcPr>
          <w:p w:rsidR="00494746" w:rsidRPr="00494746" w:rsidRDefault="00494746" w:rsidP="00494746">
            <w:pPr>
              <w:jc w:val="center"/>
              <w:rPr>
                <w:color w:val="000000"/>
                <w:sz w:val="16"/>
                <w:szCs w:val="16"/>
              </w:rPr>
            </w:pPr>
            <w:r w:rsidRPr="00494746">
              <w:rPr>
                <w:color w:val="000000"/>
                <w:sz w:val="16"/>
                <w:szCs w:val="16"/>
              </w:rPr>
              <w:t>Министерство сельского хозяйства Российской Федерации</w:t>
            </w:r>
          </w:p>
        </w:tc>
        <w:tc>
          <w:tcPr>
            <w:tcW w:w="517" w:type="pct"/>
            <w:tcBorders>
              <w:bottom w:val="nil"/>
            </w:tcBorders>
            <w:shd w:val="clear" w:color="auto" w:fill="auto"/>
            <w:hideMark/>
          </w:tcPr>
          <w:p w:rsidR="00494746" w:rsidRPr="00494746" w:rsidRDefault="00494746" w:rsidP="00494746">
            <w:pPr>
              <w:jc w:val="center"/>
              <w:rPr>
                <w:color w:val="000000"/>
                <w:sz w:val="16"/>
                <w:szCs w:val="16"/>
              </w:rPr>
            </w:pPr>
            <w:r w:rsidRPr="00494746">
              <w:rPr>
                <w:color w:val="000000"/>
                <w:sz w:val="16"/>
                <w:szCs w:val="16"/>
              </w:rPr>
              <w:t>Министерство сельского хозяйства Забайкальского края</w:t>
            </w:r>
          </w:p>
        </w:tc>
        <w:tc>
          <w:tcPr>
            <w:tcW w:w="1697" w:type="pct"/>
            <w:tcBorders>
              <w:bottom w:val="nil"/>
            </w:tcBorders>
            <w:shd w:val="clear" w:color="auto" w:fill="auto"/>
            <w:hideMark/>
          </w:tcPr>
          <w:p w:rsidR="00333563" w:rsidRPr="00333563" w:rsidRDefault="00333563" w:rsidP="00333563">
            <w:pPr>
              <w:pStyle w:val="a3"/>
              <w:ind w:left="0" w:firstLine="176"/>
              <w:jc w:val="both"/>
              <w:rPr>
                <w:b/>
                <w:i/>
                <w:color w:val="000000"/>
                <w:sz w:val="16"/>
                <w:szCs w:val="16"/>
              </w:rPr>
            </w:pPr>
            <w:r w:rsidRPr="00333563">
              <w:rPr>
                <w:b/>
                <w:color w:val="000000"/>
                <w:sz w:val="16"/>
                <w:szCs w:val="16"/>
              </w:rPr>
              <w:t>1.1.</w:t>
            </w:r>
            <w:r>
              <w:rPr>
                <w:b/>
                <w:i/>
                <w:color w:val="000000"/>
                <w:sz w:val="16"/>
                <w:szCs w:val="16"/>
              </w:rPr>
              <w:t> </w:t>
            </w:r>
            <w:r w:rsidRPr="00333563">
              <w:rPr>
                <w:b/>
                <w:i/>
                <w:color w:val="000000"/>
                <w:sz w:val="16"/>
                <w:szCs w:val="16"/>
              </w:rPr>
              <w:t>Правила предоставления и распределения субсидий из федерального бюджета бюджетам субъектов РФ на создание системы поддержки фермеров и развитие сельской кооперации (Приложение  № 6 к ГП</w:t>
            </w:r>
            <w:r w:rsidR="00AD3019">
              <w:rPr>
                <w:b/>
                <w:i/>
                <w:color w:val="000000"/>
                <w:sz w:val="16"/>
                <w:szCs w:val="16"/>
              </w:rPr>
              <w:t xml:space="preserve"> № 717), (далее – Правила 6)</w:t>
            </w:r>
          </w:p>
          <w:p w:rsidR="00333563" w:rsidRDefault="00333563" w:rsidP="00333563">
            <w:pPr>
              <w:ind w:firstLine="176"/>
              <w:jc w:val="both"/>
              <w:rPr>
                <w:color w:val="000000"/>
                <w:sz w:val="16"/>
                <w:szCs w:val="16"/>
              </w:rPr>
            </w:pPr>
            <w:proofErr w:type="gramStart"/>
            <w:r w:rsidRPr="00333563">
              <w:rPr>
                <w:color w:val="000000"/>
                <w:sz w:val="16"/>
                <w:szCs w:val="16"/>
              </w:rPr>
              <w:t xml:space="preserve">Правила </w:t>
            </w:r>
            <w:r w:rsidR="00B24899">
              <w:rPr>
                <w:color w:val="000000"/>
                <w:sz w:val="16"/>
                <w:szCs w:val="16"/>
              </w:rPr>
              <w:t xml:space="preserve">6 </w:t>
            </w:r>
            <w:r w:rsidRPr="00333563">
              <w:rPr>
                <w:color w:val="000000"/>
                <w:sz w:val="16"/>
                <w:szCs w:val="16"/>
              </w:rPr>
              <w:t xml:space="preserve">устанавливают условия, цели и порядок предоставления и распределения субсидий из федерального бюджета бюджетам субъектов </w:t>
            </w:r>
            <w:r>
              <w:rPr>
                <w:color w:val="000000"/>
                <w:sz w:val="16"/>
                <w:szCs w:val="16"/>
              </w:rPr>
              <w:t>РФ</w:t>
            </w:r>
            <w:r w:rsidRPr="00333563">
              <w:rPr>
                <w:color w:val="000000"/>
                <w:sz w:val="16"/>
                <w:szCs w:val="16"/>
              </w:rPr>
              <w:t xml:space="preserve"> на создание системы поддержки фермеров и развитие сельской кооперации в целях </w:t>
            </w:r>
            <w:proofErr w:type="spellStart"/>
            <w:r w:rsidRPr="00333563">
              <w:rPr>
                <w:color w:val="000000"/>
                <w:sz w:val="16"/>
                <w:szCs w:val="16"/>
              </w:rPr>
              <w:t>софинансирования</w:t>
            </w:r>
            <w:proofErr w:type="spellEnd"/>
            <w:r w:rsidRPr="00333563">
              <w:rPr>
                <w:color w:val="000000"/>
                <w:sz w:val="16"/>
                <w:szCs w:val="16"/>
              </w:rPr>
              <w:t xml:space="preserve"> расходных обязательств субъектов </w:t>
            </w:r>
            <w:r>
              <w:rPr>
                <w:color w:val="000000"/>
                <w:sz w:val="16"/>
                <w:szCs w:val="16"/>
              </w:rPr>
              <w:t>РФ</w:t>
            </w:r>
            <w:r w:rsidRPr="00333563">
              <w:rPr>
                <w:color w:val="000000"/>
                <w:sz w:val="16"/>
                <w:szCs w:val="16"/>
              </w:rPr>
              <w:t xml:space="preserve">, возникающих при реализации региональных проектов субъектов </w:t>
            </w:r>
            <w:r>
              <w:rPr>
                <w:color w:val="000000"/>
                <w:sz w:val="16"/>
                <w:szCs w:val="16"/>
              </w:rPr>
              <w:t>РФ</w:t>
            </w:r>
            <w:r w:rsidRPr="00333563">
              <w:rPr>
                <w:color w:val="000000"/>
                <w:sz w:val="16"/>
                <w:szCs w:val="16"/>
              </w:rPr>
              <w:t>, обеспечивающих достижение целей, показателей, ре</w:t>
            </w:r>
            <w:r>
              <w:rPr>
                <w:color w:val="000000"/>
                <w:sz w:val="16"/>
                <w:szCs w:val="16"/>
              </w:rPr>
              <w:t>зультатов федерального проекта «</w:t>
            </w:r>
            <w:r w:rsidRPr="00333563">
              <w:rPr>
                <w:color w:val="000000"/>
                <w:sz w:val="16"/>
                <w:szCs w:val="16"/>
              </w:rPr>
              <w:t>Создание системы поддержки фермеров и развитие сельской кооперации</w:t>
            </w:r>
            <w:r>
              <w:rPr>
                <w:color w:val="000000"/>
                <w:sz w:val="16"/>
                <w:szCs w:val="16"/>
              </w:rPr>
              <w:t>»</w:t>
            </w:r>
            <w:r w:rsidRPr="00333563">
              <w:rPr>
                <w:color w:val="000000"/>
                <w:sz w:val="16"/>
                <w:szCs w:val="16"/>
              </w:rPr>
              <w:t xml:space="preserve">, входящего </w:t>
            </w:r>
            <w:r>
              <w:rPr>
                <w:color w:val="000000"/>
                <w:sz w:val="16"/>
                <w:szCs w:val="16"/>
              </w:rPr>
              <w:t>в состав национального проекта</w:t>
            </w:r>
            <w:proofErr w:type="gramEnd"/>
            <w:r>
              <w:rPr>
                <w:color w:val="000000"/>
                <w:sz w:val="16"/>
                <w:szCs w:val="16"/>
              </w:rPr>
              <w:t xml:space="preserve"> «</w:t>
            </w:r>
            <w:r w:rsidRPr="00333563">
              <w:rPr>
                <w:color w:val="000000"/>
                <w:sz w:val="16"/>
                <w:szCs w:val="16"/>
              </w:rPr>
              <w:t>Малое и среднее предпринимательство и поддержка индивидуальной предпринимательской инициативы</w:t>
            </w:r>
            <w:r>
              <w:rPr>
                <w:color w:val="000000"/>
                <w:sz w:val="16"/>
                <w:szCs w:val="16"/>
              </w:rPr>
              <w:t>»</w:t>
            </w:r>
            <w:r w:rsidRPr="00333563">
              <w:rPr>
                <w:color w:val="000000"/>
                <w:sz w:val="16"/>
                <w:szCs w:val="16"/>
              </w:rPr>
              <w:t xml:space="preserve"> (далее соответственно </w:t>
            </w:r>
            <w:r>
              <w:rPr>
                <w:color w:val="000000"/>
                <w:sz w:val="16"/>
                <w:szCs w:val="16"/>
              </w:rPr>
              <w:t xml:space="preserve">– </w:t>
            </w:r>
            <w:r w:rsidRPr="00333563">
              <w:rPr>
                <w:color w:val="000000"/>
                <w:sz w:val="16"/>
                <w:szCs w:val="16"/>
              </w:rPr>
              <w:t xml:space="preserve"> федеральный проект, субсидии), предусматривающих оказание поддержки сельскохозяйственным товаропроизводителям и центрам компетенций в сфере сельскохозяйственной кооперации и поддержки фермеров путем предоставления средств из бюджетов субъектов </w:t>
            </w:r>
            <w:r>
              <w:rPr>
                <w:color w:val="000000"/>
                <w:sz w:val="16"/>
                <w:szCs w:val="16"/>
              </w:rPr>
              <w:t>РФ</w:t>
            </w:r>
            <w:r w:rsidRPr="00333563">
              <w:rPr>
                <w:color w:val="000000"/>
                <w:sz w:val="16"/>
                <w:szCs w:val="16"/>
              </w:rPr>
              <w:t xml:space="preserve"> (далее </w:t>
            </w:r>
            <w:r>
              <w:rPr>
                <w:color w:val="000000"/>
                <w:sz w:val="16"/>
                <w:szCs w:val="16"/>
              </w:rPr>
              <w:t>–</w:t>
            </w:r>
            <w:r w:rsidRPr="00333563">
              <w:rPr>
                <w:color w:val="000000"/>
                <w:sz w:val="16"/>
                <w:szCs w:val="16"/>
              </w:rPr>
              <w:t xml:space="preserve"> средства)</w:t>
            </w:r>
            <w:r w:rsidR="008A04A3">
              <w:rPr>
                <w:color w:val="000000"/>
                <w:sz w:val="16"/>
                <w:szCs w:val="16"/>
              </w:rPr>
              <w:t>.</w:t>
            </w:r>
          </w:p>
          <w:p w:rsidR="008A04A3" w:rsidRDefault="008A04A3" w:rsidP="00333563">
            <w:pPr>
              <w:ind w:firstLine="176"/>
              <w:jc w:val="both"/>
              <w:rPr>
                <w:color w:val="000000"/>
                <w:sz w:val="16"/>
                <w:szCs w:val="16"/>
              </w:rPr>
            </w:pPr>
            <w:r w:rsidRPr="008A04A3">
              <w:rPr>
                <w:color w:val="000000"/>
                <w:sz w:val="16"/>
                <w:szCs w:val="16"/>
              </w:rPr>
              <w:t>Средства предоставляются</w:t>
            </w:r>
            <w:r>
              <w:rPr>
                <w:color w:val="000000"/>
                <w:sz w:val="16"/>
                <w:szCs w:val="16"/>
              </w:rPr>
              <w:t>:</w:t>
            </w:r>
          </w:p>
          <w:p w:rsidR="008A04A3" w:rsidRDefault="008A04A3" w:rsidP="00333563">
            <w:pPr>
              <w:ind w:firstLine="176"/>
              <w:jc w:val="both"/>
              <w:rPr>
                <w:color w:val="000000"/>
                <w:sz w:val="16"/>
                <w:szCs w:val="16"/>
              </w:rPr>
            </w:pPr>
            <w:r w:rsidRPr="008A04A3">
              <w:rPr>
                <w:color w:val="000000"/>
                <w:sz w:val="16"/>
                <w:szCs w:val="16"/>
              </w:rPr>
              <w:t>крестьянским (фермерским) хозяйствам в ви</w:t>
            </w:r>
            <w:r>
              <w:rPr>
                <w:color w:val="000000"/>
                <w:sz w:val="16"/>
                <w:szCs w:val="16"/>
              </w:rPr>
              <w:t>де гранта «</w:t>
            </w:r>
            <w:proofErr w:type="spellStart"/>
            <w:r w:rsidRPr="008A04A3">
              <w:rPr>
                <w:color w:val="000000"/>
                <w:sz w:val="16"/>
                <w:szCs w:val="16"/>
              </w:rPr>
              <w:t>Агростартап</w:t>
            </w:r>
            <w:proofErr w:type="spellEnd"/>
            <w:r>
              <w:rPr>
                <w:color w:val="000000"/>
                <w:sz w:val="16"/>
                <w:szCs w:val="16"/>
              </w:rPr>
              <w:t>»</w:t>
            </w:r>
            <w:r w:rsidRPr="008A04A3">
              <w:rPr>
                <w:color w:val="000000"/>
                <w:sz w:val="16"/>
                <w:szCs w:val="16"/>
              </w:rPr>
              <w:t xml:space="preserve"> на конкурсной основе в соответствии с решениями региональной конкурсной комиссии на реализацию проектов создания и (или) развития крестьянского (фермерского) хозяйства</w:t>
            </w:r>
            <w:r w:rsidR="000662BA">
              <w:rPr>
                <w:color w:val="000000"/>
                <w:sz w:val="16"/>
                <w:szCs w:val="16"/>
              </w:rPr>
              <w:t xml:space="preserve"> (направления использования гранта, максимальные размеры гранта, условия предоставления гранта определено в пункте 4 </w:t>
            </w:r>
            <w:r w:rsidR="00AD3019">
              <w:rPr>
                <w:color w:val="000000"/>
                <w:sz w:val="16"/>
                <w:szCs w:val="16"/>
              </w:rPr>
              <w:t>Правил 6</w:t>
            </w:r>
            <w:r w:rsidR="000662BA">
              <w:rPr>
                <w:color w:val="000000"/>
                <w:sz w:val="16"/>
                <w:szCs w:val="16"/>
              </w:rPr>
              <w:t>)</w:t>
            </w:r>
            <w:r>
              <w:rPr>
                <w:color w:val="000000"/>
                <w:sz w:val="16"/>
                <w:szCs w:val="16"/>
              </w:rPr>
              <w:t>;</w:t>
            </w:r>
          </w:p>
          <w:p w:rsidR="008A04A3" w:rsidRDefault="008A04A3" w:rsidP="00333563">
            <w:pPr>
              <w:ind w:firstLine="176"/>
              <w:jc w:val="both"/>
              <w:rPr>
                <w:color w:val="000000"/>
                <w:sz w:val="16"/>
                <w:szCs w:val="16"/>
              </w:rPr>
            </w:pPr>
            <w:r w:rsidRPr="008A04A3">
              <w:rPr>
                <w:color w:val="000000"/>
                <w:sz w:val="16"/>
                <w:szCs w:val="16"/>
              </w:rPr>
              <w:t>сельскохозяйственным потребительским кооперативам на возмещение части затрат, понесенных в текущем финансовом году</w:t>
            </w:r>
            <w:r w:rsidR="000662BA">
              <w:rPr>
                <w:color w:val="000000"/>
                <w:sz w:val="16"/>
                <w:szCs w:val="16"/>
              </w:rPr>
              <w:t xml:space="preserve"> (перечень затрат, по которым предусмотрено возмещение, размер возмещения, условия получения государственной поддержки </w:t>
            </w:r>
            <w:r w:rsidR="000662BA">
              <w:rPr>
                <w:color w:val="000000"/>
                <w:sz w:val="16"/>
                <w:szCs w:val="16"/>
              </w:rPr>
              <w:lastRenderedPageBreak/>
              <w:t xml:space="preserve">определены в пункте 5 </w:t>
            </w:r>
            <w:r w:rsidR="00AD3019">
              <w:rPr>
                <w:color w:val="000000"/>
                <w:sz w:val="16"/>
                <w:szCs w:val="16"/>
              </w:rPr>
              <w:t>Правил 6</w:t>
            </w:r>
            <w:r w:rsidR="000662BA">
              <w:rPr>
                <w:color w:val="000000"/>
                <w:sz w:val="16"/>
                <w:szCs w:val="16"/>
              </w:rPr>
              <w:t>)</w:t>
            </w:r>
            <w:r>
              <w:rPr>
                <w:color w:val="000000"/>
                <w:sz w:val="16"/>
                <w:szCs w:val="16"/>
              </w:rPr>
              <w:t>;</w:t>
            </w:r>
          </w:p>
          <w:p w:rsidR="008A04A3" w:rsidRDefault="008A04A3" w:rsidP="00333563">
            <w:pPr>
              <w:ind w:firstLine="176"/>
              <w:jc w:val="both"/>
              <w:rPr>
                <w:color w:val="000000"/>
                <w:sz w:val="16"/>
                <w:szCs w:val="16"/>
              </w:rPr>
            </w:pPr>
            <w:r w:rsidRPr="008A04A3">
              <w:rPr>
                <w:color w:val="000000"/>
                <w:sz w:val="16"/>
                <w:szCs w:val="16"/>
              </w:rPr>
              <w:t xml:space="preserve">центру компетенций в сфере сельскохозяйственной кооперации и поддержки фермеров на </w:t>
            </w:r>
            <w:proofErr w:type="spellStart"/>
            <w:r w:rsidRPr="008A04A3">
              <w:rPr>
                <w:color w:val="000000"/>
                <w:sz w:val="16"/>
                <w:szCs w:val="16"/>
              </w:rPr>
              <w:t>софинансирование</w:t>
            </w:r>
            <w:proofErr w:type="spellEnd"/>
            <w:r w:rsidRPr="008A04A3">
              <w:rPr>
                <w:color w:val="000000"/>
                <w:sz w:val="16"/>
                <w:szCs w:val="16"/>
              </w:rPr>
              <w:t xml:space="preserve"> затрат, связанных с осуществлением деятельности</w:t>
            </w:r>
            <w:r w:rsidR="000662BA" w:rsidRPr="000662BA">
              <w:rPr>
                <w:color w:val="000000"/>
                <w:sz w:val="16"/>
                <w:szCs w:val="16"/>
              </w:rPr>
              <w:t xml:space="preserve">, </w:t>
            </w:r>
            <w:r w:rsidR="000662BA">
              <w:rPr>
                <w:color w:val="000000"/>
                <w:sz w:val="16"/>
                <w:szCs w:val="16"/>
              </w:rPr>
              <w:t>–</w:t>
            </w:r>
            <w:r w:rsidR="000662BA" w:rsidRPr="000662BA">
              <w:rPr>
                <w:color w:val="000000"/>
                <w:sz w:val="16"/>
                <w:szCs w:val="16"/>
              </w:rPr>
              <w:t xml:space="preserve">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w:t>
            </w:r>
            <w:r w:rsidR="000662BA">
              <w:rPr>
                <w:color w:val="000000"/>
                <w:sz w:val="16"/>
                <w:szCs w:val="16"/>
              </w:rPr>
              <w:t>РФ</w:t>
            </w:r>
            <w:r w:rsidR="000662BA" w:rsidRPr="000662BA">
              <w:rPr>
                <w:color w:val="000000"/>
                <w:sz w:val="16"/>
                <w:szCs w:val="16"/>
              </w:rPr>
              <w:t xml:space="preserve">. Перечень затрат, </w:t>
            </w:r>
            <w:proofErr w:type="spellStart"/>
            <w:r w:rsidR="000662BA" w:rsidRPr="000662BA">
              <w:rPr>
                <w:color w:val="000000"/>
                <w:sz w:val="16"/>
                <w:szCs w:val="16"/>
              </w:rPr>
              <w:t>софинансируемых</w:t>
            </w:r>
            <w:proofErr w:type="spellEnd"/>
            <w:r w:rsidR="000662BA" w:rsidRPr="000662BA">
              <w:rPr>
                <w:color w:val="000000"/>
                <w:sz w:val="16"/>
                <w:szCs w:val="16"/>
              </w:rPr>
              <w:t xml:space="preserve"> за счет средств, определяется </w:t>
            </w:r>
            <w:r w:rsidR="000662BA">
              <w:rPr>
                <w:color w:val="000000"/>
                <w:sz w:val="16"/>
                <w:szCs w:val="16"/>
              </w:rPr>
              <w:t>Минсельхозом России</w:t>
            </w:r>
            <w:r>
              <w:rPr>
                <w:color w:val="000000"/>
                <w:sz w:val="16"/>
                <w:szCs w:val="16"/>
              </w:rPr>
              <w:t>.</w:t>
            </w:r>
          </w:p>
          <w:p w:rsidR="00333563" w:rsidRPr="00333563" w:rsidRDefault="00333563" w:rsidP="00333563">
            <w:pPr>
              <w:ind w:firstLine="176"/>
              <w:jc w:val="both"/>
              <w:rPr>
                <w:color w:val="000000"/>
                <w:sz w:val="16"/>
                <w:szCs w:val="16"/>
              </w:rPr>
            </w:pPr>
            <w:r w:rsidRPr="00333563">
              <w:rPr>
                <w:color w:val="000000"/>
                <w:sz w:val="16"/>
                <w:szCs w:val="16"/>
              </w:rPr>
              <w:t xml:space="preserve">Субсидии </w:t>
            </w:r>
            <w:r w:rsidR="008A04A3">
              <w:rPr>
                <w:color w:val="000000"/>
                <w:sz w:val="16"/>
                <w:szCs w:val="16"/>
              </w:rPr>
              <w:t xml:space="preserve">субъекту РФ </w:t>
            </w:r>
            <w:r w:rsidRPr="00333563">
              <w:rPr>
                <w:color w:val="000000"/>
                <w:sz w:val="16"/>
                <w:szCs w:val="16"/>
              </w:rPr>
              <w:t>предоставляются при соблюдении следующих условий:</w:t>
            </w:r>
          </w:p>
          <w:p w:rsidR="00333563" w:rsidRPr="00333563" w:rsidRDefault="00333563" w:rsidP="00333563">
            <w:pPr>
              <w:ind w:firstLine="176"/>
              <w:jc w:val="both"/>
              <w:rPr>
                <w:color w:val="000000"/>
                <w:sz w:val="16"/>
                <w:szCs w:val="16"/>
              </w:rPr>
            </w:pPr>
            <w:r w:rsidRPr="00333563">
              <w:rPr>
                <w:color w:val="000000"/>
                <w:sz w:val="16"/>
                <w:szCs w:val="16"/>
              </w:rPr>
              <w:t xml:space="preserve">а) наличие нормативных правовых актов субъекта </w:t>
            </w:r>
            <w:r w:rsidR="008A04A3">
              <w:rPr>
                <w:color w:val="000000"/>
                <w:sz w:val="16"/>
                <w:szCs w:val="16"/>
              </w:rPr>
              <w:t>РФ</w:t>
            </w:r>
            <w:r w:rsidRPr="00333563">
              <w:rPr>
                <w:color w:val="000000"/>
                <w:sz w:val="16"/>
                <w:szCs w:val="16"/>
              </w:rPr>
              <w:t xml:space="preserve">, утверждающих перечень мероприятий, в целях </w:t>
            </w:r>
            <w:proofErr w:type="spellStart"/>
            <w:r w:rsidRPr="00333563">
              <w:rPr>
                <w:color w:val="000000"/>
                <w:sz w:val="16"/>
                <w:szCs w:val="16"/>
              </w:rPr>
              <w:t>софинансирования</w:t>
            </w:r>
            <w:proofErr w:type="spellEnd"/>
            <w:r w:rsidRPr="00333563">
              <w:rPr>
                <w:color w:val="000000"/>
                <w:sz w:val="16"/>
                <w:szCs w:val="16"/>
              </w:rPr>
              <w:t xml:space="preserve"> которых предоставляются субсидии, в соответствии с требованиями нормативных правовых актов </w:t>
            </w:r>
            <w:r w:rsidR="008A04A3">
              <w:rPr>
                <w:color w:val="000000"/>
                <w:sz w:val="16"/>
                <w:szCs w:val="16"/>
              </w:rPr>
              <w:t>РФ</w:t>
            </w:r>
            <w:r w:rsidRPr="00333563">
              <w:rPr>
                <w:color w:val="000000"/>
                <w:sz w:val="16"/>
                <w:szCs w:val="16"/>
              </w:rPr>
              <w:t>;</w:t>
            </w:r>
          </w:p>
          <w:p w:rsidR="00333563" w:rsidRPr="00333563" w:rsidRDefault="00333563" w:rsidP="00333563">
            <w:pPr>
              <w:ind w:firstLine="176"/>
              <w:jc w:val="both"/>
              <w:rPr>
                <w:color w:val="000000"/>
                <w:sz w:val="16"/>
                <w:szCs w:val="16"/>
              </w:rPr>
            </w:pPr>
            <w:proofErr w:type="gramStart"/>
            <w:r w:rsidRPr="00333563">
              <w:rPr>
                <w:color w:val="000000"/>
                <w:sz w:val="16"/>
                <w:szCs w:val="16"/>
              </w:rPr>
              <w:t xml:space="preserve">б) наличие в бюджете субъекта </w:t>
            </w:r>
            <w:r w:rsidR="008A04A3">
              <w:rPr>
                <w:color w:val="000000"/>
                <w:sz w:val="16"/>
                <w:szCs w:val="16"/>
              </w:rPr>
              <w:t>РФ</w:t>
            </w:r>
            <w:r w:rsidRPr="00333563">
              <w:rPr>
                <w:color w:val="000000"/>
                <w:sz w:val="16"/>
                <w:szCs w:val="16"/>
              </w:rPr>
              <w:t xml:space="preserve"> бюджетных ассигнований на исполнение расходного обязательства субъекта </w:t>
            </w:r>
            <w:r w:rsidR="008A04A3">
              <w:rPr>
                <w:color w:val="000000"/>
                <w:sz w:val="16"/>
                <w:szCs w:val="16"/>
              </w:rPr>
              <w:t>РФ</w:t>
            </w:r>
            <w:r w:rsidRPr="00333563">
              <w:rPr>
                <w:color w:val="000000"/>
                <w:sz w:val="16"/>
                <w:szCs w:val="16"/>
              </w:rPr>
              <w:t xml:space="preserve">, </w:t>
            </w:r>
            <w:proofErr w:type="spellStart"/>
            <w:r w:rsidRPr="00333563">
              <w:rPr>
                <w:color w:val="000000"/>
                <w:sz w:val="16"/>
                <w:szCs w:val="16"/>
              </w:rPr>
              <w:t>софинансирование</w:t>
            </w:r>
            <w:proofErr w:type="spellEnd"/>
            <w:r w:rsidRPr="00333563">
              <w:rPr>
                <w:color w:val="000000"/>
                <w:sz w:val="16"/>
                <w:szCs w:val="16"/>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w:t>
            </w:r>
            <w:r w:rsidR="008A04A3">
              <w:rPr>
                <w:color w:val="000000"/>
                <w:sz w:val="16"/>
                <w:szCs w:val="16"/>
              </w:rPr>
              <w:t>РФ</w:t>
            </w:r>
            <w:r w:rsidRPr="00333563">
              <w:rPr>
                <w:color w:val="000000"/>
                <w:sz w:val="16"/>
                <w:szCs w:val="16"/>
              </w:rPr>
              <w:t xml:space="preserve"> или Правительства </w:t>
            </w:r>
            <w:r w:rsidR="008A04A3">
              <w:rPr>
                <w:color w:val="000000"/>
                <w:sz w:val="16"/>
                <w:szCs w:val="16"/>
              </w:rPr>
              <w:t>РФ</w:t>
            </w:r>
            <w:r w:rsidRPr="00333563">
              <w:rPr>
                <w:color w:val="000000"/>
                <w:sz w:val="16"/>
                <w:szCs w:val="16"/>
              </w:rPr>
              <w:t>;</w:t>
            </w:r>
            <w:proofErr w:type="gramEnd"/>
          </w:p>
          <w:p w:rsidR="00333563" w:rsidRPr="00333563" w:rsidRDefault="00333563" w:rsidP="00333563">
            <w:pPr>
              <w:ind w:firstLine="176"/>
              <w:jc w:val="both"/>
              <w:rPr>
                <w:color w:val="000000"/>
                <w:sz w:val="16"/>
                <w:szCs w:val="16"/>
              </w:rPr>
            </w:pPr>
            <w:proofErr w:type="gramStart"/>
            <w:r w:rsidRPr="00333563">
              <w:rPr>
                <w:color w:val="000000"/>
                <w:sz w:val="16"/>
                <w:szCs w:val="16"/>
              </w:rPr>
              <w:t xml:space="preserve">в) заключение между </w:t>
            </w:r>
            <w:r w:rsidR="008A04A3">
              <w:rPr>
                <w:color w:val="000000"/>
                <w:sz w:val="16"/>
                <w:szCs w:val="16"/>
              </w:rPr>
              <w:t>Минсельхозом России</w:t>
            </w:r>
            <w:r w:rsidRPr="00333563">
              <w:rPr>
                <w:color w:val="000000"/>
                <w:sz w:val="16"/>
                <w:szCs w:val="16"/>
              </w:rPr>
              <w:t xml:space="preserve"> и высшим </w:t>
            </w:r>
            <w:r w:rsidR="008A04A3">
              <w:rPr>
                <w:color w:val="000000"/>
                <w:sz w:val="16"/>
                <w:szCs w:val="16"/>
              </w:rPr>
              <w:t>ИОГВ суб</w:t>
            </w:r>
            <w:r w:rsidRPr="00333563">
              <w:rPr>
                <w:color w:val="000000"/>
                <w:sz w:val="16"/>
                <w:szCs w:val="16"/>
              </w:rPr>
              <w:t xml:space="preserve">ъекта </w:t>
            </w:r>
            <w:r w:rsidR="008A04A3">
              <w:rPr>
                <w:color w:val="000000"/>
                <w:sz w:val="16"/>
                <w:szCs w:val="16"/>
              </w:rPr>
              <w:t>РФ</w:t>
            </w:r>
            <w:r w:rsidRPr="00333563">
              <w:rPr>
                <w:color w:val="000000"/>
                <w:sz w:val="16"/>
                <w:szCs w:val="16"/>
              </w:rPr>
              <w:t xml:space="preserve"> соглашения о предоставлении субсидии (далее </w:t>
            </w:r>
            <w:r w:rsidR="008A04A3">
              <w:rPr>
                <w:color w:val="000000"/>
                <w:sz w:val="16"/>
                <w:szCs w:val="16"/>
              </w:rPr>
              <w:t>–</w:t>
            </w:r>
            <w:r w:rsidRPr="00333563">
              <w:rPr>
                <w:color w:val="000000"/>
                <w:sz w:val="16"/>
                <w:szCs w:val="16"/>
              </w:rPr>
              <w:t xml:space="preserve"> соглашение) в соответствии с пунктом 10 Правил формирования, предоставления и распределения субсидий из федерального бюджета бюджетам субъектов </w:t>
            </w:r>
            <w:r w:rsidR="008A04A3">
              <w:rPr>
                <w:color w:val="000000"/>
                <w:sz w:val="16"/>
                <w:szCs w:val="16"/>
              </w:rPr>
              <w:t>РФ</w:t>
            </w:r>
            <w:r w:rsidRPr="00333563">
              <w:rPr>
                <w:color w:val="000000"/>
                <w:sz w:val="16"/>
                <w:szCs w:val="16"/>
              </w:rPr>
              <w:t xml:space="preserve">, утвержденных постановлением Правительства </w:t>
            </w:r>
            <w:r w:rsidR="008A04A3">
              <w:rPr>
                <w:color w:val="000000"/>
                <w:sz w:val="16"/>
                <w:szCs w:val="16"/>
              </w:rPr>
              <w:t>РФ</w:t>
            </w:r>
            <w:r w:rsidRPr="00333563">
              <w:rPr>
                <w:color w:val="000000"/>
                <w:sz w:val="16"/>
                <w:szCs w:val="16"/>
              </w:rPr>
              <w:t xml:space="preserve"> от 30 сент</w:t>
            </w:r>
            <w:r w:rsidR="008A04A3">
              <w:rPr>
                <w:color w:val="000000"/>
                <w:sz w:val="16"/>
                <w:szCs w:val="16"/>
              </w:rPr>
              <w:t>ября 2014 года №  999 «</w:t>
            </w:r>
            <w:r w:rsidRPr="00333563">
              <w:rPr>
                <w:color w:val="000000"/>
                <w:sz w:val="16"/>
                <w:szCs w:val="16"/>
              </w:rPr>
              <w:t>О формировании, предоставлении и распределении субсидий из федерального бюджета бюджетам</w:t>
            </w:r>
            <w:r w:rsidR="008A04A3">
              <w:rPr>
                <w:color w:val="000000"/>
                <w:sz w:val="16"/>
                <w:szCs w:val="16"/>
              </w:rPr>
              <w:t xml:space="preserve"> субъектов Российской Федерации»</w:t>
            </w:r>
            <w:r w:rsidRPr="00333563">
              <w:rPr>
                <w:color w:val="000000"/>
                <w:sz w:val="16"/>
                <w:szCs w:val="16"/>
              </w:rPr>
              <w:t xml:space="preserve"> (далее </w:t>
            </w:r>
            <w:r w:rsidR="008A04A3">
              <w:rPr>
                <w:color w:val="000000"/>
                <w:sz w:val="16"/>
                <w:szCs w:val="16"/>
              </w:rPr>
              <w:t>–</w:t>
            </w:r>
            <w:r w:rsidRPr="00333563">
              <w:rPr>
                <w:color w:val="000000"/>
                <w:sz w:val="16"/>
                <w:szCs w:val="16"/>
              </w:rPr>
              <w:t xml:space="preserve"> Правила формирования субсидий).</w:t>
            </w:r>
            <w:proofErr w:type="gramEnd"/>
          </w:p>
          <w:p w:rsidR="00333563" w:rsidRPr="00333563" w:rsidRDefault="00333563" w:rsidP="00333563">
            <w:pPr>
              <w:ind w:firstLine="176"/>
              <w:jc w:val="both"/>
              <w:rPr>
                <w:color w:val="000000"/>
                <w:sz w:val="16"/>
                <w:szCs w:val="16"/>
              </w:rPr>
            </w:pPr>
            <w:r w:rsidRPr="00333563">
              <w:rPr>
                <w:color w:val="000000"/>
                <w:sz w:val="16"/>
                <w:szCs w:val="16"/>
              </w:rPr>
              <w:t xml:space="preserve">Критериями отбора субъектов </w:t>
            </w:r>
            <w:r w:rsidR="008A04A3">
              <w:rPr>
                <w:color w:val="000000"/>
                <w:sz w:val="16"/>
                <w:szCs w:val="16"/>
              </w:rPr>
              <w:t>РФ</w:t>
            </w:r>
            <w:r w:rsidRPr="00333563">
              <w:rPr>
                <w:color w:val="000000"/>
                <w:sz w:val="16"/>
                <w:szCs w:val="16"/>
              </w:rPr>
              <w:t xml:space="preserve"> для предоставления субсидии являются:</w:t>
            </w:r>
          </w:p>
          <w:p w:rsidR="00333563" w:rsidRPr="00333563" w:rsidRDefault="00333563" w:rsidP="00333563">
            <w:pPr>
              <w:ind w:firstLine="176"/>
              <w:jc w:val="both"/>
              <w:rPr>
                <w:color w:val="000000"/>
                <w:sz w:val="16"/>
                <w:szCs w:val="16"/>
              </w:rPr>
            </w:pPr>
            <w:r w:rsidRPr="00333563">
              <w:rPr>
                <w:color w:val="000000"/>
                <w:sz w:val="16"/>
                <w:szCs w:val="16"/>
              </w:rPr>
              <w:t xml:space="preserve">а) наличие нормативного правового акта субъекта </w:t>
            </w:r>
            <w:r w:rsidR="008A04A3">
              <w:rPr>
                <w:color w:val="000000"/>
                <w:sz w:val="16"/>
                <w:szCs w:val="16"/>
              </w:rPr>
              <w:t>РФ</w:t>
            </w:r>
            <w:r w:rsidRPr="00333563">
              <w:rPr>
                <w:color w:val="000000"/>
                <w:sz w:val="16"/>
                <w:szCs w:val="16"/>
              </w:rPr>
              <w:t>, устанавливающего порядок и условия предоставления средств, требования, предъявляемые к получателям средств, перечень документов, необходимых для получения указанных средств, и срок их рассмотрения;</w:t>
            </w:r>
          </w:p>
          <w:p w:rsidR="00333563" w:rsidRPr="00333563" w:rsidRDefault="00333563" w:rsidP="00333563">
            <w:pPr>
              <w:ind w:firstLine="176"/>
              <w:jc w:val="both"/>
              <w:rPr>
                <w:color w:val="000000"/>
                <w:sz w:val="16"/>
                <w:szCs w:val="16"/>
              </w:rPr>
            </w:pPr>
            <w:r w:rsidRPr="00333563">
              <w:rPr>
                <w:color w:val="000000"/>
                <w:sz w:val="16"/>
                <w:szCs w:val="16"/>
              </w:rPr>
              <w:t xml:space="preserve">б) наличие утвержденного паспорта регионального проекта </w:t>
            </w:r>
            <w:r w:rsidRPr="00333563">
              <w:rPr>
                <w:color w:val="000000"/>
                <w:sz w:val="16"/>
                <w:szCs w:val="16"/>
              </w:rPr>
              <w:lastRenderedPageBreak/>
              <w:t xml:space="preserve">субъекта </w:t>
            </w:r>
            <w:r w:rsidR="008A04A3">
              <w:rPr>
                <w:color w:val="000000"/>
                <w:sz w:val="16"/>
                <w:szCs w:val="16"/>
              </w:rPr>
              <w:t>РФ</w:t>
            </w:r>
            <w:r w:rsidRPr="00333563">
              <w:rPr>
                <w:color w:val="000000"/>
                <w:sz w:val="16"/>
                <w:szCs w:val="16"/>
              </w:rPr>
              <w:t>, обеспечивающего достижение целей, показателей и результатов федерального проекта;</w:t>
            </w:r>
          </w:p>
          <w:p w:rsidR="00333563" w:rsidRPr="00333563" w:rsidRDefault="00333563" w:rsidP="00333563">
            <w:pPr>
              <w:ind w:firstLine="176"/>
              <w:jc w:val="both"/>
              <w:rPr>
                <w:color w:val="000000"/>
                <w:sz w:val="16"/>
                <w:szCs w:val="16"/>
              </w:rPr>
            </w:pPr>
            <w:r w:rsidRPr="00333563">
              <w:rPr>
                <w:color w:val="000000"/>
                <w:sz w:val="16"/>
                <w:szCs w:val="16"/>
              </w:rPr>
              <w:t xml:space="preserve">в) наличие правового акта субъекта </w:t>
            </w:r>
            <w:r w:rsidR="008A04A3">
              <w:rPr>
                <w:color w:val="000000"/>
                <w:sz w:val="16"/>
                <w:szCs w:val="16"/>
              </w:rPr>
              <w:t>РФ</w:t>
            </w:r>
            <w:r w:rsidRPr="00333563">
              <w:rPr>
                <w:color w:val="000000"/>
                <w:sz w:val="16"/>
                <w:szCs w:val="16"/>
              </w:rPr>
              <w:t xml:space="preserve"> или уполномоченного органа, определяющего юридическое лицо или структурное подразделение юридического лица, зарегистрированное на территории </w:t>
            </w:r>
            <w:r w:rsidR="008A04A3">
              <w:rPr>
                <w:color w:val="000000"/>
                <w:sz w:val="16"/>
                <w:szCs w:val="16"/>
              </w:rPr>
              <w:t>РФ</w:t>
            </w:r>
            <w:r w:rsidRPr="00333563">
              <w:rPr>
                <w:color w:val="000000"/>
                <w:sz w:val="16"/>
                <w:szCs w:val="16"/>
              </w:rPr>
              <w:t>, в качестве центра компетенций в сфере сельскохозяйственной кооперации и поддержки фермеров.</w:t>
            </w:r>
          </w:p>
          <w:p w:rsidR="00494746" w:rsidRPr="00494746" w:rsidRDefault="00333563" w:rsidP="00ED134D">
            <w:pPr>
              <w:spacing w:after="120"/>
              <w:ind w:firstLine="176"/>
              <w:jc w:val="both"/>
              <w:rPr>
                <w:color w:val="000000"/>
                <w:sz w:val="16"/>
                <w:szCs w:val="16"/>
              </w:rPr>
            </w:pPr>
            <w:r w:rsidRPr="00333563">
              <w:rPr>
                <w:color w:val="000000"/>
                <w:sz w:val="16"/>
                <w:szCs w:val="16"/>
              </w:rPr>
              <w:t>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w:t>
            </w:r>
            <w:r w:rsidR="00ED134D">
              <w:rPr>
                <w:color w:val="000000"/>
                <w:sz w:val="16"/>
                <w:szCs w:val="16"/>
              </w:rPr>
              <w:t>вления общественными финансами «</w:t>
            </w:r>
            <w:r w:rsidRPr="00333563">
              <w:rPr>
                <w:color w:val="000000"/>
                <w:sz w:val="16"/>
                <w:szCs w:val="16"/>
              </w:rPr>
              <w:t>Электронный бюджет</w:t>
            </w:r>
            <w:r w:rsidR="00ED134D">
              <w:rPr>
                <w:color w:val="000000"/>
                <w:sz w:val="16"/>
                <w:szCs w:val="16"/>
              </w:rPr>
              <w:t>»</w:t>
            </w:r>
            <w:r w:rsidRPr="00333563">
              <w:rPr>
                <w:color w:val="000000"/>
                <w:sz w:val="16"/>
                <w:szCs w:val="16"/>
              </w:rPr>
              <w:t xml:space="preserve"> в соответствии с типовой формой, утвержденной Минфин</w:t>
            </w:r>
            <w:r w:rsidR="00ED134D">
              <w:rPr>
                <w:color w:val="000000"/>
                <w:sz w:val="16"/>
                <w:szCs w:val="16"/>
              </w:rPr>
              <w:t>ом</w:t>
            </w:r>
            <w:r w:rsidRPr="00333563">
              <w:rPr>
                <w:color w:val="000000"/>
                <w:sz w:val="16"/>
                <w:szCs w:val="16"/>
              </w:rPr>
              <w:t xml:space="preserve"> </w:t>
            </w:r>
            <w:r w:rsidR="00ED134D">
              <w:rPr>
                <w:color w:val="000000"/>
                <w:sz w:val="16"/>
                <w:szCs w:val="16"/>
              </w:rPr>
              <w:t>РФ</w:t>
            </w:r>
            <w:r w:rsidRPr="00333563">
              <w:rPr>
                <w:color w:val="000000"/>
                <w:sz w:val="16"/>
                <w:szCs w:val="16"/>
              </w:rPr>
              <w:t>.</w:t>
            </w:r>
          </w:p>
        </w:tc>
        <w:tc>
          <w:tcPr>
            <w:tcW w:w="431" w:type="pct"/>
            <w:tcBorders>
              <w:bottom w:val="nil"/>
            </w:tcBorders>
            <w:shd w:val="clear" w:color="auto" w:fill="auto"/>
            <w:hideMark/>
          </w:tcPr>
          <w:p w:rsidR="00494746" w:rsidRPr="00494746" w:rsidRDefault="00333563" w:rsidP="00494746">
            <w:pPr>
              <w:jc w:val="center"/>
              <w:rPr>
                <w:color w:val="000000"/>
                <w:sz w:val="16"/>
                <w:szCs w:val="16"/>
              </w:rPr>
            </w:pPr>
            <w:r w:rsidRPr="00494746">
              <w:rPr>
                <w:color w:val="000000"/>
                <w:sz w:val="16"/>
                <w:szCs w:val="16"/>
              </w:rPr>
              <w:lastRenderedPageBreak/>
              <w:t xml:space="preserve">Субсидии в целях </w:t>
            </w:r>
            <w:proofErr w:type="spellStart"/>
            <w:r w:rsidRPr="00494746">
              <w:rPr>
                <w:color w:val="000000"/>
                <w:sz w:val="16"/>
                <w:szCs w:val="16"/>
              </w:rPr>
              <w:t>софинансирования</w:t>
            </w:r>
            <w:proofErr w:type="spellEnd"/>
            <w:r w:rsidRPr="00494746">
              <w:rPr>
                <w:color w:val="000000"/>
                <w:sz w:val="16"/>
                <w:szCs w:val="16"/>
              </w:rPr>
              <w:t xml:space="preserve"> расходных обязательств субъектов РФ</w:t>
            </w:r>
          </w:p>
        </w:tc>
        <w:tc>
          <w:tcPr>
            <w:tcW w:w="627" w:type="pct"/>
            <w:tcBorders>
              <w:bottom w:val="nil"/>
            </w:tcBorders>
            <w:shd w:val="clear" w:color="auto" w:fill="auto"/>
            <w:noWrap/>
            <w:hideMark/>
          </w:tcPr>
          <w:p w:rsidR="00494746" w:rsidRPr="00494746" w:rsidRDefault="00494746" w:rsidP="00494746">
            <w:pPr>
              <w:jc w:val="center"/>
              <w:rPr>
                <w:color w:val="000000"/>
                <w:sz w:val="16"/>
                <w:szCs w:val="16"/>
              </w:rPr>
            </w:pPr>
            <w:r w:rsidRPr="00494746">
              <w:rPr>
                <w:color w:val="000000"/>
                <w:sz w:val="16"/>
                <w:szCs w:val="16"/>
              </w:rPr>
              <w:t>Член Совета Федерации от Забайкальского края Михайлов С.П.</w:t>
            </w:r>
          </w:p>
          <w:p w:rsidR="00494746" w:rsidRPr="00494746" w:rsidRDefault="00494746" w:rsidP="00494746">
            <w:pPr>
              <w:jc w:val="center"/>
              <w:rPr>
                <w:color w:val="000000"/>
                <w:sz w:val="16"/>
                <w:szCs w:val="16"/>
              </w:rPr>
            </w:pPr>
          </w:p>
          <w:p w:rsidR="00494746" w:rsidRPr="00494746" w:rsidRDefault="00494746" w:rsidP="00494746">
            <w:pPr>
              <w:jc w:val="center"/>
              <w:rPr>
                <w:color w:val="000000"/>
                <w:sz w:val="16"/>
                <w:szCs w:val="16"/>
              </w:rPr>
            </w:pPr>
            <w:r w:rsidRPr="00494746">
              <w:rPr>
                <w:color w:val="000000"/>
                <w:sz w:val="16"/>
                <w:szCs w:val="16"/>
              </w:rPr>
              <w:t>Депутат Государственной Думы РФ Кулиева В.В.</w:t>
            </w:r>
          </w:p>
        </w:tc>
      </w:tr>
      <w:tr w:rsidR="00ED134D" w:rsidRPr="00494746" w:rsidTr="00333563">
        <w:trPr>
          <w:trHeight w:val="847"/>
        </w:trPr>
        <w:tc>
          <w:tcPr>
            <w:tcW w:w="143" w:type="pct"/>
            <w:tcBorders>
              <w:top w:val="nil"/>
              <w:bottom w:val="single" w:sz="4" w:space="0" w:color="auto"/>
            </w:tcBorders>
            <w:shd w:val="clear" w:color="auto" w:fill="auto"/>
          </w:tcPr>
          <w:p w:rsidR="00ED134D" w:rsidRPr="00494746" w:rsidRDefault="00ED134D" w:rsidP="00494746">
            <w:pPr>
              <w:jc w:val="center"/>
              <w:rPr>
                <w:color w:val="000000"/>
                <w:sz w:val="16"/>
                <w:szCs w:val="16"/>
              </w:rPr>
            </w:pPr>
          </w:p>
        </w:tc>
        <w:tc>
          <w:tcPr>
            <w:tcW w:w="535" w:type="pct"/>
            <w:tcBorders>
              <w:top w:val="nil"/>
              <w:bottom w:val="single" w:sz="4" w:space="0" w:color="auto"/>
            </w:tcBorders>
            <w:shd w:val="clear" w:color="auto" w:fill="auto"/>
          </w:tcPr>
          <w:p w:rsidR="00ED134D" w:rsidRPr="00494746" w:rsidRDefault="00ED134D" w:rsidP="00494746">
            <w:pPr>
              <w:jc w:val="center"/>
              <w:rPr>
                <w:b/>
                <w:color w:val="000000"/>
                <w:sz w:val="16"/>
                <w:szCs w:val="16"/>
              </w:rPr>
            </w:pPr>
          </w:p>
        </w:tc>
        <w:tc>
          <w:tcPr>
            <w:tcW w:w="579" w:type="pct"/>
            <w:tcBorders>
              <w:top w:val="nil"/>
              <w:bottom w:val="single" w:sz="4" w:space="0" w:color="auto"/>
            </w:tcBorders>
            <w:shd w:val="clear" w:color="auto" w:fill="auto"/>
          </w:tcPr>
          <w:p w:rsidR="00ED134D" w:rsidRPr="00494746" w:rsidRDefault="00ED134D" w:rsidP="00494746">
            <w:pPr>
              <w:jc w:val="center"/>
              <w:rPr>
                <w:color w:val="000000"/>
                <w:sz w:val="16"/>
                <w:szCs w:val="16"/>
              </w:rPr>
            </w:pPr>
          </w:p>
        </w:tc>
        <w:tc>
          <w:tcPr>
            <w:tcW w:w="471" w:type="pct"/>
            <w:tcBorders>
              <w:top w:val="nil"/>
              <w:bottom w:val="single" w:sz="4" w:space="0" w:color="auto"/>
            </w:tcBorders>
            <w:shd w:val="clear" w:color="auto" w:fill="auto"/>
          </w:tcPr>
          <w:p w:rsidR="00ED134D" w:rsidRPr="00494746" w:rsidRDefault="00ED134D" w:rsidP="00494746">
            <w:pPr>
              <w:jc w:val="center"/>
              <w:rPr>
                <w:color w:val="000000"/>
                <w:sz w:val="16"/>
                <w:szCs w:val="16"/>
              </w:rPr>
            </w:pPr>
          </w:p>
        </w:tc>
        <w:tc>
          <w:tcPr>
            <w:tcW w:w="517" w:type="pct"/>
            <w:tcBorders>
              <w:top w:val="nil"/>
              <w:bottom w:val="single" w:sz="4" w:space="0" w:color="auto"/>
            </w:tcBorders>
            <w:shd w:val="clear" w:color="auto" w:fill="auto"/>
          </w:tcPr>
          <w:p w:rsidR="00ED134D" w:rsidRPr="00494746" w:rsidRDefault="00ED134D" w:rsidP="00494746">
            <w:pPr>
              <w:jc w:val="center"/>
              <w:rPr>
                <w:color w:val="000000"/>
                <w:sz w:val="16"/>
                <w:szCs w:val="16"/>
              </w:rPr>
            </w:pPr>
          </w:p>
        </w:tc>
        <w:tc>
          <w:tcPr>
            <w:tcW w:w="1697" w:type="pct"/>
            <w:tcBorders>
              <w:top w:val="nil"/>
              <w:bottom w:val="single" w:sz="4" w:space="0" w:color="auto"/>
            </w:tcBorders>
            <w:shd w:val="clear" w:color="auto" w:fill="auto"/>
          </w:tcPr>
          <w:p w:rsidR="00221DB4" w:rsidRPr="00494746" w:rsidRDefault="00221DB4" w:rsidP="00221DB4">
            <w:pPr>
              <w:ind w:firstLine="176"/>
              <w:jc w:val="both"/>
              <w:rPr>
                <w:b/>
                <w:i/>
                <w:color w:val="000000"/>
                <w:sz w:val="16"/>
                <w:szCs w:val="16"/>
              </w:rPr>
            </w:pPr>
            <w:r>
              <w:rPr>
                <w:b/>
                <w:color w:val="000000"/>
                <w:sz w:val="16"/>
                <w:szCs w:val="16"/>
              </w:rPr>
              <w:t>1.2. </w:t>
            </w:r>
            <w:proofErr w:type="gramStart"/>
            <w:r w:rsidRPr="00221DB4">
              <w:rPr>
                <w:b/>
                <w:i/>
                <w:color w:val="000000"/>
                <w:sz w:val="16"/>
                <w:szCs w:val="16"/>
              </w:rPr>
              <w:t>Правила</w:t>
            </w:r>
            <w:r>
              <w:rPr>
                <w:b/>
                <w:i/>
                <w:color w:val="000000"/>
                <w:sz w:val="16"/>
                <w:szCs w:val="16"/>
              </w:rPr>
              <w:t xml:space="preserve"> </w:t>
            </w:r>
            <w:r w:rsidRPr="00221DB4">
              <w:rPr>
                <w:b/>
                <w:i/>
                <w:color w:val="000000"/>
                <w:sz w:val="16"/>
                <w:szCs w:val="16"/>
              </w:rPr>
              <w:t xml:space="preserve">предоставления и распределения субсидий из федерального бюджета бюджетам субъектов </w:t>
            </w:r>
            <w:r>
              <w:rPr>
                <w:b/>
                <w:i/>
                <w:color w:val="000000"/>
                <w:sz w:val="16"/>
                <w:szCs w:val="16"/>
              </w:rPr>
              <w:t>РФ</w:t>
            </w:r>
            <w:r w:rsidRPr="00221DB4">
              <w:rPr>
                <w:b/>
                <w:i/>
                <w:color w:val="000000"/>
                <w:sz w:val="16"/>
                <w:szCs w:val="16"/>
              </w:rPr>
              <w:t xml:space="preserve"> на поддержку сельскохозяйственного производства по отдельным </w:t>
            </w:r>
            <w:proofErr w:type="spellStart"/>
            <w:r w:rsidRPr="00221DB4">
              <w:rPr>
                <w:b/>
                <w:i/>
                <w:color w:val="000000"/>
                <w:sz w:val="16"/>
                <w:szCs w:val="16"/>
              </w:rPr>
              <w:t>подотраслям</w:t>
            </w:r>
            <w:proofErr w:type="spellEnd"/>
            <w:r w:rsidRPr="00221DB4">
              <w:rPr>
                <w:b/>
                <w:i/>
                <w:color w:val="000000"/>
                <w:sz w:val="16"/>
                <w:szCs w:val="16"/>
              </w:rPr>
              <w:t xml:space="preserve"> растениеводства и животноводства</w:t>
            </w:r>
            <w:r>
              <w:rPr>
                <w:b/>
                <w:i/>
                <w:color w:val="000000"/>
                <w:sz w:val="16"/>
                <w:szCs w:val="16"/>
              </w:rPr>
              <w:t xml:space="preserve"> (Приложение</w:t>
            </w:r>
            <w:r w:rsidRPr="00494746">
              <w:rPr>
                <w:b/>
                <w:i/>
                <w:color w:val="000000"/>
                <w:sz w:val="16"/>
                <w:szCs w:val="16"/>
              </w:rPr>
              <w:t xml:space="preserve"> № 7 к ГП</w:t>
            </w:r>
            <w:r>
              <w:rPr>
                <w:b/>
                <w:i/>
                <w:color w:val="000000"/>
                <w:sz w:val="16"/>
                <w:szCs w:val="16"/>
              </w:rPr>
              <w:t xml:space="preserve"> № </w:t>
            </w:r>
            <w:r w:rsidRPr="00494746">
              <w:rPr>
                <w:b/>
                <w:i/>
                <w:color w:val="000000"/>
                <w:sz w:val="16"/>
                <w:szCs w:val="16"/>
              </w:rPr>
              <w:t>717)</w:t>
            </w:r>
            <w:r w:rsidR="00AD3019">
              <w:rPr>
                <w:b/>
                <w:i/>
                <w:color w:val="000000"/>
                <w:sz w:val="16"/>
                <w:szCs w:val="16"/>
              </w:rPr>
              <w:t>,</w:t>
            </w:r>
            <w:r w:rsidRPr="00494746">
              <w:rPr>
                <w:b/>
                <w:i/>
                <w:color w:val="000000"/>
                <w:sz w:val="16"/>
                <w:szCs w:val="16"/>
              </w:rPr>
              <w:t xml:space="preserve"> </w:t>
            </w:r>
            <w:r w:rsidR="00AD3019">
              <w:rPr>
                <w:b/>
                <w:i/>
                <w:color w:val="000000"/>
                <w:sz w:val="16"/>
                <w:szCs w:val="16"/>
              </w:rPr>
              <w:t>(далее – Правила 7)</w:t>
            </w:r>
            <w:proofErr w:type="gramEnd"/>
          </w:p>
          <w:p w:rsidR="00ED134D" w:rsidRDefault="00221DB4" w:rsidP="00221DB4">
            <w:pPr>
              <w:ind w:firstLine="176"/>
              <w:jc w:val="both"/>
              <w:rPr>
                <w:color w:val="000000"/>
                <w:sz w:val="16"/>
                <w:szCs w:val="16"/>
              </w:rPr>
            </w:pPr>
            <w:proofErr w:type="gramStart"/>
            <w:r w:rsidRPr="00221DB4">
              <w:rPr>
                <w:color w:val="000000"/>
                <w:sz w:val="16"/>
                <w:szCs w:val="16"/>
              </w:rPr>
              <w:t xml:space="preserve">Правила </w:t>
            </w:r>
            <w:r w:rsidR="00B24899">
              <w:rPr>
                <w:color w:val="000000"/>
                <w:sz w:val="16"/>
                <w:szCs w:val="16"/>
              </w:rPr>
              <w:t xml:space="preserve">7 </w:t>
            </w:r>
            <w:r w:rsidRPr="00221DB4">
              <w:rPr>
                <w:color w:val="000000"/>
                <w:sz w:val="16"/>
                <w:szCs w:val="16"/>
              </w:rPr>
              <w:t xml:space="preserve">устанавливают условия, цели и порядок предоставления и распределения субсидий из федерального бюджета бюджетам субъектов </w:t>
            </w:r>
            <w:r>
              <w:rPr>
                <w:color w:val="000000"/>
                <w:sz w:val="16"/>
                <w:szCs w:val="16"/>
              </w:rPr>
              <w:t>РФ</w:t>
            </w:r>
            <w:r w:rsidRPr="00221DB4">
              <w:rPr>
                <w:color w:val="000000"/>
                <w:sz w:val="16"/>
                <w:szCs w:val="16"/>
              </w:rPr>
              <w:t xml:space="preserve"> на поддержку сельскохозяйственного производства по отдельным </w:t>
            </w:r>
            <w:proofErr w:type="spellStart"/>
            <w:r w:rsidRPr="00221DB4">
              <w:rPr>
                <w:color w:val="000000"/>
                <w:sz w:val="16"/>
                <w:szCs w:val="16"/>
              </w:rPr>
              <w:t>подотраслям</w:t>
            </w:r>
            <w:proofErr w:type="spellEnd"/>
            <w:r w:rsidRPr="00221DB4">
              <w:rPr>
                <w:color w:val="000000"/>
                <w:sz w:val="16"/>
                <w:szCs w:val="16"/>
              </w:rPr>
              <w:t xml:space="preserve"> растениеводства и животноводства (далее </w:t>
            </w:r>
            <w:r>
              <w:rPr>
                <w:color w:val="000000"/>
                <w:sz w:val="16"/>
                <w:szCs w:val="16"/>
              </w:rPr>
              <w:t>–</w:t>
            </w:r>
            <w:r w:rsidRPr="00221DB4">
              <w:rPr>
                <w:color w:val="000000"/>
                <w:sz w:val="16"/>
                <w:szCs w:val="16"/>
              </w:rPr>
              <w:t xml:space="preserve"> субсидии)</w:t>
            </w:r>
            <w:r>
              <w:rPr>
                <w:color w:val="000000"/>
                <w:sz w:val="16"/>
                <w:szCs w:val="16"/>
              </w:rPr>
              <w:t>.</w:t>
            </w:r>
            <w:proofErr w:type="gramEnd"/>
          </w:p>
          <w:p w:rsidR="00221DB4" w:rsidRDefault="00221DB4" w:rsidP="00221DB4">
            <w:pPr>
              <w:ind w:firstLine="176"/>
              <w:jc w:val="both"/>
              <w:rPr>
                <w:color w:val="000000"/>
                <w:sz w:val="16"/>
                <w:szCs w:val="16"/>
              </w:rPr>
            </w:pPr>
            <w:proofErr w:type="gramStart"/>
            <w:r w:rsidRPr="00221DB4">
              <w:rPr>
                <w:color w:val="000000"/>
                <w:sz w:val="16"/>
                <w:szCs w:val="16"/>
              </w:rPr>
              <w:t xml:space="preserve">Субсидии предоставляются в целях </w:t>
            </w:r>
            <w:proofErr w:type="spellStart"/>
            <w:r w:rsidRPr="00221DB4">
              <w:rPr>
                <w:color w:val="000000"/>
                <w:sz w:val="16"/>
                <w:szCs w:val="16"/>
              </w:rPr>
              <w:t>софинансирования</w:t>
            </w:r>
            <w:proofErr w:type="spellEnd"/>
            <w:r w:rsidRPr="00221DB4">
              <w:rPr>
                <w:color w:val="000000"/>
                <w:sz w:val="16"/>
                <w:szCs w:val="16"/>
              </w:rPr>
              <w:t xml:space="preserve"> расходных обязательств субъектов </w:t>
            </w:r>
            <w:r>
              <w:rPr>
                <w:color w:val="000000"/>
                <w:sz w:val="16"/>
                <w:szCs w:val="16"/>
              </w:rPr>
              <w:t>РФ</w:t>
            </w:r>
            <w:r w:rsidRPr="00221DB4">
              <w:rPr>
                <w:color w:val="000000"/>
                <w:sz w:val="16"/>
                <w:szCs w:val="16"/>
              </w:rPr>
              <w:t xml:space="preserve">, возникающих при реализации мероприятий государственных программ (подпрограмм) субъектов </w:t>
            </w:r>
            <w:r>
              <w:rPr>
                <w:color w:val="000000"/>
                <w:sz w:val="16"/>
                <w:szCs w:val="16"/>
              </w:rPr>
              <w:t>РФ</w:t>
            </w:r>
            <w:r w:rsidRPr="00221DB4">
              <w:rPr>
                <w:color w:val="000000"/>
                <w:sz w:val="16"/>
                <w:szCs w:val="16"/>
              </w:rPr>
              <w:t xml:space="preserve">, направленных на развитие агропромышленного комплекса (далее </w:t>
            </w:r>
            <w:r>
              <w:rPr>
                <w:color w:val="000000"/>
                <w:sz w:val="16"/>
                <w:szCs w:val="16"/>
              </w:rPr>
              <w:t>–</w:t>
            </w:r>
            <w:r w:rsidRPr="00221DB4">
              <w:rPr>
                <w:color w:val="000000"/>
                <w:sz w:val="16"/>
                <w:szCs w:val="16"/>
              </w:rPr>
              <w:t xml:space="preserve"> региональные программы), и (или) при предоставлении субсидий из бюджета субъекта </w:t>
            </w:r>
            <w:r>
              <w:rPr>
                <w:color w:val="000000"/>
                <w:sz w:val="16"/>
                <w:szCs w:val="16"/>
              </w:rPr>
              <w:t>РФ</w:t>
            </w:r>
            <w:r w:rsidRPr="00221DB4">
              <w:rPr>
                <w:color w:val="000000"/>
                <w:sz w:val="16"/>
                <w:szCs w:val="16"/>
              </w:rPr>
              <w:t xml:space="preserve"> местным бюджетам в целях </w:t>
            </w:r>
            <w:proofErr w:type="spellStart"/>
            <w:r w:rsidRPr="00221DB4">
              <w:rPr>
                <w:color w:val="000000"/>
                <w:sz w:val="16"/>
                <w:szCs w:val="16"/>
              </w:rPr>
              <w:t>софинансирования</w:t>
            </w:r>
            <w:proofErr w:type="spellEnd"/>
            <w:r w:rsidRPr="00221DB4">
              <w:rPr>
                <w:color w:val="000000"/>
                <w:sz w:val="16"/>
                <w:szCs w:val="16"/>
              </w:rPr>
              <w:t xml:space="preserve"> расходных обязательств муниципальных образований, расположенных на территории субъекта </w:t>
            </w:r>
            <w:r>
              <w:rPr>
                <w:color w:val="000000"/>
                <w:sz w:val="16"/>
                <w:szCs w:val="16"/>
              </w:rPr>
              <w:t>РФ</w:t>
            </w:r>
            <w:r w:rsidRPr="00221DB4">
              <w:rPr>
                <w:color w:val="000000"/>
                <w:sz w:val="16"/>
                <w:szCs w:val="16"/>
              </w:rPr>
              <w:t xml:space="preserve">, при реализации муниципальных программ развития агропромышленного комплекса (далее </w:t>
            </w:r>
            <w:r>
              <w:rPr>
                <w:color w:val="000000"/>
                <w:sz w:val="16"/>
                <w:szCs w:val="16"/>
              </w:rPr>
              <w:t>–</w:t>
            </w:r>
            <w:r w:rsidRPr="00221DB4">
              <w:rPr>
                <w:color w:val="000000"/>
                <w:sz w:val="16"/>
                <w:szCs w:val="16"/>
              </w:rPr>
              <w:t xml:space="preserve"> муниципальные программы), возникающих</w:t>
            </w:r>
            <w:proofErr w:type="gramEnd"/>
            <w:r w:rsidRPr="00221DB4">
              <w:rPr>
                <w:color w:val="000000"/>
                <w:sz w:val="16"/>
                <w:szCs w:val="16"/>
              </w:rPr>
              <w:t xml:space="preserve"> </w:t>
            </w:r>
            <w:proofErr w:type="gramStart"/>
            <w:r w:rsidRPr="00221DB4">
              <w:rPr>
                <w:color w:val="000000"/>
                <w:sz w:val="16"/>
                <w:szCs w:val="16"/>
              </w:rPr>
              <w:t xml:space="preserve">при предоставлении средств из бюджета субъекта </w:t>
            </w:r>
            <w:r>
              <w:rPr>
                <w:color w:val="000000"/>
                <w:sz w:val="16"/>
                <w:szCs w:val="16"/>
              </w:rPr>
              <w:t>РФ</w:t>
            </w:r>
            <w:r w:rsidRPr="00221DB4">
              <w:rPr>
                <w:color w:val="000000"/>
                <w:sz w:val="16"/>
                <w:szCs w:val="16"/>
              </w:rPr>
              <w:t xml:space="preserve">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w:t>
            </w:r>
            <w:r>
              <w:rPr>
                <w:color w:val="000000"/>
                <w:sz w:val="16"/>
                <w:szCs w:val="16"/>
              </w:rPr>
              <w:t>–</w:t>
            </w:r>
            <w:r w:rsidRPr="00221DB4">
              <w:rPr>
                <w:color w:val="000000"/>
                <w:sz w:val="16"/>
                <w:szCs w:val="16"/>
              </w:rPr>
              <w:t xml:space="preserve">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w:t>
            </w:r>
            <w:r w:rsidRPr="00221DB4">
              <w:rPr>
                <w:color w:val="000000"/>
                <w:sz w:val="16"/>
                <w:szCs w:val="16"/>
              </w:rPr>
              <w:lastRenderedPageBreak/>
              <w:t xml:space="preserve">(или) отгрузкой на собственную переработку сельскохозяйственной продукции по отдельным </w:t>
            </w:r>
            <w:proofErr w:type="spellStart"/>
            <w:r w:rsidRPr="00221DB4">
              <w:rPr>
                <w:color w:val="000000"/>
                <w:sz w:val="16"/>
                <w:szCs w:val="16"/>
              </w:rPr>
              <w:t>подотраслям</w:t>
            </w:r>
            <w:proofErr w:type="spellEnd"/>
            <w:r w:rsidRPr="00221DB4">
              <w:rPr>
                <w:color w:val="000000"/>
                <w:sz w:val="16"/>
                <w:szCs w:val="16"/>
              </w:rPr>
              <w:t xml:space="preserve"> растениеводства и животноводства</w:t>
            </w:r>
            <w:proofErr w:type="gramEnd"/>
            <w:r w:rsidRPr="00221DB4">
              <w:rPr>
                <w:color w:val="000000"/>
                <w:sz w:val="16"/>
                <w:szCs w:val="16"/>
              </w:rPr>
              <w:t>, а также на возмещение части затрат на сельскохозяйственное страхование.</w:t>
            </w:r>
          </w:p>
          <w:p w:rsidR="00C35D3D" w:rsidRDefault="00C35D3D" w:rsidP="00C35D3D">
            <w:pPr>
              <w:ind w:firstLine="176"/>
              <w:jc w:val="both"/>
              <w:rPr>
                <w:color w:val="000000"/>
                <w:sz w:val="16"/>
                <w:szCs w:val="16"/>
              </w:rPr>
            </w:pPr>
            <w:r w:rsidRPr="00221DB4">
              <w:rPr>
                <w:color w:val="000000"/>
                <w:sz w:val="16"/>
                <w:szCs w:val="16"/>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A26AF" w:rsidRPr="00EA26AF" w:rsidRDefault="00EA26AF" w:rsidP="00EA26AF">
            <w:pPr>
              <w:ind w:firstLine="176"/>
              <w:jc w:val="both"/>
              <w:rPr>
                <w:color w:val="000000"/>
                <w:sz w:val="16"/>
                <w:szCs w:val="16"/>
              </w:rPr>
            </w:pPr>
            <w:r w:rsidRPr="00EA26AF">
              <w:rPr>
                <w:color w:val="000000"/>
                <w:sz w:val="16"/>
                <w:szCs w:val="16"/>
              </w:rPr>
              <w:t>Средства предоставляются:</w:t>
            </w:r>
          </w:p>
          <w:p w:rsidR="00EA26AF" w:rsidRPr="00EA26AF" w:rsidRDefault="00EA26AF" w:rsidP="00EA26AF">
            <w:pPr>
              <w:ind w:firstLine="176"/>
              <w:jc w:val="both"/>
              <w:rPr>
                <w:color w:val="000000"/>
                <w:sz w:val="16"/>
                <w:szCs w:val="16"/>
              </w:rPr>
            </w:pPr>
            <w:proofErr w:type="gramStart"/>
            <w:r w:rsidRPr="00EA26AF">
              <w:rPr>
                <w:color w:val="000000"/>
                <w:sz w:val="16"/>
                <w:szCs w:val="16"/>
              </w:rPr>
              <w:t>а)</w:t>
            </w:r>
            <w:r>
              <w:rPr>
                <w:color w:val="000000"/>
                <w:sz w:val="16"/>
                <w:szCs w:val="16"/>
              </w:rPr>
              <w:t> </w:t>
            </w:r>
            <w:r w:rsidRPr="00EA26AF">
              <w:rPr>
                <w:color w:val="000000"/>
                <w:sz w:val="16"/>
                <w:szCs w:val="16"/>
              </w:rPr>
              <w:t>сельскохозяйственным товаропроизводителям,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w:t>
            </w:r>
            <w:r>
              <w:rPr>
                <w:color w:val="000000"/>
                <w:sz w:val="16"/>
                <w:szCs w:val="16"/>
              </w:rPr>
              <w:t>З «</w:t>
            </w:r>
            <w:r w:rsidRPr="00EA26AF">
              <w:rPr>
                <w:color w:val="000000"/>
                <w:sz w:val="16"/>
                <w:szCs w:val="16"/>
              </w:rPr>
              <w:t>О развитии малого и среднего предпринимательства в Российской Федерации</w:t>
            </w:r>
            <w:r>
              <w:rPr>
                <w:color w:val="000000"/>
                <w:sz w:val="16"/>
                <w:szCs w:val="16"/>
              </w:rPr>
              <w:t>»</w:t>
            </w:r>
            <w:r w:rsidRPr="00EA26AF">
              <w:rPr>
                <w:color w:val="000000"/>
                <w:sz w:val="16"/>
                <w:szCs w:val="16"/>
              </w:rPr>
              <w:t xml:space="preserve">,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Pr>
                <w:color w:val="000000"/>
                <w:sz w:val="16"/>
                <w:szCs w:val="16"/>
              </w:rPr>
              <w:t>–</w:t>
            </w:r>
            <w:r w:rsidRPr="00EA26AF">
              <w:rPr>
                <w:color w:val="000000"/>
                <w:sz w:val="16"/>
                <w:szCs w:val="16"/>
              </w:rPr>
              <w:t xml:space="preserve"> по ставке на 1</w:t>
            </w:r>
            <w:proofErr w:type="gramEnd"/>
            <w:r w:rsidRPr="00EA26AF">
              <w:rPr>
                <w:color w:val="000000"/>
                <w:sz w:val="16"/>
                <w:szCs w:val="16"/>
              </w:rPr>
              <w:t xml:space="preserve">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EA26AF" w:rsidRPr="00EA26AF" w:rsidRDefault="00EA26AF" w:rsidP="00EA26AF">
            <w:pPr>
              <w:ind w:firstLine="176"/>
              <w:jc w:val="both"/>
              <w:rPr>
                <w:color w:val="000000"/>
                <w:sz w:val="16"/>
                <w:szCs w:val="16"/>
              </w:rPr>
            </w:pPr>
            <w:r w:rsidRPr="00EA26AF">
              <w:rPr>
                <w:color w:val="000000"/>
                <w:sz w:val="16"/>
                <w:szCs w:val="16"/>
              </w:rPr>
              <w:t>б)</w:t>
            </w:r>
            <w:r>
              <w:rPr>
                <w:color w:val="000000"/>
                <w:sz w:val="16"/>
                <w:szCs w:val="16"/>
              </w:rPr>
              <w:t> </w:t>
            </w:r>
            <w:r w:rsidRPr="00EA26AF">
              <w:rPr>
                <w:color w:val="000000"/>
                <w:sz w:val="16"/>
                <w:szCs w:val="16"/>
              </w:rPr>
              <w:t xml:space="preserve">сельскохозяйственным товаропроизводителям на финансовое обеспечение (возмещение) части затрат на поддержку собственного производства молока </w:t>
            </w:r>
            <w:r>
              <w:rPr>
                <w:color w:val="000000"/>
                <w:sz w:val="16"/>
                <w:szCs w:val="16"/>
              </w:rPr>
              <w:t>–</w:t>
            </w:r>
            <w:r w:rsidRPr="00EA26AF">
              <w:rPr>
                <w:color w:val="000000"/>
                <w:sz w:val="16"/>
                <w:szCs w:val="16"/>
              </w:rPr>
              <w:t xml:space="preserve">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EA26AF" w:rsidRPr="00EA26AF" w:rsidRDefault="00EA26AF" w:rsidP="00EA26AF">
            <w:pPr>
              <w:ind w:firstLine="176"/>
              <w:jc w:val="both"/>
              <w:rPr>
                <w:color w:val="000000"/>
                <w:sz w:val="16"/>
                <w:szCs w:val="16"/>
              </w:rPr>
            </w:pPr>
            <w:r w:rsidRPr="00EA26AF">
              <w:rPr>
                <w:color w:val="000000"/>
                <w:sz w:val="16"/>
                <w:szCs w:val="16"/>
              </w:rPr>
              <w:t>в)</w:t>
            </w:r>
            <w:r>
              <w:rPr>
                <w:color w:val="000000"/>
                <w:sz w:val="16"/>
                <w:szCs w:val="16"/>
              </w:rPr>
              <w:t> </w:t>
            </w:r>
            <w:r w:rsidRPr="00EA26AF">
              <w:rPr>
                <w:color w:val="000000"/>
                <w:sz w:val="16"/>
                <w:szCs w:val="16"/>
              </w:rPr>
              <w:t xml:space="preserve">сельскохозяйственным товаропроизводителям, которые включены в перечень, утверждаемый высшим </w:t>
            </w:r>
            <w:r>
              <w:rPr>
                <w:color w:val="000000"/>
                <w:sz w:val="16"/>
                <w:szCs w:val="16"/>
              </w:rPr>
              <w:t xml:space="preserve">ИОГВ </w:t>
            </w:r>
            <w:r w:rsidRPr="00EA26AF">
              <w:rPr>
                <w:color w:val="000000"/>
                <w:sz w:val="16"/>
                <w:szCs w:val="16"/>
              </w:rPr>
              <w:t xml:space="preserve">субъекта </w:t>
            </w:r>
            <w:r>
              <w:rPr>
                <w:color w:val="000000"/>
                <w:sz w:val="16"/>
                <w:szCs w:val="16"/>
              </w:rPr>
              <w:t>РФ</w:t>
            </w:r>
            <w:r w:rsidRPr="00EA26AF">
              <w:rPr>
                <w:color w:val="000000"/>
                <w:sz w:val="16"/>
                <w:szCs w:val="16"/>
              </w:rPr>
              <w:t xml:space="preserve"> или </w:t>
            </w:r>
            <w:r>
              <w:rPr>
                <w:color w:val="000000"/>
                <w:sz w:val="16"/>
                <w:szCs w:val="16"/>
              </w:rPr>
              <w:t>ОИВ</w:t>
            </w:r>
            <w:r w:rsidRPr="00EA26AF">
              <w:rPr>
                <w:color w:val="000000"/>
                <w:sz w:val="16"/>
                <w:szCs w:val="16"/>
              </w:rPr>
              <w:t xml:space="preserve"> субъекта </w:t>
            </w:r>
            <w:r>
              <w:rPr>
                <w:color w:val="000000"/>
                <w:sz w:val="16"/>
                <w:szCs w:val="16"/>
              </w:rPr>
              <w:t>РФ</w:t>
            </w:r>
            <w:r w:rsidRPr="00EA26AF">
              <w:rPr>
                <w:color w:val="000000"/>
                <w:sz w:val="16"/>
                <w:szCs w:val="16"/>
              </w:rPr>
              <w:t xml:space="preserve">, уполномоченным </w:t>
            </w:r>
            <w:r>
              <w:rPr>
                <w:color w:val="000000"/>
                <w:sz w:val="16"/>
                <w:szCs w:val="16"/>
              </w:rPr>
              <w:t>высшим ИОГВ</w:t>
            </w:r>
            <w:r w:rsidRPr="00EA26AF">
              <w:rPr>
                <w:color w:val="000000"/>
                <w:sz w:val="16"/>
                <w:szCs w:val="16"/>
              </w:rPr>
              <w:t xml:space="preserve"> субъекта </w:t>
            </w:r>
            <w:r>
              <w:rPr>
                <w:color w:val="000000"/>
                <w:sz w:val="16"/>
                <w:szCs w:val="16"/>
              </w:rPr>
              <w:t>РФ</w:t>
            </w:r>
            <w:r w:rsidRPr="00EA26AF">
              <w:rPr>
                <w:color w:val="000000"/>
                <w:sz w:val="16"/>
                <w:szCs w:val="16"/>
              </w:rPr>
              <w:t xml:space="preserve"> (далее </w:t>
            </w:r>
            <w:r>
              <w:rPr>
                <w:color w:val="000000"/>
                <w:sz w:val="16"/>
                <w:szCs w:val="16"/>
              </w:rPr>
              <w:t>–</w:t>
            </w:r>
            <w:r w:rsidRPr="00EA26AF">
              <w:rPr>
                <w:color w:val="000000"/>
                <w:sz w:val="16"/>
                <w:szCs w:val="16"/>
              </w:rPr>
              <w:t xml:space="preserve"> уполномоченный орган) по согласованию с </w:t>
            </w:r>
            <w:r>
              <w:rPr>
                <w:color w:val="000000"/>
                <w:sz w:val="16"/>
                <w:szCs w:val="16"/>
              </w:rPr>
              <w:t>Минсельхозом России</w:t>
            </w:r>
            <w:r w:rsidRPr="00EA26AF">
              <w:rPr>
                <w:color w:val="000000"/>
                <w:sz w:val="16"/>
                <w:szCs w:val="16"/>
              </w:rPr>
              <w:t xml:space="preserve"> на поддержку племенного животноводства:</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племенное маточное поголовье сельскохозяйственных животных </w:t>
            </w:r>
            <w:r>
              <w:rPr>
                <w:color w:val="000000"/>
                <w:sz w:val="16"/>
                <w:szCs w:val="16"/>
              </w:rPr>
              <w:t>–</w:t>
            </w:r>
            <w:r w:rsidRPr="00EA26AF">
              <w:rPr>
                <w:color w:val="000000"/>
                <w:sz w:val="16"/>
                <w:szCs w:val="16"/>
              </w:rPr>
              <w:t xml:space="preserve"> по ставке на 1</w:t>
            </w:r>
            <w:r>
              <w:rPr>
                <w:color w:val="000000"/>
                <w:sz w:val="16"/>
                <w:szCs w:val="16"/>
              </w:rPr>
              <w:t> </w:t>
            </w:r>
            <w:r w:rsidRPr="00EA26AF">
              <w:rPr>
                <w:color w:val="000000"/>
                <w:sz w:val="16"/>
                <w:szCs w:val="16"/>
              </w:rPr>
              <w:t>условную голову;</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племенных быков-производителей, оцененных по качеству потомства </w:t>
            </w:r>
            <w:r w:rsidRPr="00EA26AF">
              <w:rPr>
                <w:color w:val="000000"/>
                <w:sz w:val="16"/>
                <w:szCs w:val="16"/>
              </w:rPr>
              <w:lastRenderedPageBreak/>
              <w:t xml:space="preserve">или находящихся в процессе оценки этого качества, </w:t>
            </w:r>
            <w:r>
              <w:rPr>
                <w:color w:val="000000"/>
                <w:sz w:val="16"/>
                <w:szCs w:val="16"/>
              </w:rPr>
              <w:t>–</w:t>
            </w:r>
            <w:r w:rsidRPr="00EA26AF">
              <w:rPr>
                <w:color w:val="000000"/>
                <w:sz w:val="16"/>
                <w:szCs w:val="16"/>
              </w:rPr>
              <w:t xml:space="preserve"> по ставке на 1</w:t>
            </w:r>
            <w:r>
              <w:rPr>
                <w:color w:val="000000"/>
                <w:sz w:val="16"/>
                <w:szCs w:val="16"/>
              </w:rPr>
              <w:t> </w:t>
            </w:r>
            <w:r w:rsidRPr="00EA26AF">
              <w:rPr>
                <w:color w:val="000000"/>
                <w:sz w:val="16"/>
                <w:szCs w:val="16"/>
              </w:rPr>
              <w:t>голову;</w:t>
            </w:r>
          </w:p>
          <w:p w:rsidR="00EA26AF" w:rsidRPr="00EA26AF" w:rsidRDefault="00EA26AF" w:rsidP="00EA26AF">
            <w:pPr>
              <w:ind w:firstLine="176"/>
              <w:jc w:val="both"/>
              <w:rPr>
                <w:color w:val="000000"/>
                <w:sz w:val="16"/>
                <w:szCs w:val="16"/>
              </w:rPr>
            </w:pPr>
            <w:r w:rsidRPr="00EA26AF">
              <w:rPr>
                <w:color w:val="000000"/>
                <w:sz w:val="16"/>
                <w:szCs w:val="16"/>
              </w:rPr>
              <w:t>г) сельскохозяйственным товаропроизводителям:</w:t>
            </w:r>
          </w:p>
          <w:p w:rsidR="00EA26AF" w:rsidRPr="00EA26AF" w:rsidRDefault="00EA26AF" w:rsidP="00EA26AF">
            <w:pPr>
              <w:ind w:firstLine="176"/>
              <w:jc w:val="both"/>
              <w:rPr>
                <w:color w:val="000000"/>
                <w:sz w:val="16"/>
                <w:szCs w:val="16"/>
              </w:rPr>
            </w:pPr>
            <w:r w:rsidRPr="00EA26AF">
              <w:rPr>
                <w:color w:val="000000"/>
                <w:sz w:val="16"/>
                <w:szCs w:val="16"/>
              </w:rP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EA26AF" w:rsidRPr="00EA26AF" w:rsidRDefault="00EA26AF" w:rsidP="00EA26AF">
            <w:pPr>
              <w:ind w:firstLine="176"/>
              <w:jc w:val="both"/>
              <w:rPr>
                <w:color w:val="000000"/>
                <w:sz w:val="16"/>
                <w:szCs w:val="16"/>
              </w:rPr>
            </w:pPr>
            <w:r w:rsidRPr="00EA26AF">
              <w:rPr>
                <w:color w:val="000000"/>
                <w:sz w:val="16"/>
                <w:szCs w:val="16"/>
              </w:rPr>
              <w:t>на финансовое обеспечение (возмещение) части затрат покупателям семян, произведенных в рамках Федеральной научно-технической программы развития сельского хозяйства на 2017 </w:t>
            </w:r>
            <w:r>
              <w:rPr>
                <w:color w:val="000000"/>
                <w:sz w:val="16"/>
                <w:szCs w:val="16"/>
              </w:rPr>
              <w:t>–</w:t>
            </w:r>
            <w:r w:rsidRPr="00EA26AF">
              <w:rPr>
                <w:color w:val="000000"/>
                <w:sz w:val="16"/>
                <w:szCs w:val="16"/>
              </w:rPr>
              <w:t> 2025 годы, утвержденной постановлением Правительства Российской Ф</w:t>
            </w:r>
            <w:r>
              <w:rPr>
                <w:color w:val="000000"/>
                <w:sz w:val="16"/>
                <w:szCs w:val="16"/>
              </w:rPr>
              <w:t>едерации от 25 августа 2017 г. № 996 «</w:t>
            </w:r>
            <w:r w:rsidRPr="00EA26AF">
              <w:rPr>
                <w:color w:val="000000"/>
                <w:sz w:val="16"/>
                <w:szCs w:val="16"/>
              </w:rPr>
              <w:t>Об утверждении Федеральной научно-технической программы развития сельского хозяйства на 2017 </w:t>
            </w:r>
            <w:r>
              <w:rPr>
                <w:color w:val="000000"/>
                <w:sz w:val="16"/>
                <w:szCs w:val="16"/>
              </w:rPr>
              <w:t xml:space="preserve">– </w:t>
            </w:r>
            <w:r w:rsidRPr="00EA26AF">
              <w:rPr>
                <w:color w:val="000000"/>
                <w:sz w:val="16"/>
                <w:szCs w:val="16"/>
              </w:rPr>
              <w:t> 2025 годы</w:t>
            </w:r>
            <w:r>
              <w:rPr>
                <w:color w:val="000000"/>
                <w:sz w:val="16"/>
                <w:szCs w:val="16"/>
              </w:rPr>
              <w:t>»</w:t>
            </w:r>
            <w:r w:rsidRPr="00EA26AF">
              <w:rPr>
                <w:color w:val="000000"/>
                <w:sz w:val="16"/>
                <w:szCs w:val="16"/>
              </w:rPr>
              <w:t xml:space="preserve">, </w:t>
            </w:r>
            <w:r>
              <w:rPr>
                <w:color w:val="000000"/>
                <w:sz w:val="16"/>
                <w:szCs w:val="16"/>
              </w:rPr>
              <w:t xml:space="preserve">– </w:t>
            </w:r>
            <w:r w:rsidRPr="00EA26AF">
              <w:rPr>
                <w:color w:val="000000"/>
                <w:sz w:val="16"/>
                <w:szCs w:val="16"/>
              </w:rPr>
              <w:t>в виде компенсации 70 процентов затрат. Покупателями семян, произведенных в рамках указанной Федеральной научно-технической программы,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EA26AF" w:rsidRPr="00EA26AF" w:rsidRDefault="00EA26AF" w:rsidP="00EA26AF">
            <w:pPr>
              <w:ind w:firstLine="176"/>
              <w:jc w:val="both"/>
              <w:rPr>
                <w:color w:val="000000"/>
                <w:sz w:val="16"/>
                <w:szCs w:val="16"/>
              </w:rPr>
            </w:pPr>
            <w:proofErr w:type="gramStart"/>
            <w:r w:rsidRPr="00EA26AF">
              <w:rPr>
                <w:color w:val="000000"/>
                <w:sz w:val="16"/>
                <w:szCs w:val="16"/>
              </w:rPr>
              <w:t xml:space="preserve">на финансовое обеспечение (возмещение) части затрат на проведение агротехнологических работ в области семеноводства сельскохозяйственных культур </w:t>
            </w:r>
            <w:r>
              <w:rPr>
                <w:color w:val="000000"/>
                <w:sz w:val="16"/>
                <w:szCs w:val="16"/>
              </w:rPr>
              <w:t>–</w:t>
            </w:r>
            <w:r w:rsidRPr="00EA26AF">
              <w:rPr>
                <w:color w:val="000000"/>
                <w:sz w:val="16"/>
                <w:szCs w:val="16"/>
              </w:rPr>
              <w:t xml:space="preserve">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w:t>
            </w:r>
            <w:proofErr w:type="gramEnd"/>
            <w:r w:rsidRPr="00EA26AF">
              <w:rPr>
                <w:color w:val="000000"/>
                <w:sz w:val="16"/>
                <w:szCs w:val="16"/>
              </w:rPr>
              <w:t>,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проведение агротехнологических работ </w:t>
            </w:r>
            <w:r>
              <w:rPr>
                <w:color w:val="000000"/>
                <w:sz w:val="16"/>
                <w:szCs w:val="16"/>
              </w:rPr>
              <w:t>–</w:t>
            </w:r>
            <w:r w:rsidRPr="00EA26AF">
              <w:rPr>
                <w:color w:val="000000"/>
                <w:sz w:val="16"/>
                <w:szCs w:val="16"/>
              </w:rPr>
              <w:t xml:space="preserve"> по ставке на 1 гектар посевной площади, занятой льном-долгунцом и технической коноплей;</w:t>
            </w:r>
          </w:p>
          <w:p w:rsidR="00EA26AF" w:rsidRPr="00EA26AF" w:rsidRDefault="00EA26AF" w:rsidP="00EA26AF">
            <w:pPr>
              <w:ind w:firstLine="176"/>
              <w:jc w:val="both"/>
              <w:rPr>
                <w:color w:val="000000"/>
                <w:sz w:val="16"/>
                <w:szCs w:val="16"/>
              </w:rPr>
            </w:pPr>
            <w:proofErr w:type="gramStart"/>
            <w:r w:rsidRPr="00EA26AF">
              <w:rPr>
                <w:color w:val="000000"/>
                <w:sz w:val="16"/>
                <w:szCs w:val="16"/>
              </w:rPr>
              <w:t>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перечнем, утвержденным постановлением Совета Мини</w:t>
            </w:r>
            <w:r>
              <w:rPr>
                <w:color w:val="000000"/>
                <w:sz w:val="16"/>
                <w:szCs w:val="16"/>
              </w:rPr>
              <w:t xml:space="preserve">стров СССР от </w:t>
            </w:r>
            <w:r>
              <w:rPr>
                <w:color w:val="000000"/>
                <w:sz w:val="16"/>
                <w:szCs w:val="16"/>
              </w:rPr>
              <w:lastRenderedPageBreak/>
              <w:t>3 января 1983 г. № 12 «</w:t>
            </w:r>
            <w:r w:rsidRPr="00EA26AF">
              <w:rPr>
                <w:color w:val="000000"/>
                <w:sz w:val="16"/>
                <w:szCs w:val="16"/>
              </w:rPr>
              <w: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w:t>
            </w:r>
            <w:proofErr w:type="gramEnd"/>
            <w:r w:rsidRPr="00EA26AF">
              <w:rPr>
                <w:color w:val="000000"/>
                <w:sz w:val="16"/>
                <w:szCs w:val="16"/>
              </w:rPr>
              <w:t xml:space="preserve"> г. </w:t>
            </w:r>
            <w:r>
              <w:rPr>
                <w:color w:val="000000"/>
                <w:sz w:val="16"/>
                <w:szCs w:val="16"/>
              </w:rPr>
              <w:t>№</w:t>
            </w:r>
            <w:r w:rsidRPr="00EA26AF">
              <w:rPr>
                <w:color w:val="000000"/>
                <w:sz w:val="16"/>
                <w:szCs w:val="16"/>
              </w:rPr>
              <w:t> 1029</w:t>
            </w:r>
            <w:r>
              <w:rPr>
                <w:color w:val="000000"/>
                <w:sz w:val="16"/>
                <w:szCs w:val="16"/>
              </w:rPr>
              <w:t>»</w:t>
            </w:r>
            <w:r w:rsidRPr="00EA26AF">
              <w:rPr>
                <w:color w:val="000000"/>
                <w:sz w:val="16"/>
                <w:szCs w:val="16"/>
              </w:rPr>
              <w:t xml:space="preserve"> (далее </w:t>
            </w:r>
            <w:r>
              <w:rPr>
                <w:color w:val="000000"/>
                <w:sz w:val="16"/>
                <w:szCs w:val="16"/>
              </w:rPr>
              <w:t>–</w:t>
            </w:r>
            <w:r w:rsidRPr="00EA26AF">
              <w:rPr>
                <w:color w:val="000000"/>
                <w:sz w:val="16"/>
                <w:szCs w:val="16"/>
              </w:rPr>
              <w:t xml:space="preserve"> районы Крайнего Севера и приравненные к ним местности), с учетом затрат на доставку </w:t>
            </w:r>
            <w:r>
              <w:rPr>
                <w:color w:val="000000"/>
                <w:sz w:val="16"/>
                <w:szCs w:val="16"/>
              </w:rPr>
              <w:t>–</w:t>
            </w:r>
            <w:r w:rsidRPr="00EA26AF">
              <w:rPr>
                <w:color w:val="000000"/>
                <w:sz w:val="16"/>
                <w:szCs w:val="16"/>
              </w:rPr>
              <w:t xml:space="preserve"> по ставке на 1 гектар посевных площадей, занятых кормовыми культурами на территории субъекта </w:t>
            </w:r>
            <w:r>
              <w:rPr>
                <w:color w:val="000000"/>
                <w:sz w:val="16"/>
                <w:szCs w:val="16"/>
              </w:rPr>
              <w:t>РФ</w:t>
            </w:r>
            <w:r w:rsidRPr="00EA26AF">
              <w:rPr>
                <w:color w:val="000000"/>
                <w:sz w:val="16"/>
                <w:szCs w:val="16"/>
              </w:rPr>
              <w:t>, отнесенной к районам Крайнего Севера и приравненным к ним местностям;</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подготовку </w:t>
            </w:r>
            <w:proofErr w:type="spellStart"/>
            <w:r w:rsidRPr="00EA26AF">
              <w:rPr>
                <w:color w:val="000000"/>
                <w:sz w:val="16"/>
                <w:szCs w:val="16"/>
              </w:rPr>
              <w:t>низкопродуктивной</w:t>
            </w:r>
            <w:proofErr w:type="spellEnd"/>
            <w:r w:rsidRPr="00EA26AF">
              <w:rPr>
                <w:color w:val="000000"/>
                <w:sz w:val="16"/>
                <w:szCs w:val="16"/>
              </w:rPr>
              <w:t xml:space="preserve"> пашни (чистых паров) в районах Крайнего Севера и приравненных к ним местностях, площадь которой составляет не менее 11 процентов в общей площади пашни на территории субъекта </w:t>
            </w:r>
            <w:r w:rsidR="00C35D3D">
              <w:rPr>
                <w:color w:val="000000"/>
                <w:sz w:val="16"/>
                <w:szCs w:val="16"/>
              </w:rPr>
              <w:t>РФ</w:t>
            </w:r>
            <w:r w:rsidRPr="00EA26AF">
              <w:rPr>
                <w:color w:val="000000"/>
                <w:sz w:val="16"/>
                <w:szCs w:val="16"/>
              </w:rPr>
              <w:t xml:space="preserve">, </w:t>
            </w:r>
            <w:r w:rsidR="00C35D3D">
              <w:rPr>
                <w:color w:val="000000"/>
                <w:sz w:val="16"/>
                <w:szCs w:val="16"/>
              </w:rPr>
              <w:t>–</w:t>
            </w:r>
            <w:r w:rsidRPr="00EA26AF">
              <w:rPr>
                <w:color w:val="000000"/>
                <w:sz w:val="16"/>
                <w:szCs w:val="16"/>
              </w:rPr>
              <w:t xml:space="preserve"> по ставке на 1 гектар </w:t>
            </w:r>
            <w:proofErr w:type="spellStart"/>
            <w:r w:rsidRPr="00EA26AF">
              <w:rPr>
                <w:color w:val="000000"/>
                <w:sz w:val="16"/>
                <w:szCs w:val="16"/>
              </w:rPr>
              <w:t>низкопродуктивной</w:t>
            </w:r>
            <w:proofErr w:type="spellEnd"/>
            <w:r w:rsidRPr="00EA26AF">
              <w:rPr>
                <w:color w:val="000000"/>
                <w:sz w:val="16"/>
                <w:szCs w:val="16"/>
              </w:rPr>
              <w:t xml:space="preserve"> пашни;</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развитие северного оленеводства, мараловодства и мясного табунного коневодства </w:t>
            </w:r>
            <w:r w:rsidR="00C35D3D">
              <w:rPr>
                <w:color w:val="000000"/>
                <w:sz w:val="16"/>
                <w:szCs w:val="16"/>
              </w:rPr>
              <w:t>–</w:t>
            </w:r>
            <w:r w:rsidRPr="00EA26AF">
              <w:rPr>
                <w:color w:val="000000"/>
                <w:sz w:val="16"/>
                <w:szCs w:val="16"/>
              </w:rPr>
              <w:t xml:space="preserve"> по ставке на 1 голову сельскохозяйственного животного;</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развитие мясного животноводства </w:t>
            </w:r>
            <w:r w:rsidR="00C35D3D">
              <w:rPr>
                <w:color w:val="000000"/>
                <w:sz w:val="16"/>
                <w:szCs w:val="16"/>
              </w:rPr>
              <w:t>–</w:t>
            </w:r>
            <w:r w:rsidRPr="00EA26AF">
              <w:rPr>
                <w:color w:val="000000"/>
                <w:sz w:val="16"/>
                <w:szCs w:val="16"/>
              </w:rPr>
              <w:t xml:space="preserve"> по ставке на 1 голову сельскохозяйственного животного (крупный рогатый скот специализированных мясных пород, овцы и козы), за исключением племенных животных;</w:t>
            </w:r>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w:t>
            </w:r>
            <w:r w:rsidR="00C35D3D">
              <w:rPr>
                <w:color w:val="000000"/>
                <w:sz w:val="16"/>
                <w:szCs w:val="16"/>
              </w:rPr>
              <w:t>РФ</w:t>
            </w:r>
            <w:r w:rsidRPr="00EA26AF">
              <w:rPr>
                <w:color w:val="000000"/>
                <w:sz w:val="16"/>
                <w:szCs w:val="16"/>
              </w:rPr>
              <w:t xml:space="preserve">, </w:t>
            </w:r>
            <w:r w:rsidR="00C35D3D">
              <w:rPr>
                <w:color w:val="000000"/>
                <w:sz w:val="16"/>
                <w:szCs w:val="16"/>
              </w:rPr>
              <w:t xml:space="preserve">– </w:t>
            </w:r>
            <w:r w:rsidRPr="00EA26AF">
              <w:rPr>
                <w:color w:val="000000"/>
                <w:sz w:val="16"/>
                <w:szCs w:val="16"/>
              </w:rPr>
              <w:t>по ставке на 1 тонну реализованной шерсти;</w:t>
            </w:r>
          </w:p>
          <w:p w:rsidR="00EA26AF" w:rsidRPr="00EA26AF" w:rsidRDefault="00EA26AF" w:rsidP="00EA26AF">
            <w:pPr>
              <w:ind w:firstLine="176"/>
              <w:jc w:val="both"/>
              <w:rPr>
                <w:color w:val="000000"/>
                <w:sz w:val="16"/>
                <w:szCs w:val="16"/>
              </w:rPr>
            </w:pPr>
            <w:proofErr w:type="gramStart"/>
            <w:r w:rsidRPr="00EA26AF">
              <w:rPr>
                <w:color w:val="000000"/>
                <w:sz w:val="16"/>
                <w:szCs w:val="16"/>
              </w:rP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sidRPr="00EA26AF">
              <w:rPr>
                <w:color w:val="000000"/>
                <w:sz w:val="16"/>
                <w:szCs w:val="16"/>
              </w:rPr>
              <w:t>аквакультуры</w:t>
            </w:r>
            <w:proofErr w:type="spellEnd"/>
            <w:r w:rsidRPr="00EA26AF">
              <w:rPr>
                <w:color w:val="000000"/>
                <w:sz w:val="16"/>
                <w:szCs w:val="16"/>
              </w:rPr>
              <w:t xml:space="preserve">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w:t>
            </w:r>
            <w:proofErr w:type="gramEnd"/>
            <w:r w:rsidRPr="00EA26AF">
              <w:rPr>
                <w:color w:val="000000"/>
                <w:sz w:val="16"/>
                <w:szCs w:val="16"/>
              </w:rPr>
              <w:t xml:space="preserve">, </w:t>
            </w:r>
            <w:proofErr w:type="gramStart"/>
            <w:r w:rsidRPr="00EA26AF">
              <w:rPr>
                <w:color w:val="000000"/>
                <w:sz w:val="16"/>
                <w:szCs w:val="16"/>
              </w:rPr>
              <w:t xml:space="preserve">утраты (гибели) объектов товарной </w:t>
            </w:r>
            <w:proofErr w:type="spellStart"/>
            <w:r w:rsidRPr="00EA26AF">
              <w:rPr>
                <w:color w:val="000000"/>
                <w:sz w:val="16"/>
                <w:szCs w:val="16"/>
              </w:rPr>
              <w:t>аквакультуры</w:t>
            </w:r>
            <w:proofErr w:type="spellEnd"/>
            <w:r w:rsidRPr="00EA26AF">
              <w:rPr>
                <w:color w:val="000000"/>
                <w:sz w:val="16"/>
                <w:szCs w:val="16"/>
              </w:rPr>
              <w:t xml:space="preserve"> </w:t>
            </w:r>
            <w:r w:rsidRPr="00EA26AF">
              <w:rPr>
                <w:color w:val="000000"/>
                <w:sz w:val="16"/>
                <w:szCs w:val="16"/>
              </w:rPr>
              <w:lastRenderedPageBreak/>
              <w:t xml:space="preserve">(товарного рыбоводства), утверждаемых </w:t>
            </w:r>
            <w:r w:rsidR="00C35D3D">
              <w:rPr>
                <w:color w:val="000000"/>
                <w:sz w:val="16"/>
                <w:szCs w:val="16"/>
              </w:rPr>
              <w:t>Минсельхоза России</w:t>
            </w:r>
            <w:r w:rsidRPr="00EA26AF">
              <w:rPr>
                <w:color w:val="000000"/>
                <w:sz w:val="16"/>
                <w:szCs w:val="16"/>
              </w:rPr>
              <w:t xml:space="preserve"> в соответствии с частью 4 статьи 3 </w:t>
            </w:r>
            <w:r w:rsidR="00C35D3D">
              <w:rPr>
                <w:color w:val="000000"/>
                <w:sz w:val="16"/>
                <w:szCs w:val="16"/>
              </w:rPr>
              <w:t>ФЗ</w:t>
            </w:r>
            <w:r w:rsidRPr="00EA26AF">
              <w:rPr>
                <w:color w:val="000000"/>
                <w:sz w:val="16"/>
                <w:szCs w:val="16"/>
              </w:rPr>
              <w:t xml:space="preserve"> </w:t>
            </w:r>
            <w:r w:rsidR="00C35D3D">
              <w:rPr>
                <w:color w:val="000000"/>
                <w:sz w:val="16"/>
                <w:szCs w:val="16"/>
              </w:rPr>
              <w:t>«О г</w:t>
            </w:r>
            <w:r w:rsidRPr="00EA26AF">
              <w:rPr>
                <w:color w:val="000000"/>
                <w:sz w:val="16"/>
                <w:szCs w:val="16"/>
              </w:rPr>
              <w:t>осударственной поддержке в сфере сельскохозяйственного страхования и о внесении</w:t>
            </w:r>
            <w:r w:rsidR="00C35D3D">
              <w:rPr>
                <w:color w:val="000000"/>
                <w:sz w:val="16"/>
                <w:szCs w:val="16"/>
              </w:rPr>
              <w:t xml:space="preserve"> изменений в Федеральный закон «</w:t>
            </w:r>
            <w:r w:rsidRPr="00EA26AF">
              <w:rPr>
                <w:color w:val="000000"/>
                <w:sz w:val="16"/>
                <w:szCs w:val="16"/>
              </w:rPr>
              <w:t>О развитии сельского хозяйства</w:t>
            </w:r>
            <w:r w:rsidR="00C35D3D">
              <w:rPr>
                <w:color w:val="000000"/>
                <w:sz w:val="16"/>
                <w:szCs w:val="16"/>
              </w:rPr>
              <w:t>»</w:t>
            </w:r>
            <w:r w:rsidRPr="00EA26AF">
              <w:rPr>
                <w:color w:val="000000"/>
                <w:sz w:val="16"/>
                <w:szCs w:val="16"/>
              </w:rPr>
              <w:t xml:space="preserve">, </w:t>
            </w:r>
            <w:r w:rsidR="00C35D3D">
              <w:rPr>
                <w:color w:val="000000"/>
                <w:sz w:val="16"/>
                <w:szCs w:val="16"/>
              </w:rPr>
              <w:t>–</w:t>
            </w:r>
            <w:r w:rsidRPr="00EA26AF">
              <w:rPr>
                <w:color w:val="000000"/>
                <w:sz w:val="16"/>
                <w:szCs w:val="16"/>
              </w:rPr>
              <w:t xml:space="preserve"> в размере, рассчитанном в соответствии с частью 3 статьи 3 указанного </w:t>
            </w:r>
            <w:r w:rsidR="00C35D3D">
              <w:rPr>
                <w:color w:val="000000"/>
                <w:sz w:val="16"/>
                <w:szCs w:val="16"/>
              </w:rPr>
              <w:t>ФЗ</w:t>
            </w:r>
            <w:r w:rsidRPr="00EA26AF">
              <w:rPr>
                <w:color w:val="000000"/>
                <w:sz w:val="16"/>
                <w:szCs w:val="16"/>
              </w:rPr>
              <w:t>;</w:t>
            </w:r>
            <w:proofErr w:type="gramEnd"/>
          </w:p>
          <w:p w:rsidR="00EA26AF" w:rsidRPr="00EA26AF" w:rsidRDefault="00EA26AF" w:rsidP="00EA26AF">
            <w:pPr>
              <w:ind w:firstLine="176"/>
              <w:jc w:val="both"/>
              <w:rPr>
                <w:color w:val="000000"/>
                <w:sz w:val="16"/>
                <w:szCs w:val="16"/>
              </w:rPr>
            </w:pPr>
            <w:r w:rsidRPr="00EA26AF">
              <w:rPr>
                <w:color w:val="000000"/>
                <w:sz w:val="16"/>
                <w:szCs w:val="16"/>
              </w:rPr>
              <w:t xml:space="preserve">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w:t>
            </w:r>
            <w:r w:rsidR="00C35D3D">
              <w:rPr>
                <w:color w:val="000000"/>
                <w:sz w:val="16"/>
                <w:szCs w:val="16"/>
              </w:rPr>
              <w:t>–</w:t>
            </w:r>
            <w:r w:rsidRPr="00EA26AF">
              <w:rPr>
                <w:color w:val="000000"/>
                <w:sz w:val="16"/>
                <w:szCs w:val="16"/>
              </w:rPr>
              <w:t xml:space="preserve"> по ставке на 1 голову;</w:t>
            </w:r>
          </w:p>
          <w:p w:rsidR="00EA26AF" w:rsidRPr="00221DB4" w:rsidRDefault="00EA26AF" w:rsidP="00EA26AF">
            <w:pPr>
              <w:ind w:firstLine="176"/>
              <w:jc w:val="both"/>
              <w:rPr>
                <w:color w:val="000000"/>
                <w:sz w:val="16"/>
                <w:szCs w:val="16"/>
              </w:rPr>
            </w:pPr>
            <w:r w:rsidRPr="00EA26AF">
              <w:rPr>
                <w:color w:val="000000"/>
                <w:sz w:val="16"/>
                <w:szCs w:val="16"/>
              </w:rPr>
              <w:t xml:space="preserve">д) научным и образовательным организациям </w:t>
            </w:r>
            <w:r w:rsidR="00C35D3D">
              <w:rPr>
                <w:color w:val="000000"/>
                <w:sz w:val="16"/>
                <w:szCs w:val="16"/>
              </w:rPr>
              <w:t>–</w:t>
            </w:r>
            <w:r w:rsidRPr="00EA26AF">
              <w:rPr>
                <w:color w:val="000000"/>
                <w:sz w:val="16"/>
                <w:szCs w:val="16"/>
              </w:rPr>
              <w:t xml:space="preserve"> в виде грантов в форме субсидий на поддержку производства и (или) реализацию сельскохозяйственной продукции собственного производства по направ</w:t>
            </w:r>
            <w:r w:rsidR="00C35D3D">
              <w:rPr>
                <w:color w:val="000000"/>
                <w:sz w:val="16"/>
                <w:szCs w:val="16"/>
              </w:rPr>
              <w:t>лениям, указанным в подпунктах «</w:t>
            </w:r>
            <w:r w:rsidRPr="00EA26AF">
              <w:rPr>
                <w:color w:val="000000"/>
                <w:sz w:val="16"/>
                <w:szCs w:val="16"/>
              </w:rPr>
              <w:t>в</w:t>
            </w:r>
            <w:r w:rsidR="00C35D3D">
              <w:rPr>
                <w:color w:val="000000"/>
                <w:sz w:val="16"/>
                <w:szCs w:val="16"/>
              </w:rPr>
              <w:t>»</w:t>
            </w:r>
            <w:r w:rsidRPr="00EA26AF">
              <w:rPr>
                <w:color w:val="000000"/>
                <w:sz w:val="16"/>
                <w:szCs w:val="16"/>
              </w:rPr>
              <w:t xml:space="preserve"> </w:t>
            </w:r>
            <w:r w:rsidR="00C35D3D">
              <w:rPr>
                <w:color w:val="000000"/>
                <w:sz w:val="16"/>
                <w:szCs w:val="16"/>
              </w:rPr>
              <w:t>и «</w:t>
            </w:r>
            <w:r w:rsidRPr="00EA26AF">
              <w:rPr>
                <w:color w:val="000000"/>
                <w:sz w:val="16"/>
                <w:szCs w:val="16"/>
              </w:rPr>
              <w:t>г</w:t>
            </w:r>
            <w:r w:rsidR="00C35D3D">
              <w:rPr>
                <w:color w:val="000000"/>
                <w:sz w:val="16"/>
                <w:szCs w:val="16"/>
              </w:rPr>
              <w:t>»</w:t>
            </w:r>
            <w:r w:rsidRPr="00EA26AF">
              <w:rPr>
                <w:color w:val="000000"/>
                <w:sz w:val="16"/>
                <w:szCs w:val="16"/>
              </w:rPr>
              <w:t xml:space="preserve"> пункта</w:t>
            </w:r>
            <w:r w:rsidR="00C35D3D">
              <w:rPr>
                <w:color w:val="000000"/>
                <w:sz w:val="16"/>
                <w:szCs w:val="16"/>
              </w:rPr>
              <w:t xml:space="preserve"> 5 </w:t>
            </w:r>
            <w:r w:rsidR="00AD3019">
              <w:rPr>
                <w:color w:val="000000"/>
                <w:sz w:val="16"/>
                <w:szCs w:val="16"/>
              </w:rPr>
              <w:t>Правил 7</w:t>
            </w:r>
            <w:r w:rsidRPr="00EA26AF">
              <w:rPr>
                <w:color w:val="000000"/>
                <w:sz w:val="16"/>
                <w:szCs w:val="16"/>
              </w:rPr>
              <w:t>.</w:t>
            </w:r>
          </w:p>
          <w:p w:rsidR="00221DB4" w:rsidRPr="00221DB4" w:rsidRDefault="00221DB4" w:rsidP="00221DB4">
            <w:pPr>
              <w:ind w:firstLine="176"/>
              <w:jc w:val="both"/>
              <w:rPr>
                <w:color w:val="000000"/>
                <w:sz w:val="16"/>
                <w:szCs w:val="16"/>
              </w:rPr>
            </w:pPr>
            <w:r w:rsidRPr="00221DB4">
              <w:rPr>
                <w:color w:val="000000"/>
                <w:sz w:val="16"/>
                <w:szCs w:val="16"/>
              </w:rPr>
              <w:t xml:space="preserve">Субсидии предоставляются бюджетам субъектов </w:t>
            </w:r>
            <w:r>
              <w:rPr>
                <w:color w:val="000000"/>
                <w:sz w:val="16"/>
                <w:szCs w:val="16"/>
              </w:rPr>
              <w:t>РФ</w:t>
            </w:r>
            <w:r w:rsidRPr="00221DB4">
              <w:rPr>
                <w:color w:val="000000"/>
                <w:sz w:val="16"/>
                <w:szCs w:val="16"/>
              </w:rPr>
              <w:t xml:space="preserve"> при соблюдении следующих условий:</w:t>
            </w:r>
          </w:p>
          <w:p w:rsidR="00221DB4" w:rsidRPr="00221DB4" w:rsidRDefault="00221DB4" w:rsidP="00221DB4">
            <w:pPr>
              <w:ind w:firstLine="176"/>
              <w:jc w:val="both"/>
              <w:rPr>
                <w:color w:val="000000"/>
                <w:sz w:val="16"/>
                <w:szCs w:val="16"/>
              </w:rPr>
            </w:pPr>
            <w:r w:rsidRPr="00221DB4">
              <w:rPr>
                <w:color w:val="000000"/>
                <w:sz w:val="16"/>
                <w:szCs w:val="16"/>
              </w:rPr>
              <w:t xml:space="preserve">а) наличие правовых актов субъекта </w:t>
            </w:r>
            <w:r>
              <w:rPr>
                <w:color w:val="000000"/>
                <w:sz w:val="16"/>
                <w:szCs w:val="16"/>
              </w:rPr>
              <w:t>РФ</w:t>
            </w:r>
            <w:r w:rsidRPr="00221DB4">
              <w:rPr>
                <w:color w:val="000000"/>
                <w:sz w:val="16"/>
                <w:szCs w:val="16"/>
              </w:rPr>
              <w:t xml:space="preserve">, предусматривающих перечень мероприятий, в целях </w:t>
            </w:r>
            <w:proofErr w:type="spellStart"/>
            <w:r w:rsidRPr="00221DB4">
              <w:rPr>
                <w:color w:val="000000"/>
                <w:sz w:val="16"/>
                <w:szCs w:val="16"/>
              </w:rPr>
              <w:t>софинансирования</w:t>
            </w:r>
            <w:proofErr w:type="spellEnd"/>
            <w:r w:rsidRPr="00221DB4">
              <w:rPr>
                <w:color w:val="000000"/>
                <w:sz w:val="16"/>
                <w:szCs w:val="16"/>
              </w:rPr>
              <w:t xml:space="preserve"> которых предоставляются субсидии, в соответствии с требованиями нормативных правовых актов </w:t>
            </w:r>
            <w:r>
              <w:rPr>
                <w:color w:val="000000"/>
                <w:sz w:val="16"/>
                <w:szCs w:val="16"/>
              </w:rPr>
              <w:t>РФ</w:t>
            </w:r>
            <w:r w:rsidRPr="00221DB4">
              <w:rPr>
                <w:color w:val="000000"/>
                <w:sz w:val="16"/>
                <w:szCs w:val="16"/>
              </w:rPr>
              <w:t>;</w:t>
            </w:r>
          </w:p>
          <w:p w:rsidR="00221DB4" w:rsidRPr="00221DB4" w:rsidRDefault="00221DB4" w:rsidP="00221DB4">
            <w:pPr>
              <w:ind w:firstLine="176"/>
              <w:jc w:val="both"/>
              <w:rPr>
                <w:color w:val="000000"/>
                <w:sz w:val="16"/>
                <w:szCs w:val="16"/>
              </w:rPr>
            </w:pPr>
            <w:r w:rsidRPr="00221DB4">
              <w:rPr>
                <w:color w:val="000000"/>
                <w:sz w:val="16"/>
                <w:szCs w:val="16"/>
              </w:rPr>
              <w:t xml:space="preserve">б) наличие в бюджете субъекта </w:t>
            </w:r>
            <w:r>
              <w:rPr>
                <w:color w:val="000000"/>
                <w:sz w:val="16"/>
                <w:szCs w:val="16"/>
              </w:rPr>
              <w:t>РФ</w:t>
            </w:r>
            <w:r w:rsidRPr="00221DB4">
              <w:rPr>
                <w:color w:val="000000"/>
                <w:sz w:val="16"/>
                <w:szCs w:val="16"/>
              </w:rPr>
              <w:t xml:space="preserve"> бюджетных ассигнований на исполнение расходного обязательства субъекта </w:t>
            </w:r>
            <w:r>
              <w:rPr>
                <w:color w:val="000000"/>
                <w:sz w:val="16"/>
                <w:szCs w:val="16"/>
              </w:rPr>
              <w:t>РФ</w:t>
            </w:r>
            <w:r w:rsidRPr="00221DB4">
              <w:rPr>
                <w:color w:val="000000"/>
                <w:sz w:val="16"/>
                <w:szCs w:val="16"/>
              </w:rPr>
              <w:t xml:space="preserve">, </w:t>
            </w:r>
            <w:proofErr w:type="spellStart"/>
            <w:r w:rsidRPr="00221DB4">
              <w:rPr>
                <w:color w:val="000000"/>
                <w:sz w:val="16"/>
                <w:szCs w:val="16"/>
              </w:rPr>
              <w:t>софинансирование</w:t>
            </w:r>
            <w:proofErr w:type="spellEnd"/>
            <w:r w:rsidRPr="00221DB4">
              <w:rPr>
                <w:color w:val="000000"/>
                <w:sz w:val="16"/>
                <w:szCs w:val="16"/>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w:t>
            </w:r>
            <w:r>
              <w:rPr>
                <w:color w:val="000000"/>
                <w:sz w:val="16"/>
                <w:szCs w:val="16"/>
              </w:rPr>
              <w:t>РФ</w:t>
            </w:r>
            <w:r w:rsidRPr="00221DB4">
              <w:rPr>
                <w:color w:val="000000"/>
                <w:sz w:val="16"/>
                <w:szCs w:val="16"/>
              </w:rPr>
              <w:t xml:space="preserve"> или Правительства </w:t>
            </w:r>
            <w:r>
              <w:rPr>
                <w:color w:val="000000"/>
                <w:sz w:val="16"/>
                <w:szCs w:val="16"/>
              </w:rPr>
              <w:t>РФ</w:t>
            </w:r>
            <w:r w:rsidRPr="00221DB4">
              <w:rPr>
                <w:color w:val="000000"/>
                <w:sz w:val="16"/>
                <w:szCs w:val="16"/>
              </w:rPr>
              <w:t>;</w:t>
            </w:r>
          </w:p>
          <w:p w:rsidR="00221DB4" w:rsidRPr="00221DB4" w:rsidRDefault="00221DB4" w:rsidP="00221DB4">
            <w:pPr>
              <w:ind w:firstLine="176"/>
              <w:jc w:val="both"/>
              <w:rPr>
                <w:color w:val="000000"/>
                <w:sz w:val="16"/>
                <w:szCs w:val="16"/>
              </w:rPr>
            </w:pPr>
            <w:r w:rsidRPr="00221DB4">
              <w:rPr>
                <w:color w:val="000000"/>
                <w:sz w:val="16"/>
                <w:szCs w:val="16"/>
              </w:rPr>
              <w:t xml:space="preserve">в) заключение соглашения в соответствии с </w:t>
            </w:r>
            <w:r>
              <w:rPr>
                <w:color w:val="000000"/>
                <w:sz w:val="16"/>
                <w:szCs w:val="16"/>
              </w:rPr>
              <w:t>пунктом 10 Правил формирования</w:t>
            </w:r>
            <w:r w:rsidRPr="00221DB4">
              <w:rPr>
                <w:color w:val="000000"/>
                <w:sz w:val="16"/>
                <w:szCs w:val="16"/>
              </w:rPr>
              <w:t xml:space="preserve"> субсидий.</w:t>
            </w:r>
          </w:p>
          <w:p w:rsidR="00221DB4" w:rsidRDefault="00221DB4" w:rsidP="00EA26AF">
            <w:pPr>
              <w:ind w:firstLine="176"/>
              <w:jc w:val="both"/>
              <w:rPr>
                <w:color w:val="000000"/>
                <w:sz w:val="16"/>
                <w:szCs w:val="16"/>
              </w:rPr>
            </w:pPr>
            <w:r w:rsidRPr="00221DB4">
              <w:rPr>
                <w:color w:val="000000"/>
                <w:sz w:val="16"/>
                <w:szCs w:val="16"/>
              </w:rPr>
              <w:t xml:space="preserve">Критерием отбора субъектов </w:t>
            </w:r>
            <w:r w:rsidR="00EA26AF">
              <w:rPr>
                <w:color w:val="000000"/>
                <w:sz w:val="16"/>
                <w:szCs w:val="16"/>
              </w:rPr>
              <w:t>РФ</w:t>
            </w:r>
            <w:r w:rsidRPr="00221DB4">
              <w:rPr>
                <w:color w:val="000000"/>
                <w:sz w:val="16"/>
                <w:szCs w:val="16"/>
              </w:rPr>
              <w:t xml:space="preserve"> для предоставления субсидии является наличие согласованной с </w:t>
            </w:r>
            <w:r w:rsidR="00EA26AF">
              <w:rPr>
                <w:color w:val="000000"/>
                <w:sz w:val="16"/>
                <w:szCs w:val="16"/>
              </w:rPr>
              <w:t>Минсельхозом России</w:t>
            </w:r>
            <w:r w:rsidRPr="00221DB4">
              <w:rPr>
                <w:color w:val="000000"/>
                <w:sz w:val="16"/>
                <w:szCs w:val="16"/>
              </w:rPr>
              <w:t xml:space="preserve"> в части целевых индикаторов и результатов использования субсидий региональной программы субъекта </w:t>
            </w:r>
            <w:r w:rsidR="00EA26AF">
              <w:rPr>
                <w:color w:val="000000"/>
                <w:sz w:val="16"/>
                <w:szCs w:val="16"/>
              </w:rPr>
              <w:t>РФ</w:t>
            </w:r>
            <w:r w:rsidRPr="00221DB4">
              <w:rPr>
                <w:color w:val="000000"/>
                <w:sz w:val="16"/>
                <w:szCs w:val="16"/>
              </w:rPr>
              <w:t>.</w:t>
            </w:r>
          </w:p>
          <w:p w:rsidR="00EA26AF" w:rsidRPr="00221DB4" w:rsidRDefault="00EA26AF" w:rsidP="00EA26AF">
            <w:pPr>
              <w:ind w:firstLine="176"/>
              <w:jc w:val="both"/>
              <w:rPr>
                <w:color w:val="000000"/>
                <w:sz w:val="16"/>
                <w:szCs w:val="16"/>
              </w:rPr>
            </w:pPr>
            <w:r w:rsidRPr="00333563">
              <w:rPr>
                <w:color w:val="000000"/>
                <w:sz w:val="16"/>
                <w:szCs w:val="16"/>
              </w:rPr>
              <w:t>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w:t>
            </w:r>
            <w:r>
              <w:rPr>
                <w:color w:val="000000"/>
                <w:sz w:val="16"/>
                <w:szCs w:val="16"/>
              </w:rPr>
              <w:t>вления общественными финансами «</w:t>
            </w:r>
            <w:r w:rsidRPr="00333563">
              <w:rPr>
                <w:color w:val="000000"/>
                <w:sz w:val="16"/>
                <w:szCs w:val="16"/>
              </w:rPr>
              <w:t>Электронный бюджет</w:t>
            </w:r>
            <w:r>
              <w:rPr>
                <w:color w:val="000000"/>
                <w:sz w:val="16"/>
                <w:szCs w:val="16"/>
              </w:rPr>
              <w:t>»</w:t>
            </w:r>
            <w:r w:rsidRPr="00333563">
              <w:rPr>
                <w:color w:val="000000"/>
                <w:sz w:val="16"/>
                <w:szCs w:val="16"/>
              </w:rPr>
              <w:t xml:space="preserve"> в соответствии с типовой формой, утвержденной Минфин</w:t>
            </w:r>
            <w:r>
              <w:rPr>
                <w:color w:val="000000"/>
                <w:sz w:val="16"/>
                <w:szCs w:val="16"/>
              </w:rPr>
              <w:t>ом</w:t>
            </w:r>
            <w:r w:rsidRPr="00333563">
              <w:rPr>
                <w:color w:val="000000"/>
                <w:sz w:val="16"/>
                <w:szCs w:val="16"/>
              </w:rPr>
              <w:t xml:space="preserve"> </w:t>
            </w:r>
            <w:r>
              <w:rPr>
                <w:color w:val="000000"/>
                <w:sz w:val="16"/>
                <w:szCs w:val="16"/>
              </w:rPr>
              <w:t>РФ</w:t>
            </w:r>
            <w:r w:rsidRPr="00333563">
              <w:rPr>
                <w:color w:val="000000"/>
                <w:sz w:val="16"/>
                <w:szCs w:val="16"/>
              </w:rPr>
              <w:t>.</w:t>
            </w:r>
          </w:p>
        </w:tc>
        <w:tc>
          <w:tcPr>
            <w:tcW w:w="431" w:type="pct"/>
            <w:tcBorders>
              <w:top w:val="nil"/>
              <w:bottom w:val="single" w:sz="4" w:space="0" w:color="auto"/>
            </w:tcBorders>
            <w:shd w:val="clear" w:color="auto" w:fill="auto"/>
          </w:tcPr>
          <w:p w:rsidR="00ED134D" w:rsidRPr="00494746" w:rsidRDefault="00221DB4" w:rsidP="00494746">
            <w:pPr>
              <w:jc w:val="center"/>
              <w:rPr>
                <w:color w:val="000000"/>
                <w:sz w:val="16"/>
                <w:szCs w:val="16"/>
              </w:rPr>
            </w:pPr>
            <w:r w:rsidRPr="00494746">
              <w:rPr>
                <w:color w:val="000000"/>
                <w:sz w:val="16"/>
                <w:szCs w:val="16"/>
              </w:rPr>
              <w:lastRenderedPageBreak/>
              <w:t xml:space="preserve">Субсидии в целях </w:t>
            </w:r>
            <w:proofErr w:type="spellStart"/>
            <w:r w:rsidRPr="00494746">
              <w:rPr>
                <w:color w:val="000000"/>
                <w:sz w:val="16"/>
                <w:szCs w:val="16"/>
              </w:rPr>
              <w:t>софинансирования</w:t>
            </w:r>
            <w:proofErr w:type="spellEnd"/>
            <w:r w:rsidRPr="00494746">
              <w:rPr>
                <w:color w:val="000000"/>
                <w:sz w:val="16"/>
                <w:szCs w:val="16"/>
              </w:rPr>
              <w:t xml:space="preserve"> расходных обязательств субъектов РФ</w:t>
            </w:r>
          </w:p>
        </w:tc>
        <w:tc>
          <w:tcPr>
            <w:tcW w:w="627" w:type="pct"/>
            <w:tcBorders>
              <w:top w:val="nil"/>
              <w:bottom w:val="single" w:sz="4" w:space="0" w:color="auto"/>
            </w:tcBorders>
            <w:shd w:val="clear" w:color="auto" w:fill="auto"/>
            <w:noWrap/>
          </w:tcPr>
          <w:p w:rsidR="00ED134D" w:rsidRPr="00494746" w:rsidRDefault="00ED134D" w:rsidP="00494746">
            <w:pPr>
              <w:jc w:val="center"/>
              <w:rPr>
                <w:color w:val="000000"/>
                <w:sz w:val="16"/>
                <w:szCs w:val="16"/>
              </w:rPr>
            </w:pPr>
          </w:p>
        </w:tc>
      </w:tr>
      <w:tr w:rsidR="00221DB4" w:rsidRPr="00494746" w:rsidTr="0062487E">
        <w:trPr>
          <w:trHeight w:val="847"/>
        </w:trPr>
        <w:tc>
          <w:tcPr>
            <w:tcW w:w="143" w:type="pct"/>
            <w:tcBorders>
              <w:top w:val="nil"/>
              <w:bottom w:val="nil"/>
            </w:tcBorders>
            <w:shd w:val="clear" w:color="auto" w:fill="auto"/>
          </w:tcPr>
          <w:p w:rsidR="00221DB4" w:rsidRPr="00494746" w:rsidRDefault="00221DB4" w:rsidP="00494746">
            <w:pPr>
              <w:jc w:val="center"/>
              <w:rPr>
                <w:color w:val="000000"/>
                <w:sz w:val="16"/>
                <w:szCs w:val="16"/>
              </w:rPr>
            </w:pPr>
          </w:p>
        </w:tc>
        <w:tc>
          <w:tcPr>
            <w:tcW w:w="535" w:type="pct"/>
            <w:tcBorders>
              <w:top w:val="nil"/>
              <w:bottom w:val="nil"/>
            </w:tcBorders>
            <w:shd w:val="clear" w:color="auto" w:fill="auto"/>
          </w:tcPr>
          <w:p w:rsidR="00221DB4" w:rsidRPr="00494746" w:rsidRDefault="00221DB4" w:rsidP="00494746">
            <w:pPr>
              <w:jc w:val="center"/>
              <w:rPr>
                <w:b/>
                <w:color w:val="000000"/>
                <w:sz w:val="16"/>
                <w:szCs w:val="16"/>
              </w:rPr>
            </w:pPr>
          </w:p>
        </w:tc>
        <w:tc>
          <w:tcPr>
            <w:tcW w:w="579" w:type="pct"/>
            <w:tcBorders>
              <w:top w:val="nil"/>
              <w:bottom w:val="nil"/>
            </w:tcBorders>
            <w:shd w:val="clear" w:color="auto" w:fill="auto"/>
          </w:tcPr>
          <w:p w:rsidR="00221DB4" w:rsidRPr="00494746" w:rsidRDefault="00221DB4" w:rsidP="00494746">
            <w:pPr>
              <w:jc w:val="center"/>
              <w:rPr>
                <w:color w:val="000000"/>
                <w:sz w:val="16"/>
                <w:szCs w:val="16"/>
              </w:rPr>
            </w:pPr>
          </w:p>
        </w:tc>
        <w:tc>
          <w:tcPr>
            <w:tcW w:w="471" w:type="pct"/>
            <w:tcBorders>
              <w:top w:val="nil"/>
              <w:bottom w:val="nil"/>
            </w:tcBorders>
            <w:shd w:val="clear" w:color="auto" w:fill="auto"/>
          </w:tcPr>
          <w:p w:rsidR="00221DB4" w:rsidRPr="00494746" w:rsidRDefault="00221DB4" w:rsidP="00494746">
            <w:pPr>
              <w:jc w:val="center"/>
              <w:rPr>
                <w:color w:val="000000"/>
                <w:sz w:val="16"/>
                <w:szCs w:val="16"/>
              </w:rPr>
            </w:pPr>
          </w:p>
        </w:tc>
        <w:tc>
          <w:tcPr>
            <w:tcW w:w="517" w:type="pct"/>
            <w:tcBorders>
              <w:top w:val="nil"/>
              <w:bottom w:val="nil"/>
            </w:tcBorders>
            <w:shd w:val="clear" w:color="auto" w:fill="auto"/>
          </w:tcPr>
          <w:p w:rsidR="00221DB4" w:rsidRPr="00494746" w:rsidRDefault="00221DB4" w:rsidP="00494746">
            <w:pPr>
              <w:jc w:val="center"/>
              <w:rPr>
                <w:color w:val="000000"/>
                <w:sz w:val="16"/>
                <w:szCs w:val="16"/>
              </w:rPr>
            </w:pPr>
          </w:p>
        </w:tc>
        <w:tc>
          <w:tcPr>
            <w:tcW w:w="1697" w:type="pct"/>
            <w:tcBorders>
              <w:top w:val="nil"/>
              <w:bottom w:val="nil"/>
            </w:tcBorders>
            <w:shd w:val="clear" w:color="auto" w:fill="auto"/>
          </w:tcPr>
          <w:p w:rsidR="00AD3019" w:rsidRPr="00494746" w:rsidRDefault="00CD108F" w:rsidP="00AD3019">
            <w:pPr>
              <w:ind w:firstLine="176"/>
              <w:jc w:val="both"/>
              <w:rPr>
                <w:b/>
                <w:i/>
                <w:color w:val="000000"/>
                <w:sz w:val="16"/>
                <w:szCs w:val="16"/>
              </w:rPr>
            </w:pPr>
            <w:r w:rsidRPr="00CD108F">
              <w:rPr>
                <w:b/>
                <w:color w:val="000000"/>
                <w:sz w:val="16"/>
                <w:szCs w:val="16"/>
              </w:rPr>
              <w:t>1.3. </w:t>
            </w:r>
            <w:r w:rsidR="00AD3019" w:rsidRPr="00CD108F">
              <w:rPr>
                <w:b/>
                <w:i/>
                <w:color w:val="000000"/>
                <w:sz w:val="16"/>
                <w:szCs w:val="16"/>
              </w:rPr>
              <w:t>Правила</w:t>
            </w:r>
            <w:r w:rsidR="00AD3019">
              <w:rPr>
                <w:b/>
                <w:i/>
                <w:color w:val="000000"/>
                <w:sz w:val="16"/>
                <w:szCs w:val="16"/>
              </w:rPr>
              <w:t xml:space="preserve"> </w:t>
            </w:r>
            <w:r w:rsidR="00AD3019" w:rsidRPr="00AD3019">
              <w:rPr>
                <w:b/>
                <w:i/>
                <w:color w:val="000000"/>
                <w:sz w:val="16"/>
                <w:szCs w:val="16"/>
              </w:rPr>
              <w:t xml:space="preserve">предоставления и распределения субсидий из федерального бюджета бюджетам субъектов </w:t>
            </w:r>
            <w:r w:rsidR="00AD3019">
              <w:rPr>
                <w:b/>
                <w:i/>
                <w:color w:val="000000"/>
                <w:sz w:val="16"/>
                <w:szCs w:val="16"/>
              </w:rPr>
              <w:t>РФ</w:t>
            </w:r>
            <w:r w:rsidR="00AD3019" w:rsidRPr="00AD3019">
              <w:rPr>
                <w:b/>
                <w:i/>
                <w:color w:val="000000"/>
                <w:sz w:val="16"/>
                <w:szCs w:val="16"/>
              </w:rPr>
              <w:t xml:space="preserve"> на стимулирование развития приоритетных </w:t>
            </w:r>
            <w:proofErr w:type="spellStart"/>
            <w:r w:rsidR="00AD3019" w:rsidRPr="00AD3019">
              <w:rPr>
                <w:b/>
                <w:i/>
                <w:color w:val="000000"/>
                <w:sz w:val="16"/>
                <w:szCs w:val="16"/>
              </w:rPr>
              <w:t>подотраслей</w:t>
            </w:r>
            <w:proofErr w:type="spellEnd"/>
            <w:r w:rsidR="00AD3019" w:rsidRPr="00AD3019">
              <w:rPr>
                <w:b/>
                <w:i/>
                <w:color w:val="000000"/>
                <w:sz w:val="16"/>
                <w:szCs w:val="16"/>
              </w:rPr>
              <w:t xml:space="preserve"> агропромышленного комплекса и развитие малых форм хозяйствования</w:t>
            </w:r>
            <w:r w:rsidR="00AD3019">
              <w:rPr>
                <w:b/>
                <w:i/>
                <w:color w:val="000000"/>
                <w:sz w:val="16"/>
                <w:szCs w:val="16"/>
              </w:rPr>
              <w:t xml:space="preserve"> </w:t>
            </w:r>
            <w:r w:rsidR="00AD3019" w:rsidRPr="00494746">
              <w:rPr>
                <w:b/>
                <w:i/>
                <w:color w:val="000000"/>
                <w:sz w:val="16"/>
                <w:szCs w:val="16"/>
              </w:rPr>
              <w:t>(Приложение  № </w:t>
            </w:r>
            <w:r w:rsidR="00AD3019">
              <w:rPr>
                <w:b/>
                <w:i/>
                <w:color w:val="000000"/>
                <w:sz w:val="16"/>
                <w:szCs w:val="16"/>
              </w:rPr>
              <w:t>8</w:t>
            </w:r>
            <w:r w:rsidR="0062487E">
              <w:rPr>
                <w:b/>
                <w:i/>
                <w:color w:val="000000"/>
                <w:sz w:val="16"/>
                <w:szCs w:val="16"/>
              </w:rPr>
              <w:t xml:space="preserve"> к ГП № 717), (далее – Правила 8)</w:t>
            </w:r>
          </w:p>
          <w:p w:rsidR="00221DB4" w:rsidRDefault="00CD108F" w:rsidP="00CD108F">
            <w:pPr>
              <w:ind w:firstLine="176"/>
              <w:jc w:val="both"/>
              <w:rPr>
                <w:color w:val="000000"/>
                <w:sz w:val="16"/>
                <w:szCs w:val="16"/>
              </w:rPr>
            </w:pPr>
            <w:r w:rsidRPr="00CD108F">
              <w:rPr>
                <w:color w:val="000000"/>
                <w:sz w:val="16"/>
                <w:szCs w:val="16"/>
              </w:rPr>
              <w:t xml:space="preserve">Правила </w:t>
            </w:r>
            <w:r w:rsidR="00B24899">
              <w:rPr>
                <w:color w:val="000000"/>
                <w:sz w:val="16"/>
                <w:szCs w:val="16"/>
              </w:rPr>
              <w:t xml:space="preserve">8 </w:t>
            </w:r>
            <w:proofErr w:type="gramStart"/>
            <w:r w:rsidRPr="00CD108F">
              <w:rPr>
                <w:color w:val="000000"/>
                <w:sz w:val="16"/>
                <w:szCs w:val="16"/>
              </w:rPr>
              <w:t>устанавливают условия</w:t>
            </w:r>
            <w:proofErr w:type="gramEnd"/>
            <w:r w:rsidRPr="00CD108F">
              <w:rPr>
                <w:color w:val="000000"/>
                <w:sz w:val="16"/>
                <w:szCs w:val="16"/>
              </w:rPr>
              <w:t xml:space="preserve">, цели и порядок предоставления и распределения субсидий из федерального бюджета бюджетам субъектов </w:t>
            </w:r>
            <w:r>
              <w:rPr>
                <w:color w:val="000000"/>
                <w:sz w:val="16"/>
                <w:szCs w:val="16"/>
              </w:rPr>
              <w:t>РФ</w:t>
            </w:r>
            <w:r w:rsidRPr="00CD108F">
              <w:rPr>
                <w:color w:val="000000"/>
                <w:sz w:val="16"/>
                <w:szCs w:val="16"/>
              </w:rPr>
              <w:t xml:space="preserve"> на стимулирование развития приоритетных </w:t>
            </w:r>
            <w:proofErr w:type="spellStart"/>
            <w:r w:rsidRPr="00CD108F">
              <w:rPr>
                <w:color w:val="000000"/>
                <w:sz w:val="16"/>
                <w:szCs w:val="16"/>
              </w:rPr>
              <w:t>подотраслей</w:t>
            </w:r>
            <w:proofErr w:type="spellEnd"/>
            <w:r w:rsidRPr="00CD108F">
              <w:rPr>
                <w:color w:val="000000"/>
                <w:sz w:val="16"/>
                <w:szCs w:val="16"/>
              </w:rPr>
              <w:t xml:space="preserve"> агропромышленного комплекса и развитие малых форм хозяйствования (далее </w:t>
            </w:r>
            <w:r>
              <w:rPr>
                <w:color w:val="000000"/>
                <w:sz w:val="16"/>
                <w:szCs w:val="16"/>
              </w:rPr>
              <w:t>–</w:t>
            </w:r>
            <w:r w:rsidRPr="00CD108F">
              <w:rPr>
                <w:color w:val="000000"/>
                <w:sz w:val="16"/>
                <w:szCs w:val="16"/>
              </w:rPr>
              <w:t xml:space="preserve"> субсидии).</w:t>
            </w:r>
          </w:p>
          <w:p w:rsidR="00955965" w:rsidRPr="00955965" w:rsidRDefault="00955965" w:rsidP="00955965">
            <w:pPr>
              <w:ind w:firstLine="176"/>
              <w:jc w:val="both"/>
              <w:rPr>
                <w:color w:val="000000"/>
                <w:sz w:val="16"/>
                <w:szCs w:val="16"/>
              </w:rPr>
            </w:pPr>
            <w:proofErr w:type="gramStart"/>
            <w:r w:rsidRPr="00955965">
              <w:rPr>
                <w:color w:val="000000"/>
                <w:sz w:val="16"/>
                <w:szCs w:val="16"/>
              </w:rPr>
              <w:t xml:space="preserve">Субсидии предоставляются в целях </w:t>
            </w:r>
            <w:proofErr w:type="spellStart"/>
            <w:r w:rsidRPr="00955965">
              <w:rPr>
                <w:color w:val="000000"/>
                <w:sz w:val="16"/>
                <w:szCs w:val="16"/>
              </w:rPr>
              <w:t>софинансирования</w:t>
            </w:r>
            <w:proofErr w:type="spellEnd"/>
            <w:r w:rsidRPr="00955965">
              <w:rPr>
                <w:color w:val="000000"/>
                <w:sz w:val="16"/>
                <w:szCs w:val="16"/>
              </w:rPr>
              <w:t xml:space="preserve"> расходных обязательств субъектов </w:t>
            </w:r>
            <w:r>
              <w:rPr>
                <w:color w:val="000000"/>
                <w:sz w:val="16"/>
                <w:szCs w:val="16"/>
              </w:rPr>
              <w:t>РФ</w:t>
            </w:r>
            <w:r w:rsidRPr="00955965">
              <w:rPr>
                <w:color w:val="000000"/>
                <w:sz w:val="16"/>
                <w:szCs w:val="16"/>
              </w:rPr>
              <w:t xml:space="preserve">, возникающих при реализации мероприятий государственных программ (подпрограмм) субъектов </w:t>
            </w:r>
            <w:r>
              <w:rPr>
                <w:color w:val="000000"/>
                <w:sz w:val="16"/>
                <w:szCs w:val="16"/>
              </w:rPr>
              <w:t>РФ</w:t>
            </w:r>
            <w:r w:rsidRPr="00955965">
              <w:rPr>
                <w:color w:val="000000"/>
                <w:sz w:val="16"/>
                <w:szCs w:val="16"/>
              </w:rPr>
              <w:t xml:space="preserve">, направленных на развитие агропромышленного комплекса, и (или) предоставления субсидий из бюджета субъекта </w:t>
            </w:r>
            <w:r>
              <w:rPr>
                <w:color w:val="000000"/>
                <w:sz w:val="16"/>
                <w:szCs w:val="16"/>
              </w:rPr>
              <w:t>РФ</w:t>
            </w:r>
            <w:r w:rsidRPr="00955965">
              <w:rPr>
                <w:color w:val="000000"/>
                <w:sz w:val="16"/>
                <w:szCs w:val="16"/>
              </w:rPr>
              <w:t xml:space="preserve"> местным бюджетам в целях </w:t>
            </w:r>
            <w:proofErr w:type="spellStart"/>
            <w:r w:rsidRPr="00955965">
              <w:rPr>
                <w:color w:val="000000"/>
                <w:sz w:val="16"/>
                <w:szCs w:val="16"/>
              </w:rPr>
              <w:t>софинансирования</w:t>
            </w:r>
            <w:proofErr w:type="spellEnd"/>
            <w:r w:rsidRPr="00955965">
              <w:rPr>
                <w:color w:val="000000"/>
                <w:sz w:val="16"/>
                <w:szCs w:val="16"/>
              </w:rPr>
              <w:t xml:space="preserve"> расходных обязательств муниципальных образований, расположенных на территории субъекта </w:t>
            </w:r>
            <w:r w:rsidR="005F4AB2">
              <w:rPr>
                <w:color w:val="000000"/>
                <w:sz w:val="16"/>
                <w:szCs w:val="16"/>
              </w:rPr>
              <w:t>РФ</w:t>
            </w:r>
            <w:r w:rsidRPr="00955965">
              <w:rPr>
                <w:color w:val="000000"/>
                <w:sz w:val="16"/>
                <w:szCs w:val="16"/>
              </w:rPr>
              <w:t>, при реализации муниципальных программ, направленных на развитие агропромышленного комплекса, возникающих при предоставлении средств из бюджета</w:t>
            </w:r>
            <w:proofErr w:type="gramEnd"/>
            <w:r w:rsidRPr="00955965">
              <w:rPr>
                <w:color w:val="000000"/>
                <w:sz w:val="16"/>
                <w:szCs w:val="16"/>
              </w:rPr>
              <w:t xml:space="preserve"> </w:t>
            </w:r>
            <w:proofErr w:type="gramStart"/>
            <w:r w:rsidRPr="00955965">
              <w:rPr>
                <w:color w:val="000000"/>
                <w:sz w:val="16"/>
                <w:szCs w:val="16"/>
              </w:rPr>
              <w:t xml:space="preserve">субъекта </w:t>
            </w:r>
            <w:r w:rsidR="005F4AB2">
              <w:rPr>
                <w:color w:val="000000"/>
                <w:sz w:val="16"/>
                <w:szCs w:val="16"/>
              </w:rPr>
              <w:t>РФ</w:t>
            </w:r>
            <w:r w:rsidRPr="00955965">
              <w:rPr>
                <w:color w:val="000000"/>
                <w:sz w:val="16"/>
                <w:szCs w:val="16"/>
              </w:rPr>
              <w:t xml:space="preserve">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w:t>
            </w:r>
            <w:r w:rsidR="005F4AB2">
              <w:rPr>
                <w:color w:val="000000"/>
                <w:sz w:val="16"/>
                <w:szCs w:val="16"/>
              </w:rPr>
              <w:t>–</w:t>
            </w:r>
            <w:r w:rsidRPr="00955965">
              <w:rPr>
                <w:color w:val="000000"/>
                <w:sz w:val="16"/>
                <w:szCs w:val="16"/>
              </w:rPr>
              <w:t xml:space="preserve">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w:t>
            </w:r>
            <w:proofErr w:type="gramEnd"/>
            <w:r w:rsidRPr="00955965">
              <w:rPr>
                <w:color w:val="000000"/>
                <w:sz w:val="16"/>
                <w:szCs w:val="16"/>
              </w:rPr>
              <w:t xml:space="preserve"> продукции в рамках приоритетной </w:t>
            </w:r>
            <w:proofErr w:type="spellStart"/>
            <w:r w:rsidRPr="00955965">
              <w:rPr>
                <w:color w:val="000000"/>
                <w:sz w:val="16"/>
                <w:szCs w:val="16"/>
              </w:rPr>
              <w:t>подотрасли</w:t>
            </w:r>
            <w:proofErr w:type="spellEnd"/>
            <w:r w:rsidRPr="00955965">
              <w:rPr>
                <w:color w:val="000000"/>
                <w:sz w:val="16"/>
                <w:szCs w:val="16"/>
              </w:rPr>
              <w:t xml:space="preserve"> агропромышленного комплекса субъекта </w:t>
            </w:r>
            <w:r w:rsidR="005F4AB2">
              <w:rPr>
                <w:color w:val="000000"/>
                <w:sz w:val="16"/>
                <w:szCs w:val="16"/>
              </w:rPr>
              <w:t>РФ</w:t>
            </w:r>
            <w:r w:rsidRPr="00955965">
              <w:rPr>
                <w:color w:val="000000"/>
                <w:sz w:val="16"/>
                <w:szCs w:val="16"/>
              </w:rPr>
              <w:t>, а также с развитием малых форм хозяйствования.</w:t>
            </w:r>
          </w:p>
          <w:p w:rsidR="00955965" w:rsidRDefault="00955965" w:rsidP="00955965">
            <w:pPr>
              <w:ind w:firstLine="176"/>
              <w:jc w:val="both"/>
              <w:rPr>
                <w:color w:val="000000"/>
                <w:sz w:val="16"/>
                <w:szCs w:val="16"/>
              </w:rPr>
            </w:pPr>
            <w:r w:rsidRPr="00955965">
              <w:rPr>
                <w:color w:val="000000"/>
                <w:sz w:val="16"/>
                <w:szCs w:val="16"/>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F4AB2" w:rsidRPr="005F4AB2" w:rsidRDefault="005F4AB2" w:rsidP="005F4AB2">
            <w:pPr>
              <w:ind w:firstLine="176"/>
              <w:jc w:val="both"/>
              <w:rPr>
                <w:color w:val="000000"/>
                <w:sz w:val="16"/>
                <w:szCs w:val="16"/>
              </w:rPr>
            </w:pPr>
            <w:r w:rsidRPr="005F4AB2">
              <w:rPr>
                <w:color w:val="000000"/>
                <w:sz w:val="16"/>
                <w:szCs w:val="16"/>
              </w:rPr>
              <w:t>Средства предоставляются:</w:t>
            </w:r>
          </w:p>
          <w:p w:rsidR="005F4AB2" w:rsidRPr="005F4AB2" w:rsidRDefault="005F4AB2" w:rsidP="005F4AB2">
            <w:pPr>
              <w:ind w:firstLine="176"/>
              <w:jc w:val="both"/>
              <w:rPr>
                <w:color w:val="000000"/>
                <w:sz w:val="16"/>
                <w:szCs w:val="16"/>
              </w:rPr>
            </w:pPr>
            <w:proofErr w:type="gramStart"/>
            <w:r w:rsidRPr="005F4AB2">
              <w:rPr>
                <w:color w:val="000000"/>
                <w:sz w:val="16"/>
                <w:szCs w:val="16"/>
              </w:rPr>
              <w:lastRenderedPageBreak/>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w:t>
            </w:r>
            <w:proofErr w:type="spellStart"/>
            <w:r w:rsidRPr="005F4AB2">
              <w:rPr>
                <w:color w:val="000000"/>
                <w:sz w:val="16"/>
                <w:szCs w:val="16"/>
              </w:rPr>
              <w:t>софинансирование</w:t>
            </w:r>
            <w:proofErr w:type="spellEnd"/>
            <w:r w:rsidRPr="005F4AB2">
              <w:rPr>
                <w:color w:val="000000"/>
                <w:sz w:val="16"/>
                <w:szCs w:val="16"/>
              </w:rPr>
              <w:t xml:space="preserve">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w:t>
            </w:r>
            <w:proofErr w:type="spellStart"/>
            <w:r w:rsidRPr="005F4AB2">
              <w:rPr>
                <w:color w:val="000000"/>
                <w:sz w:val="16"/>
                <w:szCs w:val="16"/>
              </w:rPr>
              <w:t>подотраслей</w:t>
            </w:r>
            <w:proofErr w:type="spellEnd"/>
            <w:r w:rsidRPr="005F4AB2">
              <w:rPr>
                <w:color w:val="000000"/>
                <w:sz w:val="16"/>
                <w:szCs w:val="16"/>
              </w:rPr>
              <w:t xml:space="preserve"> агропромышленного комплекса по ставке на 1</w:t>
            </w:r>
            <w:proofErr w:type="gramEnd"/>
            <w:r w:rsidRPr="005F4AB2">
              <w:rPr>
                <w:color w:val="000000"/>
                <w:sz w:val="16"/>
                <w:szCs w:val="16"/>
              </w:rPr>
              <w:t xml:space="preserve"> голову, и (или) 1 гектар, и (или) 1 тонну;</w:t>
            </w:r>
          </w:p>
          <w:p w:rsidR="005F4AB2" w:rsidRPr="005F4AB2" w:rsidRDefault="005F4AB2" w:rsidP="005F4AB2">
            <w:pPr>
              <w:ind w:firstLine="176"/>
              <w:jc w:val="both"/>
              <w:rPr>
                <w:color w:val="000000"/>
                <w:sz w:val="16"/>
                <w:szCs w:val="16"/>
              </w:rPr>
            </w:pPr>
            <w:r w:rsidRPr="005F4AB2">
              <w:rPr>
                <w:color w:val="000000"/>
                <w:sz w:val="16"/>
                <w:szCs w:val="16"/>
              </w:rP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5F4AB2" w:rsidRPr="005F4AB2" w:rsidRDefault="005F4AB2" w:rsidP="005F4AB2">
            <w:pPr>
              <w:ind w:firstLine="176"/>
              <w:jc w:val="both"/>
              <w:rPr>
                <w:color w:val="000000"/>
                <w:sz w:val="16"/>
                <w:szCs w:val="16"/>
              </w:rPr>
            </w:pPr>
            <w:proofErr w:type="gramStart"/>
            <w:r w:rsidRPr="005F4AB2">
              <w:rPr>
                <w:color w:val="000000"/>
                <w:sz w:val="16"/>
                <w:szCs w:val="16"/>
              </w:rP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для садов интенсивного типа), включая питомники, в том числе на установку шпалеры, и (или) противоградовой сетки, и (или) систем орошения, и (или) раскорчевку выбывших из эксплуатации многолетних насаждений (в возрасте 20</w:t>
            </w:r>
            <w:r>
              <w:rPr>
                <w:color w:val="000000"/>
                <w:sz w:val="16"/>
                <w:szCs w:val="16"/>
              </w:rPr>
              <w:t> </w:t>
            </w:r>
            <w:r w:rsidRPr="005F4AB2">
              <w:rPr>
                <w:color w:val="000000"/>
                <w:sz w:val="16"/>
                <w:szCs w:val="16"/>
              </w:rPr>
              <w:t>лет и более начиная от</w:t>
            </w:r>
            <w:proofErr w:type="gramEnd"/>
            <w:r w:rsidRPr="005F4AB2">
              <w:rPr>
                <w:color w:val="000000"/>
                <w:sz w:val="16"/>
                <w:szCs w:val="16"/>
              </w:rPr>
              <w:t xml:space="preserve"> </w:t>
            </w:r>
            <w:proofErr w:type="gramStart"/>
            <w:r w:rsidRPr="005F4AB2">
              <w:rPr>
                <w:color w:val="000000"/>
                <w:sz w:val="16"/>
                <w:szCs w:val="16"/>
              </w:rPr>
              <w:t xml:space="preserve">года закладки при условии наличия у сельскохозяйственных товаропроизводителей проекта на закладку нового сада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w:t>
            </w:r>
            <w:proofErr w:type="spellStart"/>
            <w:r w:rsidRPr="005F4AB2">
              <w:rPr>
                <w:color w:val="000000"/>
                <w:sz w:val="16"/>
                <w:szCs w:val="16"/>
              </w:rPr>
              <w:t>непредоставления</w:t>
            </w:r>
            <w:proofErr w:type="spellEnd"/>
            <w:r w:rsidRPr="005F4AB2">
              <w:rPr>
                <w:color w:val="000000"/>
                <w:sz w:val="16"/>
                <w:szCs w:val="16"/>
              </w:rPr>
              <w:t xml:space="preserve">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w:t>
            </w:r>
            <w:r>
              <w:rPr>
                <w:color w:val="000000"/>
                <w:sz w:val="16"/>
                <w:szCs w:val="16"/>
              </w:rPr>
              <w:t>–</w:t>
            </w:r>
            <w:r w:rsidRPr="005F4AB2">
              <w:rPr>
                <w:color w:val="000000"/>
                <w:sz w:val="16"/>
                <w:szCs w:val="16"/>
              </w:rPr>
              <w:t xml:space="preserve"> по ставке</w:t>
            </w:r>
            <w:proofErr w:type="gramEnd"/>
            <w:r w:rsidRPr="005F4AB2">
              <w:rPr>
                <w:color w:val="000000"/>
                <w:sz w:val="16"/>
                <w:szCs w:val="16"/>
              </w:rPr>
              <w:t xml:space="preserve"> </w:t>
            </w:r>
            <w:proofErr w:type="gramStart"/>
            <w:r w:rsidRPr="005F4AB2">
              <w:rPr>
                <w:color w:val="000000"/>
                <w:sz w:val="16"/>
                <w:szCs w:val="16"/>
              </w:rPr>
              <w:t xml:space="preserve">на 1 гектар площади закладки и (или) ухода, при этом при расчете ставок на 1 гектар площади закладки садов интенсивного типа (семечковые, косточковые с соблюдением </w:t>
            </w:r>
            <w:proofErr w:type="spellStart"/>
            <w:r w:rsidRPr="005F4AB2">
              <w:rPr>
                <w:color w:val="000000"/>
                <w:sz w:val="16"/>
                <w:szCs w:val="16"/>
              </w:rPr>
              <w:t>сорто</w:t>
            </w:r>
            <w:proofErr w:type="spellEnd"/>
            <w:r w:rsidRPr="005F4AB2">
              <w:rPr>
                <w:color w:val="000000"/>
                <w:sz w:val="16"/>
                <w:szCs w:val="16"/>
              </w:rPr>
              <w:t xml:space="preserve">-подвойных комбинаций) применяются повышающие коэффициенты для садов с плотностью посадки свыше 1250 растений на 1 гектар </w:t>
            </w:r>
            <w:r>
              <w:rPr>
                <w:color w:val="000000"/>
                <w:sz w:val="16"/>
                <w:szCs w:val="16"/>
              </w:rPr>
              <w:t>–</w:t>
            </w:r>
            <w:r w:rsidRPr="005F4AB2">
              <w:rPr>
                <w:color w:val="000000"/>
                <w:sz w:val="16"/>
                <w:szCs w:val="16"/>
              </w:rPr>
              <w:t xml:space="preserve"> не менее 1,4, свыше 2500 растений на </w:t>
            </w:r>
            <w:r w:rsidRPr="005F4AB2">
              <w:rPr>
                <w:color w:val="000000"/>
                <w:sz w:val="16"/>
                <w:szCs w:val="16"/>
              </w:rPr>
              <w:lastRenderedPageBreak/>
              <w:t>1</w:t>
            </w:r>
            <w:r>
              <w:rPr>
                <w:color w:val="000000"/>
                <w:sz w:val="16"/>
                <w:szCs w:val="16"/>
              </w:rPr>
              <w:t> </w:t>
            </w:r>
            <w:r w:rsidRPr="005F4AB2">
              <w:rPr>
                <w:color w:val="000000"/>
                <w:sz w:val="16"/>
                <w:szCs w:val="16"/>
              </w:rPr>
              <w:t xml:space="preserve">гектар </w:t>
            </w:r>
            <w:r>
              <w:rPr>
                <w:color w:val="000000"/>
                <w:sz w:val="16"/>
                <w:szCs w:val="16"/>
              </w:rPr>
              <w:t>–</w:t>
            </w:r>
            <w:r w:rsidRPr="005F4AB2">
              <w:rPr>
                <w:color w:val="000000"/>
                <w:sz w:val="16"/>
                <w:szCs w:val="16"/>
              </w:rPr>
              <w:t xml:space="preserve"> не менее 1,7, свыше 3500 растений на 1 гектар </w:t>
            </w:r>
            <w:r>
              <w:rPr>
                <w:color w:val="000000"/>
                <w:sz w:val="16"/>
                <w:szCs w:val="16"/>
              </w:rPr>
              <w:t>–</w:t>
            </w:r>
            <w:r w:rsidRPr="005F4AB2">
              <w:rPr>
                <w:color w:val="000000"/>
                <w:sz w:val="16"/>
                <w:szCs w:val="16"/>
              </w:rPr>
              <w:t xml:space="preserve"> не</w:t>
            </w:r>
            <w:proofErr w:type="gramEnd"/>
            <w:r w:rsidRPr="005F4AB2">
              <w:rPr>
                <w:color w:val="000000"/>
                <w:sz w:val="16"/>
                <w:szCs w:val="16"/>
              </w:rPr>
              <w:t xml:space="preserve"> менее 3;</w:t>
            </w:r>
          </w:p>
          <w:p w:rsidR="005F4AB2" w:rsidRPr="005F4AB2" w:rsidRDefault="005F4AB2" w:rsidP="005F4AB2">
            <w:pPr>
              <w:ind w:firstLine="176"/>
              <w:jc w:val="both"/>
              <w:rPr>
                <w:color w:val="000000"/>
                <w:sz w:val="16"/>
                <w:szCs w:val="16"/>
              </w:rPr>
            </w:pPr>
            <w:proofErr w:type="gramStart"/>
            <w:r w:rsidRPr="005F4AB2">
              <w:rPr>
                <w:color w:val="000000"/>
                <w:sz w:val="16"/>
                <w:szCs w:val="16"/>
              </w:rPr>
              <w:t xml:space="preserve">на финансовое обеспечение (возмещение) части затрат на техническое перевооружение производства сельскохозяйственных товаропроизводителей в рамках приоритетных </w:t>
            </w:r>
            <w:proofErr w:type="spellStart"/>
            <w:r w:rsidRPr="005F4AB2">
              <w:rPr>
                <w:color w:val="000000"/>
                <w:sz w:val="16"/>
                <w:szCs w:val="16"/>
              </w:rPr>
              <w:t>подотраслей</w:t>
            </w:r>
            <w:proofErr w:type="spellEnd"/>
            <w:r w:rsidRPr="005F4AB2">
              <w:rPr>
                <w:color w:val="000000"/>
                <w:sz w:val="16"/>
                <w:szCs w:val="16"/>
              </w:rPr>
              <w:t xml:space="preserve"> агропромышленного комплекса в размере не более 40 процентов фактически осуществленных сельскохозяйственными товаропроизводителями расходов (для субъектов </w:t>
            </w:r>
            <w:r>
              <w:rPr>
                <w:color w:val="000000"/>
                <w:sz w:val="16"/>
                <w:szCs w:val="16"/>
              </w:rPr>
              <w:t>РФ</w:t>
            </w:r>
            <w:r w:rsidRPr="005F4AB2">
              <w:rPr>
                <w:color w:val="000000"/>
                <w:sz w:val="16"/>
                <w:szCs w:val="16"/>
              </w:rPr>
              <w:t xml:space="preserve"> с низким уровнем социально-экономического развития и субъектов, входящих в состав Дальневосточного федерального округа), за исключением затрат, на возмещение которых предоставлены средства в соответствии с постановлением Правительства Российской Федерации</w:t>
            </w:r>
            <w:proofErr w:type="gramEnd"/>
            <w:r w:rsidRPr="005F4AB2">
              <w:rPr>
                <w:color w:val="000000"/>
                <w:sz w:val="16"/>
                <w:szCs w:val="16"/>
              </w:rPr>
              <w:t xml:space="preserve"> </w:t>
            </w:r>
            <w:proofErr w:type="gramStart"/>
            <w:r w:rsidRPr="005F4AB2">
              <w:rPr>
                <w:color w:val="000000"/>
                <w:sz w:val="16"/>
                <w:szCs w:val="16"/>
              </w:rPr>
              <w:t xml:space="preserve">от 24 ноября 2018 г. </w:t>
            </w:r>
            <w:r>
              <w:rPr>
                <w:color w:val="000000"/>
                <w:sz w:val="16"/>
                <w:szCs w:val="16"/>
              </w:rPr>
              <w:t>№ 1413 «</w:t>
            </w:r>
            <w:r w:rsidRPr="005F4AB2">
              <w:rPr>
                <w:color w:val="000000"/>
                <w:sz w:val="16"/>
                <w:szCs w:val="16"/>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Pr>
                <w:color w:val="000000"/>
                <w:sz w:val="16"/>
                <w:szCs w:val="16"/>
              </w:rPr>
              <w:t>»</w:t>
            </w:r>
            <w:r w:rsidRPr="005F4AB2">
              <w:rPr>
                <w:color w:val="000000"/>
                <w:sz w:val="16"/>
                <w:szCs w:val="16"/>
              </w:rPr>
              <w:t xml:space="preserve"> и постановлением Правительства </w:t>
            </w:r>
            <w:r>
              <w:rPr>
                <w:color w:val="000000"/>
                <w:sz w:val="16"/>
                <w:szCs w:val="16"/>
              </w:rPr>
              <w:t>РФ от 27 декабря 2012 г. № 1432 «</w:t>
            </w:r>
            <w:r w:rsidRPr="005F4AB2">
              <w:rPr>
                <w:color w:val="000000"/>
                <w:sz w:val="16"/>
                <w:szCs w:val="16"/>
              </w:rPr>
              <w:t>Об утверждении Правил предоставления субсидий производителям сельскохозяйственной техники</w:t>
            </w:r>
            <w:r>
              <w:rPr>
                <w:color w:val="000000"/>
                <w:sz w:val="16"/>
                <w:szCs w:val="16"/>
              </w:rPr>
              <w:t>»</w:t>
            </w:r>
            <w:r w:rsidRPr="005F4AB2">
              <w:rPr>
                <w:color w:val="000000"/>
                <w:sz w:val="16"/>
                <w:szCs w:val="16"/>
              </w:rPr>
              <w:t>;</w:t>
            </w:r>
            <w:proofErr w:type="gramEnd"/>
          </w:p>
          <w:p w:rsidR="005F4AB2" w:rsidRPr="005F4AB2" w:rsidRDefault="005F4AB2" w:rsidP="005F4AB2">
            <w:pPr>
              <w:ind w:firstLine="176"/>
              <w:jc w:val="both"/>
              <w:rPr>
                <w:color w:val="000000"/>
                <w:sz w:val="16"/>
                <w:szCs w:val="16"/>
              </w:rPr>
            </w:pPr>
            <w:r w:rsidRPr="005F4AB2">
              <w:rPr>
                <w:color w:val="000000"/>
                <w:sz w:val="16"/>
                <w:szCs w:val="16"/>
              </w:rPr>
              <w:t>в)</w:t>
            </w:r>
            <w:r>
              <w:rPr>
                <w:color w:val="000000"/>
                <w:sz w:val="16"/>
                <w:szCs w:val="16"/>
              </w:rPr>
              <w:t> </w:t>
            </w:r>
            <w:r w:rsidRPr="005F4AB2">
              <w:rPr>
                <w:color w:val="000000"/>
                <w:sz w:val="16"/>
                <w:szCs w:val="16"/>
              </w:rPr>
              <w:t>крестьянским (фермерским) хозяйствам, включая индивидуальных предпринимателей:</w:t>
            </w:r>
          </w:p>
          <w:p w:rsidR="005F4AB2" w:rsidRPr="005F4AB2" w:rsidRDefault="005F4AB2" w:rsidP="005F4AB2">
            <w:pPr>
              <w:ind w:firstLine="176"/>
              <w:jc w:val="both"/>
              <w:rPr>
                <w:color w:val="000000"/>
                <w:sz w:val="16"/>
                <w:szCs w:val="16"/>
              </w:rPr>
            </w:pPr>
            <w:proofErr w:type="gramStart"/>
            <w:r w:rsidRPr="005F4AB2">
              <w:rPr>
                <w:color w:val="000000"/>
                <w:sz w:val="16"/>
                <w:szCs w:val="16"/>
              </w:rPr>
              <w:t xml:space="preserve">в виде грантов на поддержку начинающего фермера для разведения крупного рогатого скота мясного или молочного направлений </w:t>
            </w:r>
            <w:r>
              <w:rPr>
                <w:color w:val="000000"/>
                <w:sz w:val="16"/>
                <w:szCs w:val="16"/>
              </w:rPr>
              <w:t>–</w:t>
            </w:r>
            <w:r w:rsidRPr="005F4AB2">
              <w:rPr>
                <w:color w:val="000000"/>
                <w:sz w:val="16"/>
                <w:szCs w:val="16"/>
              </w:rPr>
              <w:t xml:space="preserve"> в размере, не превышающем 5 млн. рублей, но не более 90 процентов затрат, для ведения иных видов сельскохозяйственной деятельности </w:t>
            </w:r>
            <w:r>
              <w:rPr>
                <w:color w:val="000000"/>
                <w:sz w:val="16"/>
                <w:szCs w:val="16"/>
              </w:rPr>
              <w:t>–</w:t>
            </w:r>
            <w:r w:rsidRPr="005F4AB2">
              <w:rPr>
                <w:color w:val="000000"/>
                <w:sz w:val="16"/>
                <w:szCs w:val="16"/>
              </w:rPr>
              <w:t xml:space="preserve"> в размере, не превышающем 3 млн. рублей, но не более 90 процентов затрат, при этом срок использования гранта на поддержку начинающего фермера составляет не более</w:t>
            </w:r>
            <w:proofErr w:type="gramEnd"/>
            <w:r w:rsidRPr="005F4AB2">
              <w:rPr>
                <w:color w:val="000000"/>
                <w:sz w:val="16"/>
                <w:szCs w:val="16"/>
              </w:rPr>
              <w:t xml:space="preserve"> 18 месяцев со дня его получения. При использовании сре</w:t>
            </w:r>
            <w:proofErr w:type="gramStart"/>
            <w:r w:rsidRPr="005F4AB2">
              <w:rPr>
                <w:color w:val="000000"/>
                <w:sz w:val="16"/>
                <w:szCs w:val="16"/>
              </w:rPr>
              <w:t>дств гр</w:t>
            </w:r>
            <w:proofErr w:type="gramEnd"/>
            <w:r w:rsidRPr="005F4AB2">
              <w:rPr>
                <w:color w:val="000000"/>
                <w:sz w:val="16"/>
                <w:szCs w:val="16"/>
              </w:rPr>
              <w:t xml:space="preserve">анта на цели, указанные </w:t>
            </w:r>
            <w:r>
              <w:rPr>
                <w:color w:val="000000"/>
                <w:sz w:val="16"/>
                <w:szCs w:val="16"/>
              </w:rPr>
              <w:t>в абзаце двенадцатом подпункта «б»</w:t>
            </w:r>
            <w:r w:rsidRPr="005F4AB2">
              <w:rPr>
                <w:color w:val="000000"/>
                <w:sz w:val="16"/>
                <w:szCs w:val="16"/>
              </w:rPr>
              <w:t xml:space="preserve"> пункта 2 Правил</w:t>
            </w:r>
            <w:r w:rsidR="0062487E">
              <w:rPr>
                <w:color w:val="000000"/>
                <w:sz w:val="16"/>
                <w:szCs w:val="16"/>
              </w:rPr>
              <w:t xml:space="preserve"> 8</w:t>
            </w:r>
            <w:r w:rsidRPr="005F4AB2">
              <w:rPr>
                <w:color w:val="000000"/>
                <w:sz w:val="16"/>
                <w:szCs w:val="16"/>
              </w:rPr>
              <w:t>, грант предоставляется в размере, не превышающем максимальный размер гранта, но не более 80 процентов планируемых затрат. Срок освоения гранта на поддержку начинающего фермера или части сре</w:t>
            </w:r>
            <w:proofErr w:type="gramStart"/>
            <w:r w:rsidRPr="005F4AB2">
              <w:rPr>
                <w:color w:val="000000"/>
                <w:sz w:val="16"/>
                <w:szCs w:val="16"/>
              </w:rPr>
              <w:t>дств гр</w:t>
            </w:r>
            <w:proofErr w:type="gramEnd"/>
            <w:r w:rsidRPr="005F4AB2">
              <w:rPr>
                <w:color w:val="000000"/>
                <w:sz w:val="16"/>
                <w:szCs w:val="16"/>
              </w:rPr>
              <w:t>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w:t>
            </w:r>
            <w:proofErr w:type="gramStart"/>
            <w:r w:rsidRPr="005F4AB2">
              <w:rPr>
                <w:color w:val="000000"/>
                <w:sz w:val="16"/>
                <w:szCs w:val="16"/>
              </w:rPr>
              <w:t>дств гр</w:t>
            </w:r>
            <w:proofErr w:type="gramEnd"/>
            <w:r w:rsidRPr="005F4AB2">
              <w:rPr>
                <w:color w:val="000000"/>
                <w:sz w:val="16"/>
                <w:szCs w:val="16"/>
              </w:rPr>
              <w:t xml:space="preserve">анта на поддержку начинающего </w:t>
            </w:r>
            <w:r w:rsidRPr="005F4AB2">
              <w:rPr>
                <w:color w:val="000000"/>
                <w:sz w:val="16"/>
                <w:szCs w:val="16"/>
              </w:rPr>
              <w:lastRenderedPageBreak/>
              <w:t>фермера в установленный срок. Размер грантов, предоставляемых на реализацию указанных мероприятий, устанавливается на период до 31</w:t>
            </w:r>
            <w:r>
              <w:rPr>
                <w:color w:val="000000"/>
                <w:sz w:val="16"/>
                <w:szCs w:val="16"/>
              </w:rPr>
              <w:t> </w:t>
            </w:r>
            <w:r w:rsidRPr="005F4AB2">
              <w:rPr>
                <w:color w:val="000000"/>
                <w:sz w:val="16"/>
                <w:szCs w:val="16"/>
              </w:rPr>
              <w:t>декабря 2021 г.;</w:t>
            </w:r>
          </w:p>
          <w:p w:rsidR="005F4AB2" w:rsidRPr="005F4AB2" w:rsidRDefault="005F4AB2" w:rsidP="005F4AB2">
            <w:pPr>
              <w:ind w:firstLine="176"/>
              <w:jc w:val="both"/>
              <w:rPr>
                <w:color w:val="000000"/>
                <w:sz w:val="16"/>
                <w:szCs w:val="16"/>
              </w:rPr>
            </w:pPr>
            <w:r w:rsidRPr="005F4AB2">
              <w:rPr>
                <w:color w:val="000000"/>
                <w:sz w:val="16"/>
                <w:szCs w:val="16"/>
              </w:rPr>
              <w:t xml:space="preserve">в виде грантов на развитие семейной фермы </w:t>
            </w:r>
            <w:r>
              <w:rPr>
                <w:color w:val="000000"/>
                <w:sz w:val="16"/>
                <w:szCs w:val="16"/>
              </w:rPr>
              <w:t>–</w:t>
            </w:r>
            <w:r w:rsidRPr="005F4AB2">
              <w:rPr>
                <w:color w:val="000000"/>
                <w:sz w:val="16"/>
                <w:szCs w:val="16"/>
              </w:rPr>
              <w:t xml:space="preserve">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субъекта </w:t>
            </w:r>
            <w:r>
              <w:rPr>
                <w:color w:val="000000"/>
                <w:sz w:val="16"/>
                <w:szCs w:val="16"/>
              </w:rPr>
              <w:t>РФ</w:t>
            </w:r>
            <w:r w:rsidRPr="005F4AB2">
              <w:rPr>
                <w:color w:val="000000"/>
                <w:sz w:val="16"/>
                <w:szCs w:val="16"/>
              </w:rPr>
              <w:t>. При использовании сре</w:t>
            </w:r>
            <w:proofErr w:type="gramStart"/>
            <w:r w:rsidRPr="005F4AB2">
              <w:rPr>
                <w:color w:val="000000"/>
                <w:sz w:val="16"/>
                <w:szCs w:val="16"/>
              </w:rPr>
              <w:t>дств гр</w:t>
            </w:r>
            <w:proofErr w:type="gramEnd"/>
            <w:r w:rsidRPr="005F4AB2">
              <w:rPr>
                <w:color w:val="000000"/>
                <w:sz w:val="16"/>
                <w:szCs w:val="16"/>
              </w:rPr>
              <w:t>анта на цели, указан</w:t>
            </w:r>
            <w:r>
              <w:rPr>
                <w:color w:val="000000"/>
                <w:sz w:val="16"/>
                <w:szCs w:val="16"/>
              </w:rPr>
              <w:t>ные в абзаце восьмом подпункта «</w:t>
            </w:r>
            <w:r w:rsidRPr="005F4AB2">
              <w:rPr>
                <w:color w:val="000000"/>
                <w:sz w:val="16"/>
                <w:szCs w:val="16"/>
              </w:rPr>
              <w:t>г</w:t>
            </w:r>
            <w:r>
              <w:rPr>
                <w:color w:val="000000"/>
                <w:sz w:val="16"/>
                <w:szCs w:val="16"/>
              </w:rPr>
              <w:t>»</w:t>
            </w:r>
            <w:r w:rsidRPr="005F4AB2">
              <w:rPr>
                <w:color w:val="000000"/>
                <w:sz w:val="16"/>
                <w:szCs w:val="16"/>
              </w:rPr>
              <w:t xml:space="preserve"> пункта 2 Правил</w:t>
            </w:r>
            <w:r w:rsidR="0062487E">
              <w:rPr>
                <w:color w:val="000000"/>
                <w:sz w:val="16"/>
                <w:szCs w:val="16"/>
              </w:rPr>
              <w:t xml:space="preserve"> 8</w:t>
            </w:r>
            <w:r w:rsidRPr="005F4AB2">
              <w:rPr>
                <w:color w:val="000000"/>
                <w:sz w:val="16"/>
                <w:szCs w:val="16"/>
              </w:rPr>
              <w:t>, грант предоставляется в размере, не превышающем 30 млн. рублей, но не более 80 процентов планируемых затрат. Срок использования гранта на развитие семейной фермы составляет не более 24 месяцев со дня его получения. Срок освоения гранта на развитие семейной фермы или части сре</w:t>
            </w:r>
            <w:proofErr w:type="gramStart"/>
            <w:r w:rsidRPr="005F4AB2">
              <w:rPr>
                <w:color w:val="000000"/>
                <w:sz w:val="16"/>
                <w:szCs w:val="16"/>
              </w:rPr>
              <w:t>дств гр</w:t>
            </w:r>
            <w:proofErr w:type="gramEnd"/>
            <w:r w:rsidRPr="005F4AB2">
              <w:rPr>
                <w:color w:val="000000"/>
                <w:sz w:val="16"/>
                <w:szCs w:val="16"/>
              </w:rPr>
              <w:t>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w:t>
            </w:r>
            <w:proofErr w:type="gramStart"/>
            <w:r w:rsidRPr="005F4AB2">
              <w:rPr>
                <w:color w:val="000000"/>
                <w:sz w:val="16"/>
                <w:szCs w:val="16"/>
              </w:rPr>
              <w:t>дств гр</w:t>
            </w:r>
            <w:proofErr w:type="gramEnd"/>
            <w:r w:rsidRPr="005F4AB2">
              <w:rPr>
                <w:color w:val="000000"/>
                <w:sz w:val="16"/>
                <w:szCs w:val="16"/>
              </w:rPr>
              <w:t>анта на развитие семейной фермы в установленный срок. Размер грантов, предоставляемых на реализацию указанных мероприятий, устанавливается на период до 31</w:t>
            </w:r>
            <w:r>
              <w:rPr>
                <w:color w:val="000000"/>
                <w:sz w:val="16"/>
                <w:szCs w:val="16"/>
              </w:rPr>
              <w:t> </w:t>
            </w:r>
            <w:r w:rsidRPr="005F4AB2">
              <w:rPr>
                <w:color w:val="000000"/>
                <w:sz w:val="16"/>
                <w:szCs w:val="16"/>
              </w:rPr>
              <w:t>декабря 2021 г.;</w:t>
            </w:r>
          </w:p>
          <w:p w:rsidR="005F4AB2" w:rsidRPr="005F4AB2" w:rsidRDefault="005F4AB2" w:rsidP="005F4AB2">
            <w:pPr>
              <w:ind w:firstLine="176"/>
              <w:jc w:val="both"/>
              <w:rPr>
                <w:color w:val="000000"/>
                <w:sz w:val="16"/>
                <w:szCs w:val="16"/>
              </w:rPr>
            </w:pPr>
            <w:r w:rsidRPr="005F4AB2">
              <w:rPr>
                <w:color w:val="000000"/>
                <w:sz w:val="16"/>
                <w:szCs w:val="16"/>
              </w:rPr>
              <w:t>на уплату процентов по кредитным договорам, заключенным до 31</w:t>
            </w:r>
            <w:r>
              <w:rPr>
                <w:color w:val="000000"/>
                <w:sz w:val="16"/>
                <w:szCs w:val="16"/>
              </w:rPr>
              <w:t> </w:t>
            </w:r>
            <w:r w:rsidRPr="005F4AB2">
              <w:rPr>
                <w:color w:val="000000"/>
                <w:sz w:val="16"/>
                <w:szCs w:val="16"/>
              </w:rPr>
              <w:t xml:space="preserve">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w:t>
            </w:r>
            <w:r>
              <w:rPr>
                <w:color w:val="000000"/>
                <w:sz w:val="16"/>
                <w:szCs w:val="16"/>
              </w:rPr>
              <w:t>№</w:t>
            </w:r>
            <w:r w:rsidRPr="005F4AB2">
              <w:rPr>
                <w:color w:val="000000"/>
                <w:sz w:val="16"/>
                <w:szCs w:val="16"/>
              </w:rPr>
              <w:t> 14 к Государственной программе, в размере, указанном в пункте 6</w:t>
            </w:r>
            <w:r>
              <w:rPr>
                <w:color w:val="000000"/>
                <w:sz w:val="16"/>
                <w:szCs w:val="16"/>
              </w:rPr>
              <w:t> </w:t>
            </w:r>
            <w:r w:rsidRPr="005F4AB2">
              <w:rPr>
                <w:color w:val="000000"/>
                <w:sz w:val="16"/>
                <w:szCs w:val="16"/>
              </w:rPr>
              <w:t xml:space="preserve">приложения </w:t>
            </w:r>
            <w:r>
              <w:rPr>
                <w:color w:val="000000"/>
                <w:sz w:val="16"/>
                <w:szCs w:val="16"/>
              </w:rPr>
              <w:t>№</w:t>
            </w:r>
            <w:r w:rsidRPr="005F4AB2">
              <w:rPr>
                <w:color w:val="000000"/>
                <w:sz w:val="16"/>
                <w:szCs w:val="16"/>
              </w:rPr>
              <w:t> 14 к Государственной программе;</w:t>
            </w:r>
          </w:p>
          <w:p w:rsidR="005F4AB2" w:rsidRPr="005F4AB2" w:rsidRDefault="005F4AB2" w:rsidP="005F4AB2">
            <w:pPr>
              <w:ind w:firstLine="176"/>
              <w:jc w:val="both"/>
              <w:rPr>
                <w:color w:val="000000"/>
                <w:sz w:val="16"/>
                <w:szCs w:val="16"/>
              </w:rPr>
            </w:pPr>
            <w:r w:rsidRPr="005F4AB2">
              <w:rPr>
                <w:color w:val="000000"/>
                <w:sz w:val="16"/>
                <w:szCs w:val="16"/>
              </w:rPr>
              <w:t>г)</w:t>
            </w:r>
            <w:r>
              <w:rPr>
                <w:color w:val="000000"/>
                <w:sz w:val="16"/>
                <w:szCs w:val="16"/>
              </w:rPr>
              <w:t> </w:t>
            </w:r>
            <w:r w:rsidRPr="005F4AB2">
              <w:rPr>
                <w:color w:val="000000"/>
                <w:sz w:val="16"/>
                <w:szCs w:val="16"/>
              </w:rPr>
              <w:t>сельскохозяйственным потребительским кооперативам, за исключением сельскохозяйственных кредитных потребительских кооперативов:</w:t>
            </w:r>
          </w:p>
          <w:p w:rsidR="005F4AB2" w:rsidRPr="005F4AB2" w:rsidRDefault="005F4AB2" w:rsidP="005F4AB2">
            <w:pPr>
              <w:ind w:firstLine="176"/>
              <w:jc w:val="both"/>
              <w:rPr>
                <w:color w:val="000000"/>
                <w:sz w:val="16"/>
                <w:szCs w:val="16"/>
              </w:rPr>
            </w:pPr>
            <w:r w:rsidRPr="005F4AB2">
              <w:rPr>
                <w:color w:val="000000"/>
                <w:sz w:val="16"/>
                <w:szCs w:val="16"/>
              </w:rPr>
              <w:t xml:space="preserve">в виде грантов на развитие материально-технической базы </w:t>
            </w:r>
            <w:r>
              <w:rPr>
                <w:color w:val="000000"/>
                <w:sz w:val="16"/>
                <w:szCs w:val="16"/>
              </w:rPr>
              <w:t>–</w:t>
            </w:r>
            <w:r w:rsidRPr="005F4AB2">
              <w:rPr>
                <w:color w:val="000000"/>
                <w:sz w:val="16"/>
                <w:szCs w:val="16"/>
              </w:rPr>
              <w:t xml:space="preserve">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субъекта </w:t>
            </w:r>
            <w:r>
              <w:rPr>
                <w:color w:val="000000"/>
                <w:sz w:val="16"/>
                <w:szCs w:val="16"/>
              </w:rPr>
              <w:t>РФ</w:t>
            </w:r>
            <w:r w:rsidRPr="005F4AB2">
              <w:rPr>
                <w:color w:val="000000"/>
                <w:sz w:val="16"/>
                <w:szCs w:val="16"/>
              </w:rPr>
              <w:t>. При использовании сре</w:t>
            </w:r>
            <w:proofErr w:type="gramStart"/>
            <w:r w:rsidRPr="005F4AB2">
              <w:rPr>
                <w:color w:val="000000"/>
                <w:sz w:val="16"/>
                <w:szCs w:val="16"/>
              </w:rPr>
              <w:t>дств гр</w:t>
            </w:r>
            <w:proofErr w:type="gramEnd"/>
            <w:r w:rsidRPr="005F4AB2">
              <w:rPr>
                <w:color w:val="000000"/>
                <w:sz w:val="16"/>
                <w:szCs w:val="16"/>
              </w:rPr>
              <w:t>анта на цели, указа</w:t>
            </w:r>
            <w:r w:rsidR="0062487E">
              <w:rPr>
                <w:color w:val="000000"/>
                <w:sz w:val="16"/>
                <w:szCs w:val="16"/>
              </w:rPr>
              <w:t>нные в абзаце шестом подпункта «и»</w:t>
            </w:r>
            <w:r w:rsidRPr="005F4AB2">
              <w:rPr>
                <w:color w:val="000000"/>
                <w:sz w:val="16"/>
                <w:szCs w:val="16"/>
              </w:rPr>
              <w:t xml:space="preserve"> пункта 2 Правил</w:t>
            </w:r>
            <w:r w:rsidR="0062487E">
              <w:rPr>
                <w:color w:val="000000"/>
                <w:sz w:val="16"/>
                <w:szCs w:val="16"/>
              </w:rPr>
              <w:t xml:space="preserve"> 8</w:t>
            </w:r>
            <w:r w:rsidRPr="005F4AB2">
              <w:rPr>
                <w:color w:val="000000"/>
                <w:sz w:val="16"/>
                <w:szCs w:val="16"/>
              </w:rPr>
              <w:t>, средства гранта предоставляются в размере, не превышающем 70 млн. рублей, но не более 80 процентов планируемых затрат. Срок использования гранта на развитие материально-</w:t>
            </w:r>
            <w:r w:rsidRPr="005F4AB2">
              <w:rPr>
                <w:color w:val="000000"/>
                <w:sz w:val="16"/>
                <w:szCs w:val="16"/>
              </w:rPr>
              <w:lastRenderedPageBreak/>
              <w:t>технической базы сельскохозяйственного потребительского кооператива составляет не более 24 месяцев со дня его получения. Срок освоения гранта на развитие материально-технической базы или части сре</w:t>
            </w:r>
            <w:proofErr w:type="gramStart"/>
            <w:r w:rsidRPr="005F4AB2">
              <w:rPr>
                <w:color w:val="000000"/>
                <w:sz w:val="16"/>
                <w:szCs w:val="16"/>
              </w:rPr>
              <w:t>дств гр</w:t>
            </w:r>
            <w:proofErr w:type="gramEnd"/>
            <w:r w:rsidRPr="005F4AB2">
              <w:rPr>
                <w:color w:val="000000"/>
                <w:sz w:val="16"/>
                <w:szCs w:val="16"/>
              </w:rPr>
              <w:t>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w:t>
            </w:r>
            <w:proofErr w:type="gramStart"/>
            <w:r w:rsidRPr="005F4AB2">
              <w:rPr>
                <w:color w:val="000000"/>
                <w:sz w:val="16"/>
                <w:szCs w:val="16"/>
              </w:rPr>
              <w:t>дств гр</w:t>
            </w:r>
            <w:proofErr w:type="gramEnd"/>
            <w:r w:rsidRPr="005F4AB2">
              <w:rPr>
                <w:color w:val="000000"/>
                <w:sz w:val="16"/>
                <w:szCs w:val="16"/>
              </w:rPr>
              <w:t>анта на развитие материально-технической базы в установленный срок. Размер грантов, предоставляемых на реализацию указанных мероприятий, устанавливается на период до 31 декабря 2021 г.;</w:t>
            </w:r>
          </w:p>
          <w:p w:rsidR="005F4AB2" w:rsidRPr="005F4AB2" w:rsidRDefault="005F4AB2" w:rsidP="005F4AB2">
            <w:pPr>
              <w:ind w:firstLine="176"/>
              <w:jc w:val="both"/>
              <w:rPr>
                <w:color w:val="000000"/>
                <w:sz w:val="16"/>
                <w:szCs w:val="16"/>
              </w:rPr>
            </w:pPr>
            <w:r w:rsidRPr="005F4AB2">
              <w:rPr>
                <w:color w:val="000000"/>
                <w:sz w:val="16"/>
                <w:szCs w:val="16"/>
              </w:rPr>
              <w:t>на уплату процентов по кредитным договорам, заключенным до 31</w:t>
            </w:r>
            <w:r w:rsidR="0062487E">
              <w:rPr>
                <w:color w:val="000000"/>
                <w:sz w:val="16"/>
                <w:szCs w:val="16"/>
              </w:rPr>
              <w:t> </w:t>
            </w:r>
            <w:r w:rsidRPr="005F4AB2">
              <w:rPr>
                <w:color w:val="000000"/>
                <w:sz w:val="16"/>
                <w:szCs w:val="16"/>
              </w:rPr>
              <w:t xml:space="preserve">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w:t>
            </w:r>
            <w:r w:rsidR="0062487E">
              <w:rPr>
                <w:color w:val="000000"/>
                <w:sz w:val="16"/>
                <w:szCs w:val="16"/>
              </w:rPr>
              <w:t>№</w:t>
            </w:r>
            <w:r w:rsidRPr="005F4AB2">
              <w:rPr>
                <w:color w:val="000000"/>
                <w:sz w:val="16"/>
                <w:szCs w:val="16"/>
              </w:rPr>
              <w:t xml:space="preserve"> 14 к Государственной программе, в размере, указанном в пункте 6 приложения </w:t>
            </w:r>
            <w:r w:rsidR="0062487E">
              <w:rPr>
                <w:color w:val="000000"/>
                <w:sz w:val="16"/>
                <w:szCs w:val="16"/>
              </w:rPr>
              <w:t>№</w:t>
            </w:r>
            <w:r w:rsidRPr="005F4AB2">
              <w:rPr>
                <w:color w:val="000000"/>
                <w:sz w:val="16"/>
                <w:szCs w:val="16"/>
              </w:rPr>
              <w:t> 14 к Государственной программе;</w:t>
            </w:r>
          </w:p>
          <w:p w:rsidR="005F4AB2" w:rsidRPr="005F4AB2" w:rsidRDefault="005F4AB2" w:rsidP="005F4AB2">
            <w:pPr>
              <w:ind w:firstLine="176"/>
              <w:jc w:val="both"/>
              <w:rPr>
                <w:color w:val="000000"/>
                <w:sz w:val="16"/>
                <w:szCs w:val="16"/>
              </w:rPr>
            </w:pPr>
            <w:proofErr w:type="gramStart"/>
            <w:r w:rsidRPr="005F4AB2">
              <w:rPr>
                <w:color w:val="000000"/>
                <w:sz w:val="16"/>
                <w:szCs w:val="16"/>
              </w:rP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w:t>
            </w:r>
            <w:r w:rsidR="0062487E">
              <w:rPr>
                <w:color w:val="000000"/>
                <w:sz w:val="16"/>
                <w:szCs w:val="16"/>
              </w:rPr>
              <w:t>№</w:t>
            </w:r>
            <w:r w:rsidRPr="005F4AB2">
              <w:rPr>
                <w:color w:val="000000"/>
                <w:sz w:val="16"/>
                <w:szCs w:val="16"/>
              </w:rPr>
              <w:t xml:space="preserve"> 14 к Государственной программе, в размере, указанном в пункте 6 приложения </w:t>
            </w:r>
            <w:r w:rsidR="0062487E">
              <w:rPr>
                <w:color w:val="000000"/>
                <w:sz w:val="16"/>
                <w:szCs w:val="16"/>
              </w:rPr>
              <w:t xml:space="preserve">№ </w:t>
            </w:r>
            <w:r w:rsidRPr="005F4AB2">
              <w:rPr>
                <w:color w:val="000000"/>
                <w:sz w:val="16"/>
                <w:szCs w:val="16"/>
              </w:rPr>
              <w:t>14 к Государственной программе;</w:t>
            </w:r>
            <w:proofErr w:type="gramEnd"/>
          </w:p>
          <w:p w:rsidR="005F4AB2" w:rsidRDefault="005F4AB2" w:rsidP="0062487E">
            <w:pPr>
              <w:ind w:firstLine="176"/>
              <w:jc w:val="both"/>
              <w:rPr>
                <w:color w:val="000000"/>
                <w:sz w:val="16"/>
                <w:szCs w:val="16"/>
              </w:rPr>
            </w:pPr>
            <w:r w:rsidRPr="005F4AB2">
              <w:rPr>
                <w:color w:val="000000"/>
                <w:sz w:val="16"/>
                <w:szCs w:val="16"/>
              </w:rPr>
              <w:t xml:space="preserve">е) научным и образовательным организациям </w:t>
            </w:r>
            <w:r w:rsidR="0062487E">
              <w:rPr>
                <w:color w:val="000000"/>
                <w:sz w:val="16"/>
                <w:szCs w:val="16"/>
              </w:rPr>
              <w:t>–</w:t>
            </w:r>
            <w:r w:rsidRPr="005F4AB2">
              <w:rPr>
                <w:color w:val="000000"/>
                <w:sz w:val="16"/>
                <w:szCs w:val="16"/>
              </w:rPr>
              <w:t xml:space="preserve"> в виде грантов в форме субсидий на поддержку производства и (или) реализацию сельскохозяйственной продукции собственного производства по напра</w:t>
            </w:r>
            <w:r w:rsidR="0062487E">
              <w:rPr>
                <w:color w:val="000000"/>
                <w:sz w:val="16"/>
                <w:szCs w:val="16"/>
              </w:rPr>
              <w:t>влениям, указанным в подпункте «а»</w:t>
            </w:r>
            <w:r w:rsidRPr="005F4AB2">
              <w:rPr>
                <w:color w:val="000000"/>
                <w:sz w:val="16"/>
                <w:szCs w:val="16"/>
              </w:rPr>
              <w:t xml:space="preserve"> пункта</w:t>
            </w:r>
            <w:r w:rsidR="0062487E">
              <w:rPr>
                <w:color w:val="000000"/>
                <w:sz w:val="16"/>
                <w:szCs w:val="16"/>
              </w:rPr>
              <w:t xml:space="preserve"> 5 Правил 8</w:t>
            </w:r>
            <w:r w:rsidRPr="005F4AB2">
              <w:rPr>
                <w:color w:val="000000"/>
                <w:sz w:val="16"/>
                <w:szCs w:val="16"/>
              </w:rPr>
              <w:t>.</w:t>
            </w:r>
          </w:p>
          <w:p w:rsidR="0062487E" w:rsidRPr="0062487E" w:rsidRDefault="0062487E" w:rsidP="0062487E">
            <w:pPr>
              <w:ind w:firstLine="176"/>
              <w:jc w:val="both"/>
              <w:rPr>
                <w:color w:val="000000"/>
                <w:sz w:val="16"/>
                <w:szCs w:val="16"/>
              </w:rPr>
            </w:pPr>
            <w:r w:rsidRPr="0062487E">
              <w:rPr>
                <w:color w:val="000000"/>
                <w:sz w:val="16"/>
                <w:szCs w:val="16"/>
              </w:rPr>
              <w:t xml:space="preserve">Субсидии предоставляются бюджетам субъектов </w:t>
            </w:r>
            <w:r>
              <w:rPr>
                <w:color w:val="000000"/>
                <w:sz w:val="16"/>
                <w:szCs w:val="16"/>
              </w:rPr>
              <w:t>РФ</w:t>
            </w:r>
            <w:r w:rsidRPr="0062487E">
              <w:rPr>
                <w:color w:val="000000"/>
                <w:sz w:val="16"/>
                <w:szCs w:val="16"/>
              </w:rPr>
              <w:t xml:space="preserve"> при соблюдении следующих условий:</w:t>
            </w:r>
          </w:p>
          <w:p w:rsidR="0062487E" w:rsidRPr="0062487E" w:rsidRDefault="0062487E" w:rsidP="0062487E">
            <w:pPr>
              <w:ind w:firstLine="176"/>
              <w:jc w:val="both"/>
              <w:rPr>
                <w:color w:val="000000"/>
                <w:sz w:val="16"/>
                <w:szCs w:val="16"/>
              </w:rPr>
            </w:pPr>
            <w:r w:rsidRPr="0062487E">
              <w:rPr>
                <w:color w:val="000000"/>
                <w:sz w:val="16"/>
                <w:szCs w:val="16"/>
              </w:rPr>
              <w:t>а)</w:t>
            </w:r>
            <w:r>
              <w:rPr>
                <w:color w:val="000000"/>
                <w:sz w:val="16"/>
                <w:szCs w:val="16"/>
              </w:rPr>
              <w:t> </w:t>
            </w:r>
            <w:r w:rsidRPr="0062487E">
              <w:rPr>
                <w:color w:val="000000"/>
                <w:sz w:val="16"/>
                <w:szCs w:val="16"/>
              </w:rPr>
              <w:t xml:space="preserve">наличие правовых актов субъекта </w:t>
            </w:r>
            <w:r>
              <w:rPr>
                <w:color w:val="000000"/>
                <w:sz w:val="16"/>
                <w:szCs w:val="16"/>
              </w:rPr>
              <w:t>РФ</w:t>
            </w:r>
            <w:r w:rsidRPr="0062487E">
              <w:rPr>
                <w:color w:val="000000"/>
                <w:sz w:val="16"/>
                <w:szCs w:val="16"/>
              </w:rPr>
              <w:t xml:space="preserve">, утверждающих перечень мероприятий, в целях </w:t>
            </w:r>
            <w:proofErr w:type="spellStart"/>
            <w:r w:rsidRPr="0062487E">
              <w:rPr>
                <w:color w:val="000000"/>
                <w:sz w:val="16"/>
                <w:szCs w:val="16"/>
              </w:rPr>
              <w:t>софинансирования</w:t>
            </w:r>
            <w:proofErr w:type="spellEnd"/>
            <w:r w:rsidRPr="0062487E">
              <w:rPr>
                <w:color w:val="000000"/>
                <w:sz w:val="16"/>
                <w:szCs w:val="16"/>
              </w:rPr>
              <w:t xml:space="preserve"> которых предоставляются субсидии, в соответствии с требованиями нормативных правовых актов </w:t>
            </w:r>
            <w:r>
              <w:rPr>
                <w:color w:val="000000"/>
                <w:sz w:val="16"/>
                <w:szCs w:val="16"/>
              </w:rPr>
              <w:t>РФ</w:t>
            </w:r>
            <w:r w:rsidRPr="0062487E">
              <w:rPr>
                <w:color w:val="000000"/>
                <w:sz w:val="16"/>
                <w:szCs w:val="16"/>
              </w:rPr>
              <w:t>;</w:t>
            </w:r>
          </w:p>
          <w:p w:rsidR="0062487E" w:rsidRPr="0062487E" w:rsidRDefault="0062487E" w:rsidP="0062487E">
            <w:pPr>
              <w:ind w:firstLine="176"/>
              <w:jc w:val="both"/>
              <w:rPr>
                <w:color w:val="000000"/>
                <w:sz w:val="16"/>
                <w:szCs w:val="16"/>
              </w:rPr>
            </w:pPr>
            <w:r w:rsidRPr="0062487E">
              <w:rPr>
                <w:color w:val="000000"/>
                <w:sz w:val="16"/>
                <w:szCs w:val="16"/>
              </w:rPr>
              <w:t xml:space="preserve">б) наличие в бюджете субъекта </w:t>
            </w:r>
            <w:r>
              <w:rPr>
                <w:color w:val="000000"/>
                <w:sz w:val="16"/>
                <w:szCs w:val="16"/>
              </w:rPr>
              <w:t>РФ</w:t>
            </w:r>
            <w:r w:rsidRPr="0062487E">
              <w:rPr>
                <w:color w:val="000000"/>
                <w:sz w:val="16"/>
                <w:szCs w:val="16"/>
              </w:rPr>
              <w:t xml:space="preserve"> бюджетных ассигнований на исполнение расходного обязательства субъекта </w:t>
            </w:r>
            <w:r>
              <w:rPr>
                <w:color w:val="000000"/>
                <w:sz w:val="16"/>
                <w:szCs w:val="16"/>
              </w:rPr>
              <w:t>РФ</w:t>
            </w:r>
            <w:r w:rsidRPr="0062487E">
              <w:rPr>
                <w:color w:val="000000"/>
                <w:sz w:val="16"/>
                <w:szCs w:val="16"/>
              </w:rPr>
              <w:t xml:space="preserve">, </w:t>
            </w:r>
            <w:proofErr w:type="spellStart"/>
            <w:r w:rsidRPr="0062487E">
              <w:rPr>
                <w:color w:val="000000"/>
                <w:sz w:val="16"/>
                <w:szCs w:val="16"/>
              </w:rPr>
              <w:t>софинансирование</w:t>
            </w:r>
            <w:proofErr w:type="spellEnd"/>
            <w:r w:rsidRPr="0062487E">
              <w:rPr>
                <w:color w:val="000000"/>
                <w:sz w:val="16"/>
                <w:szCs w:val="16"/>
              </w:rPr>
              <w:t xml:space="preserve"> которого осуществляется из федерального бюджета, в размере, </w:t>
            </w:r>
            <w:r w:rsidRPr="0062487E">
              <w:rPr>
                <w:color w:val="000000"/>
                <w:sz w:val="16"/>
                <w:szCs w:val="16"/>
              </w:rPr>
              <w:lastRenderedPageBreak/>
              <w:t xml:space="preserve">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w:t>
            </w:r>
            <w:r>
              <w:rPr>
                <w:color w:val="000000"/>
                <w:sz w:val="16"/>
                <w:szCs w:val="16"/>
              </w:rPr>
              <w:t>РФ</w:t>
            </w:r>
            <w:r w:rsidRPr="0062487E">
              <w:rPr>
                <w:color w:val="000000"/>
                <w:sz w:val="16"/>
                <w:szCs w:val="16"/>
              </w:rPr>
              <w:t xml:space="preserve"> или Правительства </w:t>
            </w:r>
            <w:r>
              <w:rPr>
                <w:color w:val="000000"/>
                <w:sz w:val="16"/>
                <w:szCs w:val="16"/>
              </w:rPr>
              <w:t>РФ</w:t>
            </w:r>
            <w:r w:rsidRPr="0062487E">
              <w:rPr>
                <w:color w:val="000000"/>
                <w:sz w:val="16"/>
                <w:szCs w:val="16"/>
              </w:rPr>
              <w:t>;</w:t>
            </w:r>
          </w:p>
          <w:p w:rsidR="0062487E" w:rsidRPr="0062487E" w:rsidRDefault="0062487E" w:rsidP="0062487E">
            <w:pPr>
              <w:ind w:firstLine="176"/>
              <w:jc w:val="both"/>
              <w:rPr>
                <w:color w:val="000000"/>
                <w:sz w:val="16"/>
                <w:szCs w:val="16"/>
              </w:rPr>
            </w:pPr>
            <w:r w:rsidRPr="0062487E">
              <w:rPr>
                <w:color w:val="000000"/>
                <w:sz w:val="16"/>
                <w:szCs w:val="16"/>
              </w:rPr>
              <w:t>в)</w:t>
            </w:r>
            <w:r>
              <w:rPr>
                <w:color w:val="000000"/>
                <w:sz w:val="16"/>
                <w:szCs w:val="16"/>
              </w:rPr>
              <w:t> </w:t>
            </w:r>
            <w:r w:rsidRPr="0062487E">
              <w:rPr>
                <w:color w:val="000000"/>
                <w:sz w:val="16"/>
                <w:szCs w:val="16"/>
              </w:rPr>
              <w:t xml:space="preserve">заключение между </w:t>
            </w:r>
            <w:r>
              <w:rPr>
                <w:color w:val="000000"/>
                <w:sz w:val="16"/>
                <w:szCs w:val="16"/>
              </w:rPr>
              <w:t>Минсельхозом России</w:t>
            </w:r>
            <w:r w:rsidRPr="0062487E">
              <w:rPr>
                <w:color w:val="000000"/>
                <w:sz w:val="16"/>
                <w:szCs w:val="16"/>
              </w:rPr>
              <w:t xml:space="preserve"> и высшим </w:t>
            </w:r>
            <w:r>
              <w:rPr>
                <w:color w:val="000000"/>
                <w:sz w:val="16"/>
                <w:szCs w:val="16"/>
              </w:rPr>
              <w:t xml:space="preserve">ИОГВ </w:t>
            </w:r>
            <w:r w:rsidRPr="0062487E">
              <w:rPr>
                <w:color w:val="000000"/>
                <w:sz w:val="16"/>
                <w:szCs w:val="16"/>
              </w:rPr>
              <w:t xml:space="preserve">субъекта </w:t>
            </w:r>
            <w:r>
              <w:rPr>
                <w:color w:val="000000"/>
                <w:sz w:val="16"/>
                <w:szCs w:val="16"/>
              </w:rPr>
              <w:t>РФ</w:t>
            </w:r>
            <w:r w:rsidRPr="0062487E">
              <w:rPr>
                <w:color w:val="000000"/>
                <w:sz w:val="16"/>
                <w:szCs w:val="16"/>
              </w:rPr>
              <w:t xml:space="preserve"> соглашения о предоставлении субсидии (далее </w:t>
            </w:r>
            <w:proofErr w:type="gramStart"/>
            <w:r>
              <w:rPr>
                <w:color w:val="000000"/>
                <w:sz w:val="16"/>
                <w:szCs w:val="16"/>
              </w:rPr>
              <w:t>–</w:t>
            </w:r>
            <w:r w:rsidRPr="0062487E">
              <w:rPr>
                <w:color w:val="000000"/>
                <w:sz w:val="16"/>
                <w:szCs w:val="16"/>
              </w:rPr>
              <w:t>с</w:t>
            </w:r>
            <w:proofErr w:type="gramEnd"/>
            <w:r w:rsidRPr="0062487E">
              <w:rPr>
                <w:color w:val="000000"/>
                <w:sz w:val="16"/>
                <w:szCs w:val="16"/>
              </w:rPr>
              <w:t>оглашение) в соответствии с пунктом 10 Правил формирования субсидий.</w:t>
            </w:r>
          </w:p>
          <w:p w:rsidR="0062487E" w:rsidRDefault="0062487E" w:rsidP="0062487E">
            <w:pPr>
              <w:ind w:firstLine="176"/>
              <w:jc w:val="both"/>
              <w:rPr>
                <w:color w:val="000000"/>
                <w:sz w:val="16"/>
                <w:szCs w:val="16"/>
              </w:rPr>
            </w:pPr>
            <w:r w:rsidRPr="0062487E">
              <w:rPr>
                <w:color w:val="000000"/>
                <w:sz w:val="16"/>
                <w:szCs w:val="16"/>
              </w:rPr>
              <w:t xml:space="preserve">Критерием отбора субъектов </w:t>
            </w:r>
            <w:r>
              <w:rPr>
                <w:color w:val="000000"/>
                <w:sz w:val="16"/>
                <w:szCs w:val="16"/>
              </w:rPr>
              <w:t>РФ</w:t>
            </w:r>
            <w:r w:rsidRPr="0062487E">
              <w:rPr>
                <w:color w:val="000000"/>
                <w:sz w:val="16"/>
                <w:szCs w:val="16"/>
              </w:rPr>
              <w:t xml:space="preserve"> для предоставления субсидии является наличие не менее одной приоритетной </w:t>
            </w:r>
            <w:proofErr w:type="spellStart"/>
            <w:r w:rsidRPr="0062487E">
              <w:rPr>
                <w:color w:val="000000"/>
                <w:sz w:val="16"/>
                <w:szCs w:val="16"/>
              </w:rPr>
              <w:t>подотрасли</w:t>
            </w:r>
            <w:proofErr w:type="spellEnd"/>
            <w:r w:rsidRPr="0062487E">
              <w:rPr>
                <w:color w:val="000000"/>
                <w:sz w:val="16"/>
                <w:szCs w:val="16"/>
              </w:rPr>
              <w:t xml:space="preserve"> агропромышленного комплекса на соответствующий финансовый год.</w:t>
            </w:r>
          </w:p>
          <w:p w:rsidR="0062487E" w:rsidRPr="00AD3019" w:rsidRDefault="0062487E" w:rsidP="0062487E">
            <w:pPr>
              <w:ind w:firstLine="176"/>
              <w:jc w:val="both"/>
              <w:rPr>
                <w:color w:val="000000"/>
                <w:sz w:val="16"/>
                <w:szCs w:val="16"/>
              </w:rPr>
            </w:pPr>
            <w:r w:rsidRPr="00333563">
              <w:rPr>
                <w:color w:val="000000"/>
                <w:sz w:val="16"/>
                <w:szCs w:val="16"/>
              </w:rPr>
              <w:t>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w:t>
            </w:r>
            <w:r>
              <w:rPr>
                <w:color w:val="000000"/>
                <w:sz w:val="16"/>
                <w:szCs w:val="16"/>
              </w:rPr>
              <w:t>вления общественными финансами «</w:t>
            </w:r>
            <w:r w:rsidRPr="00333563">
              <w:rPr>
                <w:color w:val="000000"/>
                <w:sz w:val="16"/>
                <w:szCs w:val="16"/>
              </w:rPr>
              <w:t>Электронный бюджет</w:t>
            </w:r>
            <w:r>
              <w:rPr>
                <w:color w:val="000000"/>
                <w:sz w:val="16"/>
                <w:szCs w:val="16"/>
              </w:rPr>
              <w:t>»</w:t>
            </w:r>
            <w:r w:rsidRPr="00333563">
              <w:rPr>
                <w:color w:val="000000"/>
                <w:sz w:val="16"/>
                <w:szCs w:val="16"/>
              </w:rPr>
              <w:t xml:space="preserve"> в соответствии с типовой формой, утвержденной Минфин</w:t>
            </w:r>
            <w:r>
              <w:rPr>
                <w:color w:val="000000"/>
                <w:sz w:val="16"/>
                <w:szCs w:val="16"/>
              </w:rPr>
              <w:t>ом</w:t>
            </w:r>
            <w:r w:rsidRPr="00333563">
              <w:rPr>
                <w:color w:val="000000"/>
                <w:sz w:val="16"/>
                <w:szCs w:val="16"/>
              </w:rPr>
              <w:t xml:space="preserve"> </w:t>
            </w:r>
            <w:r>
              <w:rPr>
                <w:color w:val="000000"/>
                <w:sz w:val="16"/>
                <w:szCs w:val="16"/>
              </w:rPr>
              <w:t>РФ</w:t>
            </w:r>
            <w:r w:rsidRPr="00333563">
              <w:rPr>
                <w:color w:val="000000"/>
                <w:sz w:val="16"/>
                <w:szCs w:val="16"/>
              </w:rPr>
              <w:t>.</w:t>
            </w:r>
          </w:p>
        </w:tc>
        <w:tc>
          <w:tcPr>
            <w:tcW w:w="431" w:type="pct"/>
            <w:tcBorders>
              <w:top w:val="nil"/>
              <w:bottom w:val="nil"/>
            </w:tcBorders>
            <w:shd w:val="clear" w:color="auto" w:fill="auto"/>
          </w:tcPr>
          <w:p w:rsidR="00221DB4" w:rsidRPr="00494746" w:rsidRDefault="00CD108F" w:rsidP="00494746">
            <w:pPr>
              <w:jc w:val="center"/>
              <w:rPr>
                <w:color w:val="000000"/>
                <w:sz w:val="16"/>
                <w:szCs w:val="16"/>
              </w:rPr>
            </w:pPr>
            <w:r w:rsidRPr="00494746">
              <w:rPr>
                <w:color w:val="000000"/>
                <w:sz w:val="16"/>
                <w:szCs w:val="16"/>
              </w:rPr>
              <w:lastRenderedPageBreak/>
              <w:t xml:space="preserve">Субсидии в целях </w:t>
            </w:r>
            <w:proofErr w:type="spellStart"/>
            <w:r w:rsidRPr="00494746">
              <w:rPr>
                <w:color w:val="000000"/>
                <w:sz w:val="16"/>
                <w:szCs w:val="16"/>
              </w:rPr>
              <w:t>софинансирования</w:t>
            </w:r>
            <w:proofErr w:type="spellEnd"/>
            <w:r w:rsidRPr="00494746">
              <w:rPr>
                <w:color w:val="000000"/>
                <w:sz w:val="16"/>
                <w:szCs w:val="16"/>
              </w:rPr>
              <w:t xml:space="preserve"> расходных обязательств субъектов РФ</w:t>
            </w:r>
          </w:p>
        </w:tc>
        <w:tc>
          <w:tcPr>
            <w:tcW w:w="627" w:type="pct"/>
            <w:tcBorders>
              <w:top w:val="nil"/>
              <w:bottom w:val="nil"/>
            </w:tcBorders>
            <w:shd w:val="clear" w:color="auto" w:fill="auto"/>
            <w:noWrap/>
          </w:tcPr>
          <w:p w:rsidR="00221DB4" w:rsidRPr="00494746" w:rsidRDefault="00221DB4" w:rsidP="00494746">
            <w:pPr>
              <w:jc w:val="center"/>
              <w:rPr>
                <w:color w:val="000000"/>
                <w:sz w:val="16"/>
                <w:szCs w:val="16"/>
              </w:rPr>
            </w:pPr>
          </w:p>
        </w:tc>
      </w:tr>
      <w:tr w:rsidR="0062487E" w:rsidRPr="00494746" w:rsidTr="00997330">
        <w:trPr>
          <w:trHeight w:val="847"/>
        </w:trPr>
        <w:tc>
          <w:tcPr>
            <w:tcW w:w="143" w:type="pct"/>
            <w:tcBorders>
              <w:top w:val="nil"/>
              <w:bottom w:val="nil"/>
            </w:tcBorders>
            <w:shd w:val="clear" w:color="auto" w:fill="auto"/>
          </w:tcPr>
          <w:p w:rsidR="0062487E" w:rsidRPr="00494746" w:rsidRDefault="0062487E" w:rsidP="00494746">
            <w:pPr>
              <w:jc w:val="center"/>
              <w:rPr>
                <w:color w:val="000000"/>
                <w:sz w:val="16"/>
                <w:szCs w:val="16"/>
              </w:rPr>
            </w:pPr>
          </w:p>
        </w:tc>
        <w:tc>
          <w:tcPr>
            <w:tcW w:w="535" w:type="pct"/>
            <w:tcBorders>
              <w:top w:val="nil"/>
              <w:bottom w:val="nil"/>
            </w:tcBorders>
            <w:shd w:val="clear" w:color="auto" w:fill="auto"/>
          </w:tcPr>
          <w:p w:rsidR="0062487E" w:rsidRPr="00494746" w:rsidRDefault="0062487E" w:rsidP="00494746">
            <w:pPr>
              <w:jc w:val="center"/>
              <w:rPr>
                <w:b/>
                <w:color w:val="000000"/>
                <w:sz w:val="16"/>
                <w:szCs w:val="16"/>
              </w:rPr>
            </w:pPr>
          </w:p>
        </w:tc>
        <w:tc>
          <w:tcPr>
            <w:tcW w:w="579" w:type="pct"/>
            <w:tcBorders>
              <w:top w:val="nil"/>
              <w:bottom w:val="nil"/>
            </w:tcBorders>
            <w:shd w:val="clear" w:color="auto" w:fill="auto"/>
          </w:tcPr>
          <w:p w:rsidR="0062487E" w:rsidRPr="00494746" w:rsidRDefault="0062487E" w:rsidP="00494746">
            <w:pPr>
              <w:jc w:val="center"/>
              <w:rPr>
                <w:color w:val="000000"/>
                <w:sz w:val="16"/>
                <w:szCs w:val="16"/>
              </w:rPr>
            </w:pPr>
          </w:p>
        </w:tc>
        <w:tc>
          <w:tcPr>
            <w:tcW w:w="471" w:type="pct"/>
            <w:tcBorders>
              <w:top w:val="nil"/>
              <w:bottom w:val="nil"/>
            </w:tcBorders>
            <w:shd w:val="clear" w:color="auto" w:fill="auto"/>
          </w:tcPr>
          <w:p w:rsidR="0062487E" w:rsidRPr="00494746" w:rsidRDefault="0062487E" w:rsidP="00494746">
            <w:pPr>
              <w:jc w:val="center"/>
              <w:rPr>
                <w:color w:val="000000"/>
                <w:sz w:val="16"/>
                <w:szCs w:val="16"/>
              </w:rPr>
            </w:pPr>
          </w:p>
        </w:tc>
        <w:tc>
          <w:tcPr>
            <w:tcW w:w="517" w:type="pct"/>
            <w:tcBorders>
              <w:top w:val="nil"/>
              <w:bottom w:val="nil"/>
            </w:tcBorders>
            <w:shd w:val="clear" w:color="auto" w:fill="auto"/>
          </w:tcPr>
          <w:p w:rsidR="0062487E" w:rsidRPr="00494746" w:rsidRDefault="0062487E" w:rsidP="00494746">
            <w:pPr>
              <w:jc w:val="center"/>
              <w:rPr>
                <w:color w:val="000000"/>
                <w:sz w:val="16"/>
                <w:szCs w:val="16"/>
              </w:rPr>
            </w:pPr>
          </w:p>
        </w:tc>
        <w:tc>
          <w:tcPr>
            <w:tcW w:w="1697" w:type="pct"/>
            <w:tcBorders>
              <w:top w:val="nil"/>
              <w:bottom w:val="nil"/>
            </w:tcBorders>
            <w:shd w:val="clear" w:color="auto" w:fill="auto"/>
          </w:tcPr>
          <w:p w:rsidR="0062487E" w:rsidRDefault="00DF1DAB" w:rsidP="0062487E">
            <w:pPr>
              <w:ind w:firstLine="176"/>
              <w:jc w:val="both"/>
              <w:rPr>
                <w:b/>
                <w:i/>
                <w:color w:val="000000"/>
                <w:sz w:val="16"/>
                <w:szCs w:val="16"/>
              </w:rPr>
            </w:pPr>
            <w:r>
              <w:rPr>
                <w:b/>
                <w:color w:val="000000"/>
                <w:sz w:val="16"/>
                <w:szCs w:val="16"/>
              </w:rPr>
              <w:t>1.4. </w:t>
            </w:r>
            <w:r w:rsidR="0062487E" w:rsidRPr="0062487E">
              <w:rPr>
                <w:b/>
                <w:i/>
                <w:color w:val="000000"/>
                <w:sz w:val="16"/>
                <w:szCs w:val="16"/>
              </w:rPr>
              <w:t>Правила</w:t>
            </w:r>
            <w:r w:rsidR="0062487E">
              <w:rPr>
                <w:b/>
                <w:i/>
                <w:color w:val="000000"/>
                <w:sz w:val="16"/>
                <w:szCs w:val="16"/>
              </w:rPr>
              <w:t xml:space="preserve"> </w:t>
            </w:r>
            <w:r w:rsidR="0062487E" w:rsidRPr="0062487E">
              <w:rPr>
                <w:b/>
                <w:i/>
                <w:color w:val="000000"/>
                <w:sz w:val="16"/>
                <w:szCs w:val="16"/>
              </w:rPr>
              <w:t xml:space="preserve">предоставления и распределения субсидий из федерального бюджета бюджетам субъектов </w:t>
            </w:r>
            <w:r w:rsidR="0062487E">
              <w:rPr>
                <w:b/>
                <w:i/>
                <w:color w:val="000000"/>
                <w:sz w:val="16"/>
                <w:szCs w:val="16"/>
              </w:rPr>
              <w:t>РФ</w:t>
            </w:r>
            <w:r w:rsidR="0062487E" w:rsidRPr="0062487E">
              <w:rPr>
                <w:b/>
                <w:i/>
                <w:color w:val="000000"/>
                <w:sz w:val="16"/>
                <w:szCs w:val="16"/>
              </w:rPr>
              <w:t xml:space="preserve"> в рамках реализации мероп</w:t>
            </w:r>
            <w:r w:rsidR="0062487E">
              <w:rPr>
                <w:b/>
                <w:i/>
                <w:color w:val="000000"/>
                <w:sz w:val="16"/>
                <w:szCs w:val="16"/>
              </w:rPr>
              <w:t>риятий ведомственной программы «</w:t>
            </w:r>
            <w:r w:rsidR="0062487E" w:rsidRPr="0062487E">
              <w:rPr>
                <w:b/>
                <w:i/>
                <w:color w:val="000000"/>
                <w:sz w:val="16"/>
                <w:szCs w:val="16"/>
              </w:rPr>
              <w:t xml:space="preserve">Развитие </w:t>
            </w:r>
            <w:r w:rsidR="0062487E">
              <w:rPr>
                <w:b/>
                <w:i/>
                <w:color w:val="000000"/>
                <w:sz w:val="16"/>
                <w:szCs w:val="16"/>
              </w:rPr>
              <w:t>мелиоративного комплекса России»</w:t>
            </w:r>
            <w:r w:rsidR="0062487E" w:rsidRPr="0062487E">
              <w:rPr>
                <w:b/>
                <w:i/>
                <w:color w:val="000000"/>
                <w:sz w:val="16"/>
                <w:szCs w:val="16"/>
              </w:rPr>
              <w:t xml:space="preserve"> и мероприятий в области мелиорации земель сельскохозяйственного назначения</w:t>
            </w:r>
            <w:r w:rsidR="0062487E">
              <w:rPr>
                <w:b/>
                <w:i/>
                <w:color w:val="000000"/>
                <w:sz w:val="16"/>
                <w:szCs w:val="16"/>
              </w:rPr>
              <w:t xml:space="preserve"> в рамках федерального проекта «</w:t>
            </w:r>
            <w:r w:rsidR="0062487E" w:rsidRPr="0062487E">
              <w:rPr>
                <w:b/>
                <w:i/>
                <w:color w:val="000000"/>
                <w:sz w:val="16"/>
                <w:szCs w:val="16"/>
              </w:rPr>
              <w:t>Экспорт продукции агропромышленного комплекса</w:t>
            </w:r>
            <w:r w:rsidR="0062487E">
              <w:rPr>
                <w:b/>
                <w:i/>
                <w:color w:val="000000"/>
                <w:sz w:val="16"/>
                <w:szCs w:val="16"/>
              </w:rPr>
              <w:t>»</w:t>
            </w:r>
            <w:r w:rsidR="0062487E">
              <w:t xml:space="preserve"> </w:t>
            </w:r>
            <w:r w:rsidR="0062487E" w:rsidRPr="0062487E">
              <w:rPr>
                <w:b/>
                <w:i/>
                <w:color w:val="000000"/>
                <w:sz w:val="16"/>
                <w:szCs w:val="16"/>
              </w:rPr>
              <w:t xml:space="preserve">(Приложение  № </w:t>
            </w:r>
            <w:r w:rsidR="0062487E">
              <w:rPr>
                <w:b/>
                <w:i/>
                <w:color w:val="000000"/>
                <w:sz w:val="16"/>
                <w:szCs w:val="16"/>
              </w:rPr>
              <w:t>10</w:t>
            </w:r>
            <w:r w:rsidR="0062487E" w:rsidRPr="0062487E">
              <w:rPr>
                <w:b/>
                <w:i/>
                <w:color w:val="000000"/>
                <w:sz w:val="16"/>
                <w:szCs w:val="16"/>
              </w:rPr>
              <w:t xml:space="preserve"> к ГП № 717)</w:t>
            </w:r>
            <w:r w:rsidR="00B24899">
              <w:rPr>
                <w:b/>
                <w:i/>
                <w:color w:val="000000"/>
                <w:sz w:val="16"/>
                <w:szCs w:val="16"/>
              </w:rPr>
              <w:t>, (далее – Правила 10)</w:t>
            </w:r>
          </w:p>
          <w:p w:rsidR="0062487E" w:rsidRDefault="00B24899" w:rsidP="00B24899">
            <w:pPr>
              <w:ind w:firstLine="176"/>
              <w:jc w:val="both"/>
              <w:rPr>
                <w:color w:val="000000"/>
                <w:sz w:val="16"/>
                <w:szCs w:val="16"/>
              </w:rPr>
            </w:pPr>
            <w:r w:rsidRPr="00B24899">
              <w:rPr>
                <w:color w:val="000000"/>
                <w:sz w:val="16"/>
                <w:szCs w:val="16"/>
              </w:rPr>
              <w:t>Правила</w:t>
            </w:r>
            <w:r>
              <w:rPr>
                <w:color w:val="000000"/>
                <w:sz w:val="16"/>
                <w:szCs w:val="16"/>
              </w:rPr>
              <w:t xml:space="preserve"> 10</w:t>
            </w:r>
            <w:r w:rsidRPr="00B24899">
              <w:rPr>
                <w:color w:val="000000"/>
                <w:sz w:val="16"/>
                <w:szCs w:val="16"/>
              </w:rPr>
              <w:t xml:space="preserve"> устанавливают цели, условия и порядок предоставления и распределения субсидий из федерального бюджета бюджетам субъектов </w:t>
            </w:r>
            <w:r>
              <w:rPr>
                <w:color w:val="000000"/>
                <w:sz w:val="16"/>
                <w:szCs w:val="16"/>
              </w:rPr>
              <w:t xml:space="preserve">РФ </w:t>
            </w:r>
            <w:r w:rsidRPr="00B24899">
              <w:rPr>
                <w:color w:val="000000"/>
                <w:sz w:val="16"/>
                <w:szCs w:val="16"/>
              </w:rPr>
              <w:t>в рамках реализации мероприятий ведомстве</w:t>
            </w:r>
            <w:r>
              <w:rPr>
                <w:color w:val="000000"/>
                <w:sz w:val="16"/>
                <w:szCs w:val="16"/>
              </w:rPr>
              <w:t>нной программы «</w:t>
            </w:r>
            <w:r w:rsidRPr="00B24899">
              <w:rPr>
                <w:color w:val="000000"/>
                <w:sz w:val="16"/>
                <w:szCs w:val="16"/>
              </w:rPr>
              <w:t>Развитие мелиоративного комплекса России</w:t>
            </w:r>
            <w:r>
              <w:rPr>
                <w:color w:val="000000"/>
                <w:sz w:val="16"/>
                <w:szCs w:val="16"/>
              </w:rPr>
              <w:t>»</w:t>
            </w:r>
            <w:r w:rsidRPr="00B24899">
              <w:rPr>
                <w:color w:val="000000"/>
                <w:sz w:val="16"/>
                <w:szCs w:val="16"/>
              </w:rPr>
              <w:t xml:space="preserve"> и мероприятий в области мелиорации земель сельскохозяйственного назначения</w:t>
            </w:r>
            <w:r>
              <w:rPr>
                <w:color w:val="000000"/>
                <w:sz w:val="16"/>
                <w:szCs w:val="16"/>
              </w:rPr>
              <w:t xml:space="preserve"> в рамках федерального проекта «</w:t>
            </w:r>
            <w:r w:rsidRPr="00B24899">
              <w:rPr>
                <w:color w:val="000000"/>
                <w:sz w:val="16"/>
                <w:szCs w:val="16"/>
              </w:rPr>
              <w:t>Экспорт продукции агропромышленного комплекса</w:t>
            </w:r>
            <w:r>
              <w:rPr>
                <w:color w:val="000000"/>
                <w:sz w:val="16"/>
                <w:szCs w:val="16"/>
              </w:rPr>
              <w:t>»</w:t>
            </w:r>
            <w:r w:rsidRPr="00B24899">
              <w:rPr>
                <w:color w:val="000000"/>
                <w:sz w:val="16"/>
                <w:szCs w:val="16"/>
              </w:rPr>
              <w:t xml:space="preserve"> (далее </w:t>
            </w:r>
            <w:r>
              <w:rPr>
                <w:color w:val="000000"/>
                <w:sz w:val="16"/>
                <w:szCs w:val="16"/>
              </w:rPr>
              <w:t>–</w:t>
            </w:r>
            <w:r w:rsidRPr="00B24899">
              <w:rPr>
                <w:color w:val="000000"/>
                <w:sz w:val="16"/>
                <w:szCs w:val="16"/>
              </w:rPr>
              <w:t xml:space="preserve"> субсидии).</w:t>
            </w:r>
          </w:p>
          <w:p w:rsidR="00B24899" w:rsidRPr="00B24899" w:rsidRDefault="00B24899" w:rsidP="00B24899">
            <w:pPr>
              <w:ind w:firstLine="176"/>
              <w:jc w:val="both"/>
              <w:rPr>
                <w:color w:val="000000"/>
                <w:sz w:val="16"/>
                <w:szCs w:val="16"/>
              </w:rPr>
            </w:pPr>
            <w:proofErr w:type="gramStart"/>
            <w:r w:rsidRPr="00B24899">
              <w:rPr>
                <w:color w:val="000000"/>
                <w:sz w:val="16"/>
                <w:szCs w:val="16"/>
              </w:rPr>
              <w:t>Субсидии в рамках реализа</w:t>
            </w:r>
            <w:r>
              <w:rPr>
                <w:color w:val="000000"/>
                <w:sz w:val="16"/>
                <w:szCs w:val="16"/>
              </w:rPr>
              <w:t>ции ведомственной программы «</w:t>
            </w:r>
            <w:r w:rsidRPr="00B24899">
              <w:rPr>
                <w:color w:val="000000"/>
                <w:sz w:val="16"/>
                <w:szCs w:val="16"/>
              </w:rPr>
              <w:t xml:space="preserve">Развитие </w:t>
            </w:r>
            <w:r>
              <w:rPr>
                <w:color w:val="000000"/>
                <w:sz w:val="16"/>
                <w:szCs w:val="16"/>
              </w:rPr>
              <w:t>мелиоративного комплекса России»</w:t>
            </w:r>
            <w:r w:rsidRPr="00B24899">
              <w:rPr>
                <w:color w:val="000000"/>
                <w:sz w:val="16"/>
                <w:szCs w:val="16"/>
              </w:rPr>
              <w:t xml:space="preserve"> (далее - ведомственная программа) предоставляются в целях </w:t>
            </w:r>
            <w:proofErr w:type="spellStart"/>
            <w:r w:rsidRPr="00B24899">
              <w:rPr>
                <w:color w:val="000000"/>
                <w:sz w:val="16"/>
                <w:szCs w:val="16"/>
              </w:rPr>
              <w:t>софинансирования</w:t>
            </w:r>
            <w:proofErr w:type="spellEnd"/>
            <w:r w:rsidRPr="00B24899">
              <w:rPr>
                <w:color w:val="000000"/>
                <w:sz w:val="16"/>
                <w:szCs w:val="16"/>
              </w:rPr>
              <w:t xml:space="preserve"> расходных обязательств субъектов </w:t>
            </w:r>
            <w:r>
              <w:rPr>
                <w:color w:val="000000"/>
                <w:sz w:val="16"/>
                <w:szCs w:val="16"/>
              </w:rPr>
              <w:t>РФ</w:t>
            </w:r>
            <w:r w:rsidRPr="00B24899">
              <w:rPr>
                <w:color w:val="000000"/>
                <w:sz w:val="16"/>
                <w:szCs w:val="16"/>
              </w:rPr>
              <w:t xml:space="preserve">, возникающих при реализации государственных программ субъектов </w:t>
            </w:r>
            <w:r>
              <w:rPr>
                <w:color w:val="000000"/>
                <w:sz w:val="16"/>
                <w:szCs w:val="16"/>
              </w:rPr>
              <w:t xml:space="preserve">РФ </w:t>
            </w:r>
            <w:r w:rsidRPr="00B24899">
              <w:rPr>
                <w:color w:val="000000"/>
                <w:sz w:val="16"/>
                <w:szCs w:val="16"/>
              </w:rPr>
              <w:t xml:space="preserve"> в области мелиорации либо подпрограмм, реализуемых в составе государственных программ субъектов </w:t>
            </w:r>
            <w:r>
              <w:rPr>
                <w:color w:val="000000"/>
                <w:sz w:val="16"/>
                <w:szCs w:val="16"/>
              </w:rPr>
              <w:t>РФ</w:t>
            </w:r>
            <w:r w:rsidRPr="00B24899">
              <w:rPr>
                <w:color w:val="000000"/>
                <w:sz w:val="16"/>
                <w:szCs w:val="16"/>
              </w:rPr>
              <w:t xml:space="preserve"> (далее </w:t>
            </w:r>
            <w:r>
              <w:rPr>
                <w:color w:val="000000"/>
                <w:sz w:val="16"/>
                <w:szCs w:val="16"/>
              </w:rPr>
              <w:t>–</w:t>
            </w:r>
            <w:r w:rsidRPr="00B24899">
              <w:rPr>
                <w:color w:val="000000"/>
                <w:sz w:val="16"/>
                <w:szCs w:val="16"/>
              </w:rPr>
              <w:t xml:space="preserve"> региональные программы), предусматривающих возмещение сельскохозяйственным товаропроизводителям, за исключением граждан, ведущих личное </w:t>
            </w:r>
            <w:r w:rsidRPr="00B24899">
              <w:rPr>
                <w:color w:val="000000"/>
                <w:sz w:val="16"/>
                <w:szCs w:val="16"/>
              </w:rPr>
              <w:lastRenderedPageBreak/>
              <w:t xml:space="preserve">подсобное хозяйство (далее </w:t>
            </w:r>
            <w:r>
              <w:rPr>
                <w:color w:val="000000"/>
                <w:sz w:val="16"/>
                <w:szCs w:val="16"/>
              </w:rPr>
              <w:t>–</w:t>
            </w:r>
            <w:r w:rsidRPr="00B24899">
              <w:rPr>
                <w:color w:val="000000"/>
                <w:sz w:val="16"/>
                <w:szCs w:val="16"/>
              </w:rPr>
              <w:t xml:space="preserve"> сельскохозяйственные товаропроизводители), части фактически осуществленных</w:t>
            </w:r>
            <w:proofErr w:type="gramEnd"/>
            <w:r w:rsidRPr="00B24899">
              <w:rPr>
                <w:color w:val="000000"/>
                <w:sz w:val="16"/>
                <w:szCs w:val="16"/>
              </w:rPr>
              <w:t xml:space="preserve"> </w:t>
            </w:r>
            <w:proofErr w:type="gramStart"/>
            <w:r w:rsidRPr="00B24899">
              <w:rPr>
                <w:color w:val="000000"/>
                <w:sz w:val="16"/>
                <w:szCs w:val="16"/>
              </w:rPr>
              <w:t xml:space="preserve">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w:t>
            </w:r>
            <w:r>
              <w:rPr>
                <w:color w:val="000000"/>
                <w:sz w:val="16"/>
                <w:szCs w:val="16"/>
              </w:rPr>
              <w:t>–</w:t>
            </w:r>
            <w:r w:rsidRPr="00B24899">
              <w:rPr>
                <w:color w:val="000000"/>
                <w:sz w:val="16"/>
                <w:szCs w:val="16"/>
              </w:rPr>
              <w:t xml:space="preserve"> субсидия на мероприятия региональных программ) в рамках следующих мероприятий:</w:t>
            </w:r>
            <w:proofErr w:type="gramEnd"/>
          </w:p>
          <w:p w:rsidR="00B24899" w:rsidRPr="00B24899" w:rsidRDefault="00B24899" w:rsidP="00B24899">
            <w:pPr>
              <w:ind w:firstLine="176"/>
              <w:jc w:val="both"/>
              <w:rPr>
                <w:color w:val="000000"/>
                <w:sz w:val="16"/>
                <w:szCs w:val="16"/>
              </w:rPr>
            </w:pPr>
            <w:proofErr w:type="gramStart"/>
            <w:r w:rsidRPr="00B24899">
              <w:rPr>
                <w:color w:val="000000"/>
                <w:sz w:val="16"/>
                <w:szCs w:val="16"/>
              </w:rPr>
              <w:t>а)</w:t>
            </w:r>
            <w:r>
              <w:rPr>
                <w:color w:val="000000"/>
                <w:sz w:val="16"/>
                <w:szCs w:val="16"/>
              </w:rPr>
              <w:t> </w:t>
            </w:r>
            <w:r w:rsidRPr="00B24899">
              <w:rPr>
                <w:color w:val="000000"/>
                <w:sz w:val="16"/>
                <w:szCs w:val="16"/>
              </w:rPr>
              <w:t xml:space="preserve">гидромелиоративные мероприятия </w:t>
            </w:r>
            <w:r>
              <w:rPr>
                <w:color w:val="000000"/>
                <w:sz w:val="16"/>
                <w:szCs w:val="16"/>
              </w:rPr>
              <w:t>–</w:t>
            </w:r>
            <w:r w:rsidRPr="00B24899">
              <w:rPr>
                <w:color w:val="000000"/>
                <w:sz w:val="16"/>
                <w:szCs w:val="16"/>
              </w:rPr>
              <w:t xml:space="preserve">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w:t>
            </w:r>
            <w:proofErr w:type="gramEnd"/>
            <w:r w:rsidRPr="00B24899">
              <w:rPr>
                <w:color w:val="000000"/>
                <w:sz w:val="16"/>
                <w:szCs w:val="16"/>
              </w:rPr>
              <w:t xml:space="preserve"> затрат, связанных с проведением проектных и изыскательских работ и (или) подготовкой проектной документации в отношении указанных объектов;</w:t>
            </w:r>
          </w:p>
          <w:p w:rsidR="00B24899" w:rsidRPr="00B24899" w:rsidRDefault="00B24899" w:rsidP="00B24899">
            <w:pPr>
              <w:ind w:firstLine="176"/>
              <w:jc w:val="both"/>
              <w:rPr>
                <w:color w:val="000000"/>
                <w:sz w:val="16"/>
                <w:szCs w:val="16"/>
              </w:rPr>
            </w:pPr>
            <w:r w:rsidRPr="00B24899">
              <w:rPr>
                <w:color w:val="000000"/>
                <w:sz w:val="16"/>
                <w:szCs w:val="16"/>
              </w:rPr>
              <w:t>б)</w:t>
            </w:r>
            <w:r>
              <w:rPr>
                <w:color w:val="000000"/>
                <w:sz w:val="16"/>
                <w:szCs w:val="16"/>
              </w:rPr>
              <w:t> </w:t>
            </w:r>
            <w:proofErr w:type="spellStart"/>
            <w:r w:rsidRPr="00B24899">
              <w:rPr>
                <w:color w:val="000000"/>
                <w:sz w:val="16"/>
                <w:szCs w:val="16"/>
              </w:rPr>
              <w:t>культуртехнические</w:t>
            </w:r>
            <w:proofErr w:type="spellEnd"/>
            <w:r w:rsidRPr="00B24899">
              <w:rPr>
                <w:color w:val="000000"/>
                <w:sz w:val="16"/>
                <w:szCs w:val="16"/>
              </w:rPr>
              <w:t xml:space="preserve"> мероприятия на выбывших сельскохозяйственных угодьях, вовлекаемых в сельскохозяйственный оборот, в том числе:</w:t>
            </w:r>
          </w:p>
          <w:p w:rsidR="00B24899" w:rsidRPr="00B24899" w:rsidRDefault="00B24899" w:rsidP="00B24899">
            <w:pPr>
              <w:ind w:firstLine="176"/>
              <w:jc w:val="both"/>
              <w:rPr>
                <w:color w:val="000000"/>
                <w:sz w:val="16"/>
                <w:szCs w:val="16"/>
              </w:rPr>
            </w:pPr>
            <w:r w:rsidRPr="00B24899">
              <w:rPr>
                <w:color w:val="000000"/>
                <w:sz w:val="16"/>
                <w:szCs w:val="16"/>
              </w:rPr>
              <w:t>расчистка земель от древесной и травянистой растительности, кочек, пней и мха, а также от камней и иных предметов;</w:t>
            </w:r>
          </w:p>
          <w:p w:rsidR="00B24899" w:rsidRPr="00B24899" w:rsidRDefault="00B24899" w:rsidP="00B24899">
            <w:pPr>
              <w:ind w:firstLine="176"/>
              <w:jc w:val="both"/>
              <w:rPr>
                <w:color w:val="000000"/>
                <w:sz w:val="16"/>
                <w:szCs w:val="16"/>
              </w:rPr>
            </w:pPr>
            <w:r w:rsidRPr="00B24899">
              <w:rPr>
                <w:color w:val="000000"/>
                <w:sz w:val="16"/>
                <w:szCs w:val="16"/>
              </w:rPr>
              <w:t xml:space="preserve">рыхление, </w:t>
            </w:r>
            <w:proofErr w:type="spellStart"/>
            <w:r w:rsidRPr="00B24899">
              <w:rPr>
                <w:color w:val="000000"/>
                <w:sz w:val="16"/>
                <w:szCs w:val="16"/>
              </w:rPr>
              <w:t>пескование</w:t>
            </w:r>
            <w:proofErr w:type="spellEnd"/>
            <w:r w:rsidRPr="00B24899">
              <w:rPr>
                <w:color w:val="000000"/>
                <w:sz w:val="16"/>
                <w:szCs w:val="16"/>
              </w:rPr>
              <w:t xml:space="preserve">, </w:t>
            </w:r>
            <w:proofErr w:type="spellStart"/>
            <w:r w:rsidRPr="00B24899">
              <w:rPr>
                <w:color w:val="000000"/>
                <w:sz w:val="16"/>
                <w:szCs w:val="16"/>
              </w:rPr>
              <w:t>глинование</w:t>
            </w:r>
            <w:proofErr w:type="spellEnd"/>
            <w:r w:rsidRPr="00B24899">
              <w:rPr>
                <w:color w:val="000000"/>
                <w:sz w:val="16"/>
                <w:szCs w:val="16"/>
              </w:rPr>
              <w:t>, землевание, плантаж и первичная обработка почвы;</w:t>
            </w:r>
          </w:p>
          <w:p w:rsidR="00B24899" w:rsidRPr="00B24899" w:rsidRDefault="00B24899" w:rsidP="00B24899">
            <w:pPr>
              <w:ind w:firstLine="176"/>
              <w:jc w:val="both"/>
              <w:rPr>
                <w:color w:val="000000"/>
                <w:sz w:val="16"/>
                <w:szCs w:val="16"/>
              </w:rPr>
            </w:pPr>
            <w:r w:rsidRPr="00B24899">
              <w:rPr>
                <w:color w:val="000000"/>
                <w:sz w:val="16"/>
                <w:szCs w:val="16"/>
              </w:rPr>
              <w:t xml:space="preserve">внесение </w:t>
            </w:r>
            <w:proofErr w:type="spellStart"/>
            <w:r w:rsidRPr="00B24899">
              <w:rPr>
                <w:color w:val="000000"/>
                <w:sz w:val="16"/>
                <w:szCs w:val="16"/>
              </w:rPr>
              <w:t>мелиорантов</w:t>
            </w:r>
            <w:proofErr w:type="spellEnd"/>
            <w:r w:rsidRPr="00B24899">
              <w:rPr>
                <w:color w:val="000000"/>
                <w:sz w:val="16"/>
                <w:szCs w:val="16"/>
              </w:rPr>
              <w:t>, понижающих кислотность почв;</w:t>
            </w:r>
          </w:p>
          <w:p w:rsidR="00B24899" w:rsidRPr="00B24899" w:rsidRDefault="00B24899" w:rsidP="00B24899">
            <w:pPr>
              <w:ind w:firstLine="176"/>
              <w:jc w:val="both"/>
              <w:rPr>
                <w:color w:val="000000"/>
                <w:sz w:val="16"/>
                <w:szCs w:val="16"/>
              </w:rPr>
            </w:pPr>
            <w:r w:rsidRPr="00B24899">
              <w:rPr>
                <w:color w:val="000000"/>
                <w:sz w:val="16"/>
                <w:szCs w:val="16"/>
              </w:rPr>
              <w:t xml:space="preserve">в) </w:t>
            </w:r>
            <w:proofErr w:type="spellStart"/>
            <w:r w:rsidRPr="00B24899">
              <w:rPr>
                <w:color w:val="000000"/>
                <w:sz w:val="16"/>
                <w:szCs w:val="16"/>
              </w:rPr>
              <w:t>агролесомелиоративные</w:t>
            </w:r>
            <w:proofErr w:type="spellEnd"/>
            <w:r w:rsidRPr="00B24899">
              <w:rPr>
                <w:color w:val="000000"/>
                <w:sz w:val="16"/>
                <w:szCs w:val="16"/>
              </w:rPr>
              <w:t xml:space="preserve"> мероприятия, в том числе:</w:t>
            </w:r>
          </w:p>
          <w:p w:rsidR="00B24899" w:rsidRPr="00B24899" w:rsidRDefault="00B24899" w:rsidP="00B24899">
            <w:pPr>
              <w:ind w:firstLine="176"/>
              <w:jc w:val="both"/>
              <w:rPr>
                <w:color w:val="000000"/>
                <w:sz w:val="16"/>
                <w:szCs w:val="16"/>
              </w:rPr>
            </w:pPr>
            <w:r w:rsidRPr="00B24899">
              <w:rPr>
                <w:color w:val="000000"/>
                <w:sz w:val="16"/>
                <w:szCs w:val="16"/>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B24899" w:rsidRPr="00B24899" w:rsidRDefault="00B24899" w:rsidP="00B24899">
            <w:pPr>
              <w:ind w:firstLine="176"/>
              <w:jc w:val="both"/>
              <w:rPr>
                <w:color w:val="000000"/>
                <w:sz w:val="16"/>
                <w:szCs w:val="16"/>
              </w:rPr>
            </w:pPr>
            <w:r w:rsidRPr="00B24899">
              <w:rPr>
                <w:color w:val="000000"/>
                <w:sz w:val="16"/>
                <w:szCs w:val="16"/>
              </w:rPr>
              <w:t>предотвращение деградации земель пастбищ путем создания защитных лесных насаждений;</w:t>
            </w:r>
          </w:p>
          <w:p w:rsidR="00B24899" w:rsidRPr="00B24899" w:rsidRDefault="00B24899" w:rsidP="00B24899">
            <w:pPr>
              <w:ind w:firstLine="176"/>
              <w:jc w:val="both"/>
              <w:rPr>
                <w:color w:val="000000"/>
                <w:sz w:val="16"/>
                <w:szCs w:val="16"/>
              </w:rPr>
            </w:pPr>
            <w:r w:rsidRPr="00B24899">
              <w:rPr>
                <w:color w:val="000000"/>
                <w:sz w:val="16"/>
                <w:szCs w:val="16"/>
              </w:rPr>
              <w:t xml:space="preserve">защита земель от эрозии путем создания лесных насаждений в </w:t>
            </w:r>
            <w:r w:rsidRPr="00B24899">
              <w:rPr>
                <w:color w:val="000000"/>
                <w:sz w:val="16"/>
                <w:szCs w:val="16"/>
              </w:rPr>
              <w:lastRenderedPageBreak/>
              <w:t>оврагах, балках, песках, на берегах рек и на других территориях;</w:t>
            </w:r>
          </w:p>
          <w:p w:rsidR="00B24899" w:rsidRPr="00B24899" w:rsidRDefault="00B24899" w:rsidP="00B24899">
            <w:pPr>
              <w:ind w:firstLine="176"/>
              <w:jc w:val="both"/>
              <w:rPr>
                <w:color w:val="000000"/>
                <w:sz w:val="16"/>
                <w:szCs w:val="16"/>
              </w:rPr>
            </w:pPr>
            <w:r w:rsidRPr="00B24899">
              <w:rPr>
                <w:color w:val="000000"/>
                <w:sz w:val="16"/>
                <w:szCs w:val="16"/>
              </w:rPr>
              <w:t>г) фитомелиоративные мероприятия, направленные на закрепление песков;</w:t>
            </w:r>
          </w:p>
          <w:p w:rsidR="00B24899" w:rsidRPr="00B24899" w:rsidRDefault="00B24899" w:rsidP="00B24899">
            <w:pPr>
              <w:ind w:firstLine="176"/>
              <w:jc w:val="both"/>
              <w:rPr>
                <w:color w:val="000000"/>
                <w:sz w:val="16"/>
                <w:szCs w:val="16"/>
              </w:rPr>
            </w:pPr>
            <w:r w:rsidRPr="00B24899">
              <w:rPr>
                <w:color w:val="000000"/>
                <w:sz w:val="16"/>
                <w:szCs w:val="16"/>
              </w:rPr>
              <w:t xml:space="preserve">д) мероприятия в области известкования кислых почв на пашне (далее </w:t>
            </w:r>
            <w:r>
              <w:rPr>
                <w:color w:val="000000"/>
                <w:sz w:val="16"/>
                <w:szCs w:val="16"/>
              </w:rPr>
              <w:t xml:space="preserve">– </w:t>
            </w:r>
            <w:r w:rsidRPr="00B24899">
              <w:rPr>
                <w:color w:val="000000"/>
                <w:sz w:val="16"/>
                <w:szCs w:val="16"/>
              </w:rPr>
              <w:t xml:space="preserve"> известкование кислых почв), в том числе:</w:t>
            </w:r>
          </w:p>
          <w:p w:rsidR="00B24899" w:rsidRPr="00B24899" w:rsidRDefault="00B24899" w:rsidP="00B24899">
            <w:pPr>
              <w:ind w:firstLine="176"/>
              <w:jc w:val="both"/>
              <w:rPr>
                <w:color w:val="000000"/>
                <w:sz w:val="16"/>
                <w:szCs w:val="16"/>
              </w:rPr>
            </w:pPr>
            <w:r w:rsidRPr="00B24899">
              <w:rPr>
                <w:color w:val="000000"/>
                <w:sz w:val="16"/>
                <w:szCs w:val="16"/>
              </w:rP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B24899" w:rsidRPr="00B24899" w:rsidRDefault="00B24899" w:rsidP="00B24899">
            <w:pPr>
              <w:ind w:firstLine="176"/>
              <w:jc w:val="both"/>
              <w:rPr>
                <w:color w:val="000000"/>
                <w:sz w:val="16"/>
                <w:szCs w:val="16"/>
              </w:rPr>
            </w:pPr>
            <w:r w:rsidRPr="00B24899">
              <w:rPr>
                <w:color w:val="000000"/>
                <w:sz w:val="16"/>
                <w:szCs w:val="16"/>
              </w:rPr>
              <w:t xml:space="preserve">приобретение </w:t>
            </w:r>
            <w:proofErr w:type="spellStart"/>
            <w:r w:rsidRPr="00B24899">
              <w:rPr>
                <w:color w:val="000000"/>
                <w:sz w:val="16"/>
                <w:szCs w:val="16"/>
              </w:rPr>
              <w:t>мелиорантов</w:t>
            </w:r>
            <w:proofErr w:type="spellEnd"/>
            <w:r w:rsidRPr="00B24899">
              <w:rPr>
                <w:color w:val="000000"/>
                <w:sz w:val="16"/>
                <w:szCs w:val="16"/>
              </w:rPr>
              <w:t xml:space="preserve"> почвы известковых для проведения работ в области известкования кислых почв, включенных в Государственный каталог пестицидов и </w:t>
            </w:r>
            <w:proofErr w:type="spellStart"/>
            <w:r w:rsidRPr="00B24899">
              <w:rPr>
                <w:color w:val="000000"/>
                <w:sz w:val="16"/>
                <w:szCs w:val="16"/>
              </w:rPr>
              <w:t>агрохимикатов</w:t>
            </w:r>
            <w:proofErr w:type="spellEnd"/>
            <w:r w:rsidRPr="00B24899">
              <w:rPr>
                <w:color w:val="000000"/>
                <w:sz w:val="16"/>
                <w:szCs w:val="16"/>
              </w:rPr>
              <w:t xml:space="preserve">, разрешенных к применению на территории </w:t>
            </w:r>
            <w:r>
              <w:rPr>
                <w:color w:val="000000"/>
                <w:sz w:val="16"/>
                <w:szCs w:val="16"/>
              </w:rPr>
              <w:t>РФ</w:t>
            </w:r>
            <w:r w:rsidRPr="00B24899">
              <w:rPr>
                <w:color w:val="000000"/>
                <w:sz w:val="16"/>
                <w:szCs w:val="16"/>
              </w:rPr>
              <w:t xml:space="preserve"> (далее </w:t>
            </w:r>
            <w:r>
              <w:rPr>
                <w:color w:val="000000"/>
                <w:sz w:val="16"/>
                <w:szCs w:val="16"/>
              </w:rPr>
              <w:t>–</w:t>
            </w:r>
            <w:r w:rsidRPr="00B24899">
              <w:rPr>
                <w:color w:val="000000"/>
                <w:sz w:val="16"/>
                <w:szCs w:val="16"/>
              </w:rPr>
              <w:t xml:space="preserve"> известковые </w:t>
            </w:r>
            <w:proofErr w:type="spellStart"/>
            <w:r w:rsidRPr="00B24899">
              <w:rPr>
                <w:color w:val="000000"/>
                <w:sz w:val="16"/>
                <w:szCs w:val="16"/>
              </w:rPr>
              <w:t>мелиоранты</w:t>
            </w:r>
            <w:proofErr w:type="spellEnd"/>
            <w:r w:rsidRPr="00B24899">
              <w:rPr>
                <w:color w:val="000000"/>
                <w:sz w:val="16"/>
                <w:szCs w:val="16"/>
              </w:rPr>
              <w:t>);</w:t>
            </w:r>
          </w:p>
          <w:p w:rsidR="00B24899" w:rsidRPr="00B24899" w:rsidRDefault="00B24899" w:rsidP="00B24899">
            <w:pPr>
              <w:ind w:firstLine="176"/>
              <w:jc w:val="both"/>
              <w:rPr>
                <w:color w:val="000000"/>
                <w:sz w:val="16"/>
                <w:szCs w:val="16"/>
              </w:rPr>
            </w:pPr>
            <w:r w:rsidRPr="00B24899">
              <w:rPr>
                <w:color w:val="000000"/>
                <w:sz w:val="16"/>
                <w:szCs w:val="16"/>
              </w:rPr>
              <w:t xml:space="preserve">осуществление транспортных расходов по доставке известковых </w:t>
            </w:r>
            <w:proofErr w:type="spellStart"/>
            <w:r w:rsidRPr="00B24899">
              <w:rPr>
                <w:color w:val="000000"/>
                <w:sz w:val="16"/>
                <w:szCs w:val="16"/>
              </w:rPr>
              <w:t>мелиорантов</w:t>
            </w:r>
            <w:proofErr w:type="spellEnd"/>
            <w:r w:rsidRPr="00B24899">
              <w:rPr>
                <w:color w:val="000000"/>
                <w:sz w:val="16"/>
                <w:szCs w:val="16"/>
              </w:rPr>
              <w:t xml:space="preserve"> от места их приобретения до места проведения мероприятий в области известкования кислых почв;</w:t>
            </w:r>
          </w:p>
          <w:p w:rsidR="00B24899" w:rsidRPr="00B24899" w:rsidRDefault="00B24899" w:rsidP="00B24899">
            <w:pPr>
              <w:ind w:firstLine="176"/>
              <w:jc w:val="both"/>
              <w:rPr>
                <w:color w:val="000000"/>
                <w:sz w:val="16"/>
                <w:szCs w:val="16"/>
              </w:rPr>
            </w:pPr>
            <w:r w:rsidRPr="00B24899">
              <w:rPr>
                <w:color w:val="000000"/>
                <w:sz w:val="16"/>
                <w:szCs w:val="16"/>
              </w:rPr>
              <w:t xml:space="preserve">проведение технологических работ по внесению известковых </w:t>
            </w:r>
            <w:proofErr w:type="spellStart"/>
            <w:r w:rsidRPr="00B24899">
              <w:rPr>
                <w:color w:val="000000"/>
                <w:sz w:val="16"/>
                <w:szCs w:val="16"/>
              </w:rPr>
              <w:t>мелиорантов</w:t>
            </w:r>
            <w:proofErr w:type="spellEnd"/>
            <w:r w:rsidRPr="00B24899">
              <w:rPr>
                <w:color w:val="000000"/>
                <w:sz w:val="16"/>
                <w:szCs w:val="16"/>
              </w:rPr>
              <w:t>.</w:t>
            </w:r>
          </w:p>
          <w:p w:rsidR="00B24899" w:rsidRDefault="00B24899" w:rsidP="00B24899">
            <w:pPr>
              <w:ind w:firstLine="176"/>
              <w:jc w:val="both"/>
              <w:rPr>
                <w:color w:val="000000"/>
                <w:sz w:val="16"/>
                <w:szCs w:val="16"/>
              </w:rPr>
            </w:pPr>
            <w:proofErr w:type="gramStart"/>
            <w:r w:rsidRPr="00B24899">
              <w:rPr>
                <w:color w:val="000000"/>
                <w:sz w:val="16"/>
                <w:szCs w:val="16"/>
              </w:rPr>
              <w:t>Субсидии в рамках р</w:t>
            </w:r>
            <w:r>
              <w:rPr>
                <w:color w:val="000000"/>
                <w:sz w:val="16"/>
                <w:szCs w:val="16"/>
              </w:rPr>
              <w:t>еализации федерального проекта «</w:t>
            </w:r>
            <w:r w:rsidRPr="00B24899">
              <w:rPr>
                <w:color w:val="000000"/>
                <w:sz w:val="16"/>
                <w:szCs w:val="16"/>
              </w:rPr>
              <w:t>Экспорт продук</w:t>
            </w:r>
            <w:r>
              <w:rPr>
                <w:color w:val="000000"/>
                <w:sz w:val="16"/>
                <w:szCs w:val="16"/>
              </w:rPr>
              <w:t>ции агропромышленного комплекса»</w:t>
            </w:r>
            <w:r w:rsidRPr="00B24899">
              <w:rPr>
                <w:color w:val="000000"/>
                <w:sz w:val="16"/>
                <w:szCs w:val="16"/>
              </w:rPr>
              <w:t xml:space="preserve"> (далее </w:t>
            </w:r>
            <w:r>
              <w:rPr>
                <w:color w:val="000000"/>
                <w:sz w:val="16"/>
                <w:szCs w:val="16"/>
              </w:rPr>
              <w:t>–</w:t>
            </w:r>
            <w:r w:rsidRPr="00B24899">
              <w:rPr>
                <w:color w:val="000000"/>
                <w:sz w:val="16"/>
                <w:szCs w:val="16"/>
              </w:rPr>
              <w:t xml:space="preserve"> федеральный проект) предоставляются в целях </w:t>
            </w:r>
            <w:proofErr w:type="spellStart"/>
            <w:r w:rsidRPr="00B24899">
              <w:rPr>
                <w:color w:val="000000"/>
                <w:sz w:val="16"/>
                <w:szCs w:val="16"/>
              </w:rPr>
              <w:t>софинансирования</w:t>
            </w:r>
            <w:proofErr w:type="spellEnd"/>
            <w:r w:rsidRPr="00B24899">
              <w:rPr>
                <w:color w:val="000000"/>
                <w:sz w:val="16"/>
                <w:szCs w:val="16"/>
              </w:rPr>
              <w:t xml:space="preserve"> расходных обязательств субъектов </w:t>
            </w:r>
            <w:r>
              <w:rPr>
                <w:color w:val="000000"/>
                <w:sz w:val="16"/>
                <w:szCs w:val="16"/>
              </w:rPr>
              <w:t>РФ</w:t>
            </w:r>
            <w:r w:rsidRPr="00B24899">
              <w:rPr>
                <w:color w:val="000000"/>
                <w:sz w:val="16"/>
                <w:szCs w:val="16"/>
              </w:rPr>
              <w:t xml:space="preserve">, возникающих при осуществлении мероприятий по достижению результатов федерального проекта, определенных паспортом федерального проекта в отношении соответствующих субъектов Российской Федерации (далее </w:t>
            </w:r>
            <w:r>
              <w:rPr>
                <w:color w:val="000000"/>
                <w:sz w:val="16"/>
                <w:szCs w:val="16"/>
              </w:rPr>
              <w:t>–</w:t>
            </w:r>
            <w:r w:rsidRPr="00B24899">
              <w:rPr>
                <w:color w:val="000000"/>
                <w:sz w:val="16"/>
                <w:szCs w:val="16"/>
              </w:rPr>
              <w:t xml:space="preserve"> региональные проекты), предусматривающих возмещение сельскохозяйственным товаропроизводителям части фактически осуществленных ими расходов (без учета налога на добавленную стоимость, за исключением</w:t>
            </w:r>
            <w:proofErr w:type="gramEnd"/>
            <w:r w:rsidRPr="00B24899">
              <w:rPr>
                <w:color w:val="000000"/>
                <w:sz w:val="16"/>
                <w:szCs w:val="16"/>
              </w:rPr>
              <w:t xml:space="preserve"> </w:t>
            </w:r>
            <w:proofErr w:type="gramStart"/>
            <w:r w:rsidRPr="00B24899">
              <w:rPr>
                <w:color w:val="000000"/>
                <w:sz w:val="16"/>
                <w:szCs w:val="16"/>
              </w:rPr>
              <w:t xml:space="preserve">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w:t>
            </w:r>
            <w:r>
              <w:rPr>
                <w:color w:val="000000"/>
                <w:sz w:val="16"/>
                <w:szCs w:val="16"/>
              </w:rPr>
              <w:t>–</w:t>
            </w:r>
            <w:r w:rsidRPr="00B24899">
              <w:rPr>
                <w:color w:val="000000"/>
                <w:sz w:val="16"/>
                <w:szCs w:val="16"/>
              </w:rPr>
              <w:t xml:space="preserve"> субсидия на реализацию региональных проектов) в рамках мероп</w:t>
            </w:r>
            <w:r>
              <w:rPr>
                <w:color w:val="000000"/>
                <w:sz w:val="16"/>
                <w:szCs w:val="16"/>
              </w:rPr>
              <w:t>риятий, указанных в подпунктах «а» и «</w:t>
            </w:r>
            <w:r w:rsidRPr="00B24899">
              <w:rPr>
                <w:color w:val="000000"/>
                <w:sz w:val="16"/>
                <w:szCs w:val="16"/>
              </w:rPr>
              <w:t>б</w:t>
            </w:r>
            <w:r>
              <w:rPr>
                <w:color w:val="000000"/>
                <w:sz w:val="16"/>
                <w:szCs w:val="16"/>
              </w:rPr>
              <w:t>»</w:t>
            </w:r>
            <w:r w:rsidRPr="00B24899">
              <w:rPr>
                <w:color w:val="000000"/>
                <w:sz w:val="16"/>
                <w:szCs w:val="16"/>
              </w:rPr>
              <w:t xml:space="preserve"> пункта 2 Правил</w:t>
            </w:r>
            <w:r>
              <w:rPr>
                <w:color w:val="000000"/>
                <w:sz w:val="16"/>
                <w:szCs w:val="16"/>
              </w:rPr>
              <w:t xml:space="preserve"> 10.</w:t>
            </w:r>
            <w:proofErr w:type="gramEnd"/>
          </w:p>
          <w:p w:rsidR="00B24899" w:rsidRPr="00B24899" w:rsidRDefault="00B24899" w:rsidP="00B24899">
            <w:pPr>
              <w:ind w:firstLine="176"/>
              <w:jc w:val="both"/>
              <w:rPr>
                <w:color w:val="000000"/>
                <w:sz w:val="16"/>
                <w:szCs w:val="16"/>
              </w:rPr>
            </w:pPr>
            <w:r w:rsidRPr="00B24899">
              <w:rPr>
                <w:color w:val="000000"/>
                <w:sz w:val="16"/>
                <w:szCs w:val="16"/>
              </w:rPr>
              <w:t>Субсидии предоставляются при соблюдении следующих условий:</w:t>
            </w:r>
          </w:p>
          <w:p w:rsidR="00B24899" w:rsidRPr="00B24899" w:rsidRDefault="00B24899" w:rsidP="00B24899">
            <w:pPr>
              <w:ind w:firstLine="176"/>
              <w:jc w:val="both"/>
              <w:rPr>
                <w:color w:val="000000"/>
                <w:sz w:val="16"/>
                <w:szCs w:val="16"/>
              </w:rPr>
            </w:pPr>
            <w:r w:rsidRPr="00B24899">
              <w:rPr>
                <w:color w:val="000000"/>
                <w:sz w:val="16"/>
                <w:szCs w:val="16"/>
              </w:rPr>
              <w:t xml:space="preserve">а) наличие правовых актов субъекта </w:t>
            </w:r>
            <w:r w:rsidR="00A211E0">
              <w:rPr>
                <w:color w:val="000000"/>
                <w:sz w:val="16"/>
                <w:szCs w:val="16"/>
              </w:rPr>
              <w:t>РФ</w:t>
            </w:r>
            <w:r w:rsidRPr="00B24899">
              <w:rPr>
                <w:color w:val="000000"/>
                <w:sz w:val="16"/>
                <w:szCs w:val="16"/>
              </w:rPr>
              <w:t xml:space="preserve">, утверждающих перечень мероприятий, в целях </w:t>
            </w:r>
            <w:proofErr w:type="spellStart"/>
            <w:r w:rsidRPr="00B24899">
              <w:rPr>
                <w:color w:val="000000"/>
                <w:sz w:val="16"/>
                <w:szCs w:val="16"/>
              </w:rPr>
              <w:t>софинансирования</w:t>
            </w:r>
            <w:proofErr w:type="spellEnd"/>
            <w:r w:rsidRPr="00B24899">
              <w:rPr>
                <w:color w:val="000000"/>
                <w:sz w:val="16"/>
                <w:szCs w:val="16"/>
              </w:rPr>
              <w:t xml:space="preserve"> которых предоставляются </w:t>
            </w:r>
            <w:r w:rsidRPr="00B24899">
              <w:rPr>
                <w:color w:val="000000"/>
                <w:sz w:val="16"/>
                <w:szCs w:val="16"/>
              </w:rPr>
              <w:lastRenderedPageBreak/>
              <w:t xml:space="preserve">субсидии, в соответствии с требованиями нормативных правовых актов </w:t>
            </w:r>
            <w:r w:rsidR="00A211E0">
              <w:rPr>
                <w:color w:val="000000"/>
                <w:sz w:val="16"/>
                <w:szCs w:val="16"/>
              </w:rPr>
              <w:t>РФ</w:t>
            </w:r>
            <w:r w:rsidRPr="00B24899">
              <w:rPr>
                <w:color w:val="000000"/>
                <w:sz w:val="16"/>
                <w:szCs w:val="16"/>
              </w:rPr>
              <w:t>;</w:t>
            </w:r>
          </w:p>
          <w:p w:rsidR="00B24899" w:rsidRPr="00B24899" w:rsidRDefault="00B24899" w:rsidP="00B24899">
            <w:pPr>
              <w:ind w:firstLine="176"/>
              <w:jc w:val="both"/>
              <w:rPr>
                <w:color w:val="000000"/>
                <w:sz w:val="16"/>
                <w:szCs w:val="16"/>
              </w:rPr>
            </w:pPr>
            <w:proofErr w:type="gramStart"/>
            <w:r w:rsidRPr="00B24899">
              <w:rPr>
                <w:color w:val="000000"/>
                <w:sz w:val="16"/>
                <w:szCs w:val="16"/>
              </w:rPr>
              <w:t xml:space="preserve">б) наличие в бюджете субъекта </w:t>
            </w:r>
            <w:r w:rsidR="00A211E0">
              <w:rPr>
                <w:color w:val="000000"/>
                <w:sz w:val="16"/>
                <w:szCs w:val="16"/>
              </w:rPr>
              <w:t>РФ</w:t>
            </w:r>
            <w:r w:rsidRPr="00B24899">
              <w:rPr>
                <w:color w:val="000000"/>
                <w:sz w:val="16"/>
                <w:szCs w:val="16"/>
              </w:rPr>
              <w:t xml:space="preserve"> бюджетных ассигнований на исполнение расходного обязательства субъекта </w:t>
            </w:r>
            <w:r w:rsidR="00A211E0">
              <w:rPr>
                <w:color w:val="000000"/>
                <w:sz w:val="16"/>
                <w:szCs w:val="16"/>
              </w:rPr>
              <w:t>РФ</w:t>
            </w:r>
            <w:r w:rsidRPr="00B24899">
              <w:rPr>
                <w:color w:val="000000"/>
                <w:sz w:val="16"/>
                <w:szCs w:val="16"/>
              </w:rPr>
              <w:t xml:space="preserve">, </w:t>
            </w:r>
            <w:proofErr w:type="spellStart"/>
            <w:r w:rsidRPr="00B24899">
              <w:rPr>
                <w:color w:val="000000"/>
                <w:sz w:val="16"/>
                <w:szCs w:val="16"/>
              </w:rPr>
              <w:t>софинансирование</w:t>
            </w:r>
            <w:proofErr w:type="spellEnd"/>
            <w:r w:rsidRPr="00B24899">
              <w:rPr>
                <w:color w:val="000000"/>
                <w:sz w:val="16"/>
                <w:szCs w:val="16"/>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w:t>
            </w:r>
            <w:r w:rsidR="00A211E0">
              <w:rPr>
                <w:color w:val="000000"/>
                <w:sz w:val="16"/>
                <w:szCs w:val="16"/>
              </w:rPr>
              <w:t>РФ</w:t>
            </w:r>
            <w:r w:rsidRPr="00B24899">
              <w:rPr>
                <w:color w:val="000000"/>
                <w:sz w:val="16"/>
                <w:szCs w:val="16"/>
              </w:rPr>
              <w:t xml:space="preserve"> или Правительства </w:t>
            </w:r>
            <w:r w:rsidR="00A211E0">
              <w:rPr>
                <w:color w:val="000000"/>
                <w:sz w:val="16"/>
                <w:szCs w:val="16"/>
              </w:rPr>
              <w:t>РФ</w:t>
            </w:r>
            <w:r w:rsidRPr="00B24899">
              <w:rPr>
                <w:color w:val="000000"/>
                <w:sz w:val="16"/>
                <w:szCs w:val="16"/>
              </w:rPr>
              <w:t>;</w:t>
            </w:r>
            <w:proofErr w:type="gramEnd"/>
          </w:p>
          <w:p w:rsidR="00B24899" w:rsidRPr="00B24899" w:rsidRDefault="00B24899" w:rsidP="00B24899">
            <w:pPr>
              <w:ind w:firstLine="176"/>
              <w:jc w:val="both"/>
              <w:rPr>
                <w:color w:val="000000"/>
                <w:sz w:val="16"/>
                <w:szCs w:val="16"/>
              </w:rPr>
            </w:pPr>
            <w:r w:rsidRPr="00B24899">
              <w:rPr>
                <w:color w:val="000000"/>
                <w:sz w:val="16"/>
                <w:szCs w:val="16"/>
              </w:rPr>
              <w:t xml:space="preserve">в) заключение соглашений между </w:t>
            </w:r>
            <w:r w:rsidR="00A211E0">
              <w:rPr>
                <w:color w:val="000000"/>
                <w:sz w:val="16"/>
                <w:szCs w:val="16"/>
              </w:rPr>
              <w:t>Минсельхозом России</w:t>
            </w:r>
            <w:r w:rsidRPr="00B24899">
              <w:rPr>
                <w:color w:val="000000"/>
                <w:sz w:val="16"/>
                <w:szCs w:val="16"/>
              </w:rPr>
              <w:t xml:space="preserve"> и высшим </w:t>
            </w:r>
            <w:r w:rsidR="00A211E0">
              <w:rPr>
                <w:color w:val="000000"/>
                <w:sz w:val="16"/>
                <w:szCs w:val="16"/>
              </w:rPr>
              <w:t>ИОГВ</w:t>
            </w:r>
            <w:r w:rsidRPr="00B24899">
              <w:rPr>
                <w:color w:val="000000"/>
                <w:sz w:val="16"/>
                <w:szCs w:val="16"/>
              </w:rPr>
              <w:t xml:space="preserve"> субъекта </w:t>
            </w:r>
            <w:r w:rsidR="00A211E0">
              <w:rPr>
                <w:color w:val="000000"/>
                <w:sz w:val="16"/>
                <w:szCs w:val="16"/>
              </w:rPr>
              <w:t>РФ</w:t>
            </w:r>
            <w:r w:rsidRPr="00B24899">
              <w:rPr>
                <w:color w:val="000000"/>
                <w:sz w:val="16"/>
                <w:szCs w:val="16"/>
              </w:rPr>
              <w:t xml:space="preserve"> о предоставлении субсидии на мероприятия региональных программ и субсидии на реализацию региональных проектов (далее </w:t>
            </w:r>
            <w:r w:rsidR="00A211E0">
              <w:rPr>
                <w:color w:val="000000"/>
                <w:sz w:val="16"/>
                <w:szCs w:val="16"/>
              </w:rPr>
              <w:t xml:space="preserve">– </w:t>
            </w:r>
            <w:r w:rsidRPr="00B24899">
              <w:rPr>
                <w:color w:val="000000"/>
                <w:sz w:val="16"/>
                <w:szCs w:val="16"/>
              </w:rPr>
              <w:t>соглашения) в соответствии с пунктом 10 Правил формирования</w:t>
            </w:r>
            <w:r w:rsidR="00A211E0">
              <w:rPr>
                <w:color w:val="000000"/>
                <w:sz w:val="16"/>
                <w:szCs w:val="16"/>
              </w:rPr>
              <w:t xml:space="preserve"> субсидий</w:t>
            </w:r>
            <w:r w:rsidRPr="00B24899">
              <w:rPr>
                <w:color w:val="000000"/>
                <w:sz w:val="16"/>
                <w:szCs w:val="16"/>
              </w:rPr>
              <w:t>.</w:t>
            </w:r>
          </w:p>
          <w:p w:rsidR="00B24899" w:rsidRPr="00B24899" w:rsidRDefault="00B24899" w:rsidP="00B24899">
            <w:pPr>
              <w:ind w:firstLine="176"/>
              <w:jc w:val="both"/>
              <w:rPr>
                <w:color w:val="000000"/>
                <w:sz w:val="16"/>
                <w:szCs w:val="16"/>
              </w:rPr>
            </w:pPr>
            <w:r w:rsidRPr="00B24899">
              <w:rPr>
                <w:color w:val="000000"/>
                <w:sz w:val="16"/>
                <w:szCs w:val="16"/>
              </w:rPr>
              <w:t>Критерием отбора субъекта Российской Федерации для предоставления субсидии является наличие заявки, содержащей следующие сведения:</w:t>
            </w:r>
          </w:p>
          <w:p w:rsidR="00B24899" w:rsidRPr="00B24899" w:rsidRDefault="00B24899" w:rsidP="00B24899">
            <w:pPr>
              <w:ind w:firstLine="176"/>
              <w:jc w:val="both"/>
              <w:rPr>
                <w:color w:val="000000"/>
                <w:sz w:val="16"/>
                <w:szCs w:val="16"/>
              </w:rPr>
            </w:pPr>
            <w:r w:rsidRPr="00B24899">
              <w:rPr>
                <w:color w:val="000000"/>
                <w:sz w:val="16"/>
                <w:szCs w:val="16"/>
              </w:rPr>
              <w:t>а) наличие региональной программы (регионального проекта);</w:t>
            </w:r>
          </w:p>
          <w:p w:rsidR="00B24899" w:rsidRPr="00B24899" w:rsidRDefault="00B24899" w:rsidP="00B24899">
            <w:pPr>
              <w:ind w:firstLine="176"/>
              <w:jc w:val="both"/>
              <w:rPr>
                <w:color w:val="000000"/>
                <w:sz w:val="16"/>
                <w:szCs w:val="16"/>
              </w:rPr>
            </w:pPr>
            <w:r w:rsidRPr="00B24899">
              <w:rPr>
                <w:color w:val="000000"/>
                <w:sz w:val="16"/>
                <w:szCs w:val="16"/>
              </w:rPr>
              <w:t>б) значения показателей результатов использования субсидии на мероприятия региональной программы (на реализацию регионального проекта);</w:t>
            </w:r>
          </w:p>
          <w:p w:rsidR="00B24899" w:rsidRPr="00B24899" w:rsidRDefault="00B24899" w:rsidP="00B24899">
            <w:pPr>
              <w:ind w:firstLine="176"/>
              <w:jc w:val="both"/>
              <w:rPr>
                <w:color w:val="000000"/>
                <w:sz w:val="16"/>
                <w:szCs w:val="16"/>
              </w:rPr>
            </w:pPr>
            <w:r w:rsidRPr="00B24899">
              <w:rPr>
                <w:color w:val="000000"/>
                <w:sz w:val="16"/>
                <w:szCs w:val="16"/>
              </w:rPr>
              <w:t>в) наличие проектной документации по меропр</w:t>
            </w:r>
            <w:r w:rsidR="00A211E0">
              <w:rPr>
                <w:color w:val="000000"/>
                <w:sz w:val="16"/>
                <w:szCs w:val="16"/>
              </w:rPr>
              <w:t>иятиям, указанным в подпунктах «</w:t>
            </w:r>
            <w:r w:rsidRPr="00B24899">
              <w:rPr>
                <w:color w:val="000000"/>
                <w:sz w:val="16"/>
                <w:szCs w:val="16"/>
              </w:rPr>
              <w:t>а</w:t>
            </w:r>
            <w:r w:rsidR="00A211E0">
              <w:rPr>
                <w:color w:val="000000"/>
                <w:sz w:val="16"/>
                <w:szCs w:val="16"/>
              </w:rPr>
              <w:t>» и «</w:t>
            </w:r>
            <w:r w:rsidRPr="00B24899">
              <w:rPr>
                <w:color w:val="000000"/>
                <w:sz w:val="16"/>
                <w:szCs w:val="16"/>
              </w:rPr>
              <w:t>д</w:t>
            </w:r>
            <w:r w:rsidR="00A211E0">
              <w:rPr>
                <w:color w:val="000000"/>
                <w:sz w:val="16"/>
                <w:szCs w:val="16"/>
              </w:rPr>
              <w:t>»</w:t>
            </w:r>
            <w:r w:rsidRPr="00B24899">
              <w:rPr>
                <w:color w:val="000000"/>
                <w:sz w:val="16"/>
                <w:szCs w:val="16"/>
              </w:rPr>
              <w:t xml:space="preserve"> пункта 2 Правил</w:t>
            </w:r>
            <w:r w:rsidR="00A211E0">
              <w:rPr>
                <w:color w:val="000000"/>
                <w:sz w:val="16"/>
                <w:szCs w:val="16"/>
              </w:rPr>
              <w:t xml:space="preserve"> 10</w:t>
            </w:r>
            <w:r w:rsidRPr="00B24899">
              <w:rPr>
                <w:color w:val="000000"/>
                <w:sz w:val="16"/>
                <w:szCs w:val="16"/>
              </w:rPr>
              <w:t>;</w:t>
            </w:r>
          </w:p>
          <w:p w:rsidR="00B24899" w:rsidRPr="00B24899" w:rsidRDefault="00B24899" w:rsidP="00B24899">
            <w:pPr>
              <w:ind w:firstLine="176"/>
              <w:jc w:val="both"/>
              <w:rPr>
                <w:color w:val="000000"/>
                <w:sz w:val="16"/>
                <w:szCs w:val="16"/>
              </w:rPr>
            </w:pPr>
            <w:r w:rsidRPr="00B24899">
              <w:rPr>
                <w:color w:val="000000"/>
                <w:sz w:val="16"/>
                <w:szCs w:val="16"/>
              </w:rPr>
              <w:t>г) соответствие целей мероприятий региональной программы целям ведомственной программы и наличие в региональной программе результатов использования субсидии, соответствующих результатам использования субсидии, указанным в пункте 21 Правил</w:t>
            </w:r>
            <w:r w:rsidR="00A211E0">
              <w:rPr>
                <w:color w:val="000000"/>
                <w:sz w:val="16"/>
                <w:szCs w:val="16"/>
              </w:rPr>
              <w:t xml:space="preserve"> 10</w:t>
            </w:r>
            <w:r w:rsidRPr="00B24899">
              <w:rPr>
                <w:color w:val="000000"/>
                <w:sz w:val="16"/>
                <w:szCs w:val="16"/>
              </w:rPr>
              <w:t>, а также наличие в региональном проекте результатов использования субсидии, соответствующих результатам использования субсидии, указанным в пункте 22 Правил</w:t>
            </w:r>
            <w:r w:rsidR="00A211E0">
              <w:rPr>
                <w:color w:val="000000"/>
                <w:sz w:val="16"/>
                <w:szCs w:val="16"/>
              </w:rPr>
              <w:t xml:space="preserve"> 10</w:t>
            </w:r>
            <w:r w:rsidRPr="00B24899">
              <w:rPr>
                <w:color w:val="000000"/>
                <w:sz w:val="16"/>
                <w:szCs w:val="16"/>
              </w:rPr>
              <w:t>;</w:t>
            </w:r>
          </w:p>
          <w:p w:rsidR="00B24899" w:rsidRPr="00B24899" w:rsidRDefault="00B24899" w:rsidP="00B24899">
            <w:pPr>
              <w:ind w:firstLine="176"/>
              <w:jc w:val="both"/>
              <w:rPr>
                <w:color w:val="000000"/>
                <w:sz w:val="16"/>
                <w:szCs w:val="16"/>
              </w:rPr>
            </w:pPr>
            <w:r w:rsidRPr="00B24899">
              <w:rPr>
                <w:color w:val="000000"/>
                <w:sz w:val="16"/>
                <w:szCs w:val="16"/>
              </w:rPr>
              <w:t xml:space="preserve">д) наличие нормативного правового акта субъекта </w:t>
            </w:r>
            <w:r w:rsidR="00A211E0">
              <w:rPr>
                <w:color w:val="000000"/>
                <w:sz w:val="16"/>
                <w:szCs w:val="16"/>
              </w:rPr>
              <w:t>РФ</w:t>
            </w:r>
            <w:r w:rsidRPr="00B24899">
              <w:rPr>
                <w:color w:val="000000"/>
                <w:sz w:val="16"/>
                <w:szCs w:val="16"/>
              </w:rPr>
              <w:t>, устанавливающего порядок (правила) возмещения сельскохозяйственным товаропроизводителям части фактически осуществленных ими расходов на мероприятия, указанные в пунктах 2 и 3 Правил</w:t>
            </w:r>
            <w:r w:rsidR="00A211E0">
              <w:rPr>
                <w:color w:val="000000"/>
                <w:sz w:val="16"/>
                <w:szCs w:val="16"/>
              </w:rPr>
              <w:t xml:space="preserve"> 10</w:t>
            </w:r>
            <w:r w:rsidRPr="00B24899">
              <w:rPr>
                <w:color w:val="000000"/>
                <w:sz w:val="16"/>
                <w:szCs w:val="16"/>
              </w:rPr>
              <w:t>, предусматривающего следующие условия возмещения:</w:t>
            </w:r>
          </w:p>
          <w:p w:rsidR="00B24899" w:rsidRPr="00B24899" w:rsidRDefault="00B24899" w:rsidP="00B24899">
            <w:pPr>
              <w:ind w:firstLine="176"/>
              <w:jc w:val="both"/>
              <w:rPr>
                <w:color w:val="000000"/>
                <w:sz w:val="16"/>
                <w:szCs w:val="16"/>
              </w:rPr>
            </w:pPr>
            <w:r w:rsidRPr="00B24899">
              <w:rPr>
                <w:color w:val="000000"/>
                <w:sz w:val="16"/>
                <w:szCs w:val="16"/>
              </w:rPr>
              <w:t xml:space="preserve">осуществляется возмещение из бюджета субъекта </w:t>
            </w:r>
            <w:r w:rsidR="00A211E0">
              <w:rPr>
                <w:color w:val="000000"/>
                <w:sz w:val="16"/>
                <w:szCs w:val="16"/>
              </w:rPr>
              <w:t>РФ</w:t>
            </w:r>
            <w:r w:rsidRPr="00B24899">
              <w:rPr>
                <w:color w:val="000000"/>
                <w:sz w:val="16"/>
                <w:szCs w:val="16"/>
              </w:rPr>
              <w:t xml:space="preserve">, расходное обязательство по осуществлению которого </w:t>
            </w:r>
            <w:proofErr w:type="spellStart"/>
            <w:r w:rsidRPr="00B24899">
              <w:rPr>
                <w:color w:val="000000"/>
                <w:sz w:val="16"/>
                <w:szCs w:val="16"/>
              </w:rPr>
              <w:t>софинансируется</w:t>
            </w:r>
            <w:proofErr w:type="spellEnd"/>
            <w:r w:rsidRPr="00B24899">
              <w:rPr>
                <w:color w:val="000000"/>
                <w:sz w:val="16"/>
                <w:szCs w:val="16"/>
              </w:rPr>
              <w:t xml:space="preserve"> из федерального бюджета, не более 70 </w:t>
            </w:r>
            <w:proofErr w:type="gramStart"/>
            <w:r w:rsidRPr="00B24899">
              <w:rPr>
                <w:color w:val="000000"/>
                <w:sz w:val="16"/>
                <w:szCs w:val="16"/>
              </w:rPr>
              <w:t>процентов</w:t>
            </w:r>
            <w:proofErr w:type="gramEnd"/>
            <w:r w:rsidRPr="00B24899">
              <w:rPr>
                <w:color w:val="000000"/>
                <w:sz w:val="16"/>
                <w:szCs w:val="16"/>
              </w:rPr>
              <w:t xml:space="preserve"> фактически осуществленных сельскохозяйственными товаропроизводителями </w:t>
            </w:r>
            <w:r w:rsidRPr="00B24899">
              <w:rPr>
                <w:color w:val="000000"/>
                <w:sz w:val="16"/>
                <w:szCs w:val="16"/>
              </w:rPr>
              <w:lastRenderedPageBreak/>
              <w:t>расходов по меропр</w:t>
            </w:r>
            <w:r w:rsidR="00A211E0">
              <w:rPr>
                <w:color w:val="000000"/>
                <w:sz w:val="16"/>
                <w:szCs w:val="16"/>
              </w:rPr>
              <w:t>иятиям, указанным в подпунктах «а» и «б»</w:t>
            </w:r>
            <w:r w:rsidRPr="00B24899">
              <w:rPr>
                <w:color w:val="000000"/>
                <w:sz w:val="16"/>
                <w:szCs w:val="16"/>
              </w:rPr>
              <w:t xml:space="preserve"> пункта 2 Правил</w:t>
            </w:r>
            <w:r w:rsidR="00A211E0">
              <w:rPr>
                <w:color w:val="000000"/>
                <w:sz w:val="16"/>
                <w:szCs w:val="16"/>
              </w:rPr>
              <w:t xml:space="preserve"> 10</w:t>
            </w:r>
            <w:r w:rsidRPr="00B24899">
              <w:rPr>
                <w:color w:val="000000"/>
                <w:sz w:val="16"/>
                <w:szCs w:val="16"/>
              </w:rPr>
              <w:t>, не более 90 процентов по меропр</w:t>
            </w:r>
            <w:r w:rsidR="00A211E0">
              <w:rPr>
                <w:color w:val="000000"/>
                <w:sz w:val="16"/>
                <w:szCs w:val="16"/>
              </w:rPr>
              <w:t>иятиям, указанным в подпунктах «в» – «</w:t>
            </w:r>
            <w:r w:rsidRPr="00B24899">
              <w:rPr>
                <w:color w:val="000000"/>
                <w:sz w:val="16"/>
                <w:szCs w:val="16"/>
              </w:rPr>
              <w:t>д</w:t>
            </w:r>
            <w:r w:rsidR="00A211E0">
              <w:rPr>
                <w:color w:val="000000"/>
                <w:sz w:val="16"/>
                <w:szCs w:val="16"/>
              </w:rPr>
              <w:t>»</w:t>
            </w:r>
            <w:r w:rsidRPr="00B24899">
              <w:rPr>
                <w:color w:val="000000"/>
                <w:sz w:val="16"/>
                <w:szCs w:val="16"/>
              </w:rPr>
              <w:t xml:space="preserve"> пункта 2 Правил</w:t>
            </w:r>
            <w:r w:rsidR="00A211E0">
              <w:rPr>
                <w:color w:val="000000"/>
                <w:sz w:val="16"/>
                <w:szCs w:val="16"/>
              </w:rPr>
              <w:t xml:space="preserve"> 10</w:t>
            </w:r>
            <w:r w:rsidRPr="00B24899">
              <w:rPr>
                <w:color w:val="000000"/>
                <w:sz w:val="16"/>
                <w:szCs w:val="16"/>
              </w:rPr>
              <w:t xml:space="preserve">, а также не более 90 процентов фактически осуществленных сельскохозяйственными товаропроизводителями расходов в субъектах </w:t>
            </w:r>
            <w:r w:rsidR="00A211E0">
              <w:rPr>
                <w:color w:val="000000"/>
                <w:sz w:val="16"/>
                <w:szCs w:val="16"/>
              </w:rPr>
              <w:t>РФ</w:t>
            </w:r>
            <w:r w:rsidRPr="00B24899">
              <w:rPr>
                <w:color w:val="000000"/>
                <w:sz w:val="16"/>
                <w:szCs w:val="16"/>
              </w:rPr>
              <w:t xml:space="preserve">, входящих в состав </w:t>
            </w:r>
            <w:r w:rsidR="00A211E0">
              <w:rPr>
                <w:color w:val="000000"/>
                <w:sz w:val="16"/>
                <w:szCs w:val="16"/>
              </w:rPr>
              <w:t>ДФО</w:t>
            </w:r>
            <w:r w:rsidRPr="00B24899">
              <w:rPr>
                <w:color w:val="000000"/>
                <w:sz w:val="16"/>
                <w:szCs w:val="16"/>
              </w:rPr>
              <w:t>, Республике Тыва, Республике Крым и г. Севастополе по мероприятиям, указанным в пунктах 2 и 3 Правил</w:t>
            </w:r>
            <w:r w:rsidR="00A211E0">
              <w:rPr>
                <w:color w:val="000000"/>
                <w:sz w:val="16"/>
                <w:szCs w:val="16"/>
              </w:rPr>
              <w:t xml:space="preserve"> 10</w:t>
            </w:r>
            <w:r w:rsidRPr="00B24899">
              <w:rPr>
                <w:color w:val="000000"/>
                <w:sz w:val="16"/>
                <w:szCs w:val="16"/>
              </w:rPr>
              <w:t>;</w:t>
            </w:r>
          </w:p>
          <w:p w:rsidR="00B24899" w:rsidRPr="00B24899" w:rsidRDefault="00B24899" w:rsidP="00B24899">
            <w:pPr>
              <w:ind w:firstLine="176"/>
              <w:jc w:val="both"/>
              <w:rPr>
                <w:color w:val="000000"/>
                <w:sz w:val="16"/>
                <w:szCs w:val="16"/>
              </w:rPr>
            </w:pPr>
            <w:r w:rsidRPr="00B24899">
              <w:rPr>
                <w:color w:val="000000"/>
                <w:sz w:val="16"/>
                <w:szCs w:val="16"/>
              </w:rPr>
              <w:t>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 а по мероп</w:t>
            </w:r>
            <w:r w:rsidR="00A211E0">
              <w:rPr>
                <w:color w:val="000000"/>
                <w:sz w:val="16"/>
                <w:szCs w:val="16"/>
              </w:rPr>
              <w:t>риятиям, указанным в подпункте «</w:t>
            </w:r>
            <w:r w:rsidRPr="00B24899">
              <w:rPr>
                <w:color w:val="000000"/>
                <w:sz w:val="16"/>
                <w:szCs w:val="16"/>
              </w:rPr>
              <w:t>д</w:t>
            </w:r>
            <w:r w:rsidR="00A211E0">
              <w:rPr>
                <w:color w:val="000000"/>
                <w:sz w:val="16"/>
                <w:szCs w:val="16"/>
              </w:rPr>
              <w:t>»</w:t>
            </w:r>
            <w:r w:rsidRPr="00B24899">
              <w:rPr>
                <w:color w:val="000000"/>
                <w:sz w:val="16"/>
                <w:szCs w:val="16"/>
              </w:rPr>
              <w:t xml:space="preserve"> пункта 2 Правил</w:t>
            </w:r>
            <w:r w:rsidR="00A211E0">
              <w:rPr>
                <w:color w:val="000000"/>
                <w:sz w:val="16"/>
                <w:szCs w:val="16"/>
              </w:rPr>
              <w:t xml:space="preserve"> 10</w:t>
            </w:r>
            <w:r w:rsidRPr="00B24899">
              <w:rPr>
                <w:color w:val="000000"/>
                <w:sz w:val="16"/>
                <w:szCs w:val="16"/>
              </w:rPr>
              <w:t>, возмещение расходов, произведенных сельскохозяйственными товаропроизводителями в отчетном финансовом году, осуществляется в текущем финансовом году;</w:t>
            </w:r>
          </w:p>
          <w:p w:rsidR="00B24899" w:rsidRPr="00B24899" w:rsidRDefault="00B24899" w:rsidP="00B24899">
            <w:pPr>
              <w:ind w:firstLine="176"/>
              <w:jc w:val="both"/>
              <w:rPr>
                <w:color w:val="000000"/>
                <w:sz w:val="16"/>
                <w:szCs w:val="16"/>
              </w:rPr>
            </w:pPr>
            <w:r w:rsidRPr="00B24899">
              <w:rPr>
                <w:color w:val="000000"/>
                <w:sz w:val="16"/>
                <w:szCs w:val="16"/>
              </w:rPr>
              <w:t>обязательство сельскохозяйственных товаропроизводителей представлять акт выполненных работ по результатам проведения меро</w:t>
            </w:r>
            <w:r w:rsidR="00A211E0">
              <w:rPr>
                <w:color w:val="000000"/>
                <w:sz w:val="16"/>
                <w:szCs w:val="16"/>
              </w:rPr>
              <w:t>приятий, указанных в подпункте «</w:t>
            </w:r>
            <w:r w:rsidRPr="00B24899">
              <w:rPr>
                <w:color w:val="000000"/>
                <w:sz w:val="16"/>
                <w:szCs w:val="16"/>
              </w:rPr>
              <w:t>д</w:t>
            </w:r>
            <w:r w:rsidR="00A211E0">
              <w:rPr>
                <w:color w:val="000000"/>
                <w:sz w:val="16"/>
                <w:szCs w:val="16"/>
              </w:rPr>
              <w:t>»</w:t>
            </w:r>
            <w:r w:rsidRPr="00B24899">
              <w:rPr>
                <w:color w:val="000000"/>
                <w:sz w:val="16"/>
                <w:szCs w:val="16"/>
              </w:rPr>
              <w:t xml:space="preserve"> пункта 2 Правил</w:t>
            </w:r>
            <w:r w:rsidR="00A211E0">
              <w:rPr>
                <w:color w:val="000000"/>
                <w:sz w:val="16"/>
                <w:szCs w:val="16"/>
              </w:rPr>
              <w:t xml:space="preserve"> 10</w:t>
            </w:r>
            <w:r w:rsidRPr="00B24899">
              <w:rPr>
                <w:color w:val="000000"/>
                <w:sz w:val="16"/>
                <w:szCs w:val="16"/>
              </w:rPr>
              <w:t>;</w:t>
            </w:r>
          </w:p>
          <w:p w:rsidR="00B24899" w:rsidRPr="00B24899" w:rsidRDefault="00B24899" w:rsidP="00B24899">
            <w:pPr>
              <w:ind w:firstLine="176"/>
              <w:jc w:val="both"/>
              <w:rPr>
                <w:color w:val="000000"/>
                <w:sz w:val="16"/>
                <w:szCs w:val="16"/>
              </w:rPr>
            </w:pPr>
            <w:r w:rsidRPr="00B24899">
              <w:rPr>
                <w:color w:val="000000"/>
                <w:sz w:val="16"/>
                <w:szCs w:val="16"/>
              </w:rPr>
              <w:t>не осуществляется 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B24899" w:rsidRDefault="00B24899" w:rsidP="00B24899">
            <w:pPr>
              <w:ind w:firstLine="176"/>
              <w:jc w:val="both"/>
              <w:rPr>
                <w:color w:val="000000"/>
                <w:sz w:val="16"/>
                <w:szCs w:val="16"/>
              </w:rPr>
            </w:pPr>
            <w:r w:rsidRPr="00B24899">
              <w:rPr>
                <w:color w:val="000000"/>
                <w:sz w:val="16"/>
                <w:szCs w:val="16"/>
              </w:rPr>
              <w:t>возмещение расходов, произведенных сельскохозяйственными товаропроизводителями по мероприятиям регионального проекта, осуществляется при наличии обязательства сельскохозяйственных товаропроизводителей по достижению объема экспорта продукции агропромышленного комплекса (в натуральном выражении) за счет создания новой товарной массы.</w:t>
            </w:r>
          </w:p>
          <w:p w:rsidR="00A211E0" w:rsidRPr="00A211E0" w:rsidRDefault="00A211E0" w:rsidP="00A211E0">
            <w:pPr>
              <w:ind w:firstLine="176"/>
              <w:jc w:val="both"/>
              <w:rPr>
                <w:color w:val="000000"/>
                <w:sz w:val="16"/>
                <w:szCs w:val="16"/>
              </w:rPr>
            </w:pPr>
            <w:proofErr w:type="gramStart"/>
            <w:r>
              <w:rPr>
                <w:color w:val="000000"/>
                <w:sz w:val="16"/>
                <w:szCs w:val="16"/>
              </w:rPr>
              <w:t>П</w:t>
            </w:r>
            <w:r w:rsidRPr="00A211E0">
              <w:rPr>
                <w:color w:val="000000"/>
                <w:sz w:val="16"/>
                <w:szCs w:val="16"/>
              </w:rPr>
              <w:t xml:space="preserve">ри расчете размера субсидий, предоставляемых в целях </w:t>
            </w:r>
            <w:proofErr w:type="spellStart"/>
            <w:r w:rsidRPr="00A211E0">
              <w:rPr>
                <w:color w:val="000000"/>
                <w:sz w:val="16"/>
                <w:szCs w:val="16"/>
              </w:rPr>
              <w:t>софинансирования</w:t>
            </w:r>
            <w:proofErr w:type="spellEnd"/>
            <w:r w:rsidRPr="00A211E0">
              <w:rPr>
                <w:color w:val="000000"/>
                <w:sz w:val="16"/>
                <w:szCs w:val="16"/>
              </w:rPr>
              <w:t xml:space="preserve"> расходных обязательств субъектов </w:t>
            </w:r>
            <w:r>
              <w:rPr>
                <w:color w:val="000000"/>
                <w:sz w:val="16"/>
                <w:szCs w:val="16"/>
              </w:rPr>
              <w:t>РФ</w:t>
            </w:r>
            <w:r w:rsidRPr="00A211E0">
              <w:rPr>
                <w:color w:val="000000"/>
                <w:sz w:val="16"/>
                <w:szCs w:val="16"/>
              </w:rPr>
              <w:t xml:space="preserve">, входящих в состав </w:t>
            </w:r>
            <w:r>
              <w:rPr>
                <w:color w:val="000000"/>
                <w:sz w:val="16"/>
                <w:szCs w:val="16"/>
              </w:rPr>
              <w:t>ДФО</w:t>
            </w:r>
            <w:r w:rsidRPr="00A211E0">
              <w:rPr>
                <w:color w:val="000000"/>
                <w:sz w:val="16"/>
                <w:szCs w:val="16"/>
              </w:rPr>
              <w:t>, Республики Тыва, Республики Крым и г. Севастополя в рамках реализации мероприят</w:t>
            </w:r>
            <w:r>
              <w:rPr>
                <w:color w:val="000000"/>
                <w:sz w:val="16"/>
                <w:szCs w:val="16"/>
              </w:rPr>
              <w:t>ий, предусмотренных подпунктом «а»</w:t>
            </w:r>
            <w:r w:rsidRPr="00A211E0">
              <w:rPr>
                <w:color w:val="000000"/>
                <w:sz w:val="16"/>
                <w:szCs w:val="16"/>
              </w:rPr>
              <w:t xml:space="preserve"> пункта 2 Правил</w:t>
            </w:r>
            <w:r>
              <w:rPr>
                <w:color w:val="000000"/>
                <w:sz w:val="16"/>
                <w:szCs w:val="16"/>
              </w:rPr>
              <w:t xml:space="preserve"> 10</w:t>
            </w:r>
            <w:r w:rsidRPr="00A211E0">
              <w:rPr>
                <w:color w:val="000000"/>
                <w:sz w:val="16"/>
                <w:szCs w:val="16"/>
              </w:rPr>
              <w:t xml:space="preserve">, к показателю, характеризующему размер расходов сельскохозяйственных товаропроизводителей в указанных субъектах </w:t>
            </w:r>
            <w:r>
              <w:rPr>
                <w:color w:val="000000"/>
                <w:sz w:val="16"/>
                <w:szCs w:val="16"/>
              </w:rPr>
              <w:t>РФ</w:t>
            </w:r>
            <w:r w:rsidRPr="00A211E0">
              <w:rPr>
                <w:color w:val="000000"/>
                <w:sz w:val="16"/>
                <w:szCs w:val="16"/>
              </w:rPr>
              <w:t>, применяется повышающий коэффициент 2, по мероприятия</w:t>
            </w:r>
            <w:r>
              <w:rPr>
                <w:color w:val="000000"/>
                <w:sz w:val="16"/>
                <w:szCs w:val="16"/>
              </w:rPr>
              <w:t>м, предусмотренным подпунктами «</w:t>
            </w:r>
            <w:r w:rsidRPr="00A211E0">
              <w:rPr>
                <w:color w:val="000000"/>
                <w:sz w:val="16"/>
                <w:szCs w:val="16"/>
              </w:rPr>
              <w:t>б</w:t>
            </w:r>
            <w:r>
              <w:rPr>
                <w:color w:val="000000"/>
                <w:sz w:val="16"/>
                <w:szCs w:val="16"/>
              </w:rPr>
              <w:t>»</w:t>
            </w:r>
            <w:r w:rsidRPr="00A211E0">
              <w:rPr>
                <w:color w:val="000000"/>
                <w:sz w:val="16"/>
                <w:szCs w:val="16"/>
              </w:rPr>
              <w:t xml:space="preserve"> </w:t>
            </w:r>
            <w:r w:rsidR="007213C2">
              <w:rPr>
                <w:color w:val="000000"/>
                <w:sz w:val="16"/>
                <w:szCs w:val="16"/>
              </w:rPr>
              <w:t>–</w:t>
            </w:r>
            <w:r w:rsidR="007213C2" w:rsidRPr="00A211E0">
              <w:rPr>
                <w:color w:val="000000"/>
                <w:sz w:val="16"/>
                <w:szCs w:val="16"/>
              </w:rPr>
              <w:t xml:space="preserve"> </w:t>
            </w:r>
            <w:r w:rsidRPr="00A211E0">
              <w:rPr>
                <w:color w:val="000000"/>
                <w:sz w:val="16"/>
                <w:szCs w:val="16"/>
              </w:rPr>
              <w:t xml:space="preserve"> </w:t>
            </w:r>
            <w:r>
              <w:rPr>
                <w:color w:val="000000"/>
                <w:sz w:val="16"/>
                <w:szCs w:val="16"/>
              </w:rPr>
              <w:t>«</w:t>
            </w:r>
            <w:r w:rsidRPr="00A211E0">
              <w:rPr>
                <w:color w:val="000000"/>
                <w:sz w:val="16"/>
                <w:szCs w:val="16"/>
              </w:rPr>
              <w:t>г</w:t>
            </w:r>
            <w:r>
              <w:rPr>
                <w:color w:val="000000"/>
                <w:sz w:val="16"/>
                <w:szCs w:val="16"/>
              </w:rPr>
              <w:t xml:space="preserve">» пункта 2 </w:t>
            </w:r>
            <w:r w:rsidRPr="00A211E0">
              <w:rPr>
                <w:color w:val="000000"/>
                <w:sz w:val="16"/>
                <w:szCs w:val="16"/>
              </w:rPr>
              <w:t>Правил</w:t>
            </w:r>
            <w:r>
              <w:rPr>
                <w:color w:val="000000"/>
                <w:sz w:val="16"/>
                <w:szCs w:val="16"/>
              </w:rPr>
              <w:t xml:space="preserve"> 10</w:t>
            </w:r>
            <w:r w:rsidRPr="00A211E0">
              <w:rPr>
                <w:color w:val="000000"/>
                <w:sz w:val="16"/>
                <w:szCs w:val="16"/>
              </w:rPr>
              <w:t>, к</w:t>
            </w:r>
            <w:proofErr w:type="gramEnd"/>
            <w:r w:rsidRPr="00A211E0">
              <w:rPr>
                <w:color w:val="000000"/>
                <w:sz w:val="16"/>
                <w:szCs w:val="16"/>
              </w:rPr>
              <w:t xml:space="preserve"> показателям, характеризующим результаты таких мероприятий в </w:t>
            </w:r>
            <w:r w:rsidRPr="00A211E0">
              <w:rPr>
                <w:color w:val="000000"/>
                <w:sz w:val="16"/>
                <w:szCs w:val="16"/>
              </w:rPr>
              <w:lastRenderedPageBreak/>
              <w:t>указанных субъектах Российской Федерации, также применяется повышающий коэффициент 2, при этом по мероприяти</w:t>
            </w:r>
            <w:r w:rsidR="007213C2">
              <w:rPr>
                <w:color w:val="000000"/>
                <w:sz w:val="16"/>
                <w:szCs w:val="16"/>
              </w:rPr>
              <w:t>ям, предусмотренным подпунктом «д»</w:t>
            </w:r>
            <w:r w:rsidRPr="00A211E0">
              <w:rPr>
                <w:color w:val="000000"/>
                <w:sz w:val="16"/>
                <w:szCs w:val="16"/>
              </w:rPr>
              <w:t xml:space="preserve"> пункта 2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1,7.</w:t>
            </w:r>
          </w:p>
          <w:p w:rsidR="00A211E0" w:rsidRPr="00A211E0" w:rsidRDefault="00A211E0" w:rsidP="00A211E0">
            <w:pPr>
              <w:ind w:firstLine="176"/>
              <w:jc w:val="both"/>
              <w:rPr>
                <w:color w:val="000000"/>
                <w:sz w:val="16"/>
                <w:szCs w:val="16"/>
              </w:rPr>
            </w:pPr>
            <w:r w:rsidRPr="00A211E0">
              <w:rPr>
                <w:color w:val="000000"/>
                <w:sz w:val="16"/>
                <w:szCs w:val="16"/>
              </w:rPr>
              <w:t>При расчете размера субсидии на мероприятия региональных программ (субсидии на реализацию региональных проектов), связанных с реализацией мероприят</w:t>
            </w:r>
            <w:r w:rsidR="007213C2">
              <w:rPr>
                <w:color w:val="000000"/>
                <w:sz w:val="16"/>
                <w:szCs w:val="16"/>
              </w:rPr>
              <w:t>ий, предусмотренных подпунктом «а»</w:t>
            </w:r>
            <w:r w:rsidRPr="00A211E0">
              <w:rPr>
                <w:color w:val="000000"/>
                <w:sz w:val="16"/>
                <w:szCs w:val="16"/>
              </w:rPr>
              <w:t xml:space="preserve"> пункта 2 Правил</w:t>
            </w:r>
            <w:r w:rsidR="007213C2">
              <w:rPr>
                <w:color w:val="000000"/>
                <w:sz w:val="16"/>
                <w:szCs w:val="16"/>
              </w:rPr>
              <w:t xml:space="preserve"> 10</w:t>
            </w:r>
            <w:r w:rsidRPr="00A211E0">
              <w:rPr>
                <w:color w:val="000000"/>
                <w:sz w:val="16"/>
                <w:szCs w:val="16"/>
              </w:rPr>
              <w:t xml:space="preserve">, применяется предельный размер стоимости работ на 1 гектар площади мелиорируемых земель, устанавливаемый </w:t>
            </w:r>
            <w:r w:rsidR="007213C2">
              <w:rPr>
                <w:color w:val="000000"/>
                <w:sz w:val="16"/>
                <w:szCs w:val="16"/>
              </w:rPr>
              <w:t>Минсельхозом России</w:t>
            </w:r>
            <w:r w:rsidRPr="00A211E0">
              <w:rPr>
                <w:color w:val="000000"/>
                <w:sz w:val="16"/>
                <w:szCs w:val="16"/>
              </w:rPr>
              <w:t xml:space="preserve"> с учетом коэффициентов.</w:t>
            </w:r>
          </w:p>
          <w:p w:rsidR="00A211E0" w:rsidRPr="00A211E0" w:rsidRDefault="00A211E0" w:rsidP="00A211E0">
            <w:pPr>
              <w:ind w:firstLine="176"/>
              <w:jc w:val="both"/>
              <w:rPr>
                <w:color w:val="000000"/>
                <w:sz w:val="16"/>
                <w:szCs w:val="16"/>
              </w:rPr>
            </w:pPr>
            <w:proofErr w:type="gramStart"/>
            <w:r w:rsidRPr="00A211E0">
              <w:rPr>
                <w:color w:val="000000"/>
                <w:sz w:val="16"/>
                <w:szCs w:val="16"/>
              </w:rPr>
              <w:t xml:space="preserve">В случае увеличения в текущем финансовом году бюджетных ассигнований федерального бюджета на предоставление субсидий на мероприятия региональных программ (субсидий на реализацию региональных проектов) расчет размера субсидии осуществляется на основании данных, применяемых при расчете размера субсидии на соответствующий финансовый год согласно пунктам 7 </w:t>
            </w:r>
            <w:r w:rsidR="007213C2">
              <w:rPr>
                <w:color w:val="000000"/>
                <w:sz w:val="16"/>
                <w:szCs w:val="16"/>
              </w:rPr>
              <w:t>–</w:t>
            </w:r>
            <w:r w:rsidRPr="00A211E0">
              <w:rPr>
                <w:color w:val="000000"/>
                <w:sz w:val="16"/>
                <w:szCs w:val="16"/>
              </w:rPr>
              <w:t xml:space="preserve"> 15 Правил</w:t>
            </w:r>
            <w:r w:rsidR="007213C2">
              <w:rPr>
                <w:color w:val="000000"/>
                <w:sz w:val="16"/>
                <w:szCs w:val="16"/>
              </w:rPr>
              <w:t xml:space="preserve"> 10</w:t>
            </w:r>
            <w:r w:rsidRPr="00A211E0">
              <w:rPr>
                <w:color w:val="000000"/>
                <w:sz w:val="16"/>
                <w:szCs w:val="16"/>
              </w:rPr>
              <w:t>, с учетом увеличения результатов использования субсидий в рамках реализации мероприятий, указанных в пунктах 2 и</w:t>
            </w:r>
            <w:proofErr w:type="gramEnd"/>
            <w:r w:rsidRPr="00A211E0">
              <w:rPr>
                <w:color w:val="000000"/>
                <w:sz w:val="16"/>
                <w:szCs w:val="16"/>
              </w:rPr>
              <w:t xml:space="preserve"> 3 Правил</w:t>
            </w:r>
            <w:r w:rsidR="007213C2">
              <w:rPr>
                <w:color w:val="000000"/>
                <w:sz w:val="16"/>
                <w:szCs w:val="16"/>
              </w:rPr>
              <w:t xml:space="preserve"> 10</w:t>
            </w:r>
            <w:r w:rsidRPr="00A211E0">
              <w:rPr>
                <w:color w:val="000000"/>
                <w:sz w:val="16"/>
                <w:szCs w:val="16"/>
              </w:rPr>
              <w:t>.</w:t>
            </w:r>
          </w:p>
          <w:p w:rsidR="00A211E0" w:rsidRPr="00B24899" w:rsidRDefault="00A211E0" w:rsidP="00FC38C2">
            <w:pPr>
              <w:ind w:firstLine="176"/>
              <w:jc w:val="both"/>
              <w:rPr>
                <w:color w:val="000000"/>
                <w:sz w:val="16"/>
                <w:szCs w:val="16"/>
              </w:rPr>
            </w:pPr>
            <w:r w:rsidRPr="00A211E0">
              <w:rPr>
                <w:color w:val="000000"/>
                <w:sz w:val="16"/>
                <w:szCs w:val="16"/>
              </w:rPr>
              <w:t>Распределение субсидий утверждается федеральным законом о федеральном бюджете на соответствующий финансовый год и плановый период.</w:t>
            </w:r>
          </w:p>
        </w:tc>
        <w:tc>
          <w:tcPr>
            <w:tcW w:w="431" w:type="pct"/>
            <w:tcBorders>
              <w:top w:val="nil"/>
              <w:bottom w:val="nil"/>
            </w:tcBorders>
            <w:shd w:val="clear" w:color="auto" w:fill="auto"/>
          </w:tcPr>
          <w:p w:rsidR="0062487E" w:rsidRPr="00494746" w:rsidRDefault="0062487E" w:rsidP="00494746">
            <w:pPr>
              <w:jc w:val="center"/>
              <w:rPr>
                <w:color w:val="000000"/>
                <w:sz w:val="16"/>
                <w:szCs w:val="16"/>
              </w:rPr>
            </w:pPr>
          </w:p>
        </w:tc>
        <w:tc>
          <w:tcPr>
            <w:tcW w:w="627" w:type="pct"/>
            <w:tcBorders>
              <w:top w:val="nil"/>
              <w:bottom w:val="nil"/>
            </w:tcBorders>
            <w:shd w:val="clear" w:color="auto" w:fill="auto"/>
            <w:noWrap/>
          </w:tcPr>
          <w:p w:rsidR="0062487E" w:rsidRPr="00494746" w:rsidRDefault="0062487E" w:rsidP="00494746">
            <w:pPr>
              <w:jc w:val="center"/>
              <w:rPr>
                <w:color w:val="000000"/>
                <w:sz w:val="16"/>
                <w:szCs w:val="16"/>
              </w:rPr>
            </w:pPr>
          </w:p>
        </w:tc>
      </w:tr>
      <w:tr w:rsidR="00861A2D" w:rsidRPr="00494746" w:rsidTr="00997330">
        <w:trPr>
          <w:trHeight w:val="847"/>
        </w:trPr>
        <w:tc>
          <w:tcPr>
            <w:tcW w:w="143" w:type="pct"/>
            <w:tcBorders>
              <w:top w:val="nil"/>
              <w:bottom w:val="nil"/>
            </w:tcBorders>
            <w:shd w:val="clear" w:color="auto" w:fill="auto"/>
          </w:tcPr>
          <w:p w:rsidR="00861A2D" w:rsidRPr="00494746" w:rsidRDefault="00861A2D" w:rsidP="00494746">
            <w:pPr>
              <w:jc w:val="center"/>
              <w:rPr>
                <w:color w:val="000000"/>
                <w:sz w:val="16"/>
                <w:szCs w:val="16"/>
              </w:rPr>
            </w:pPr>
          </w:p>
        </w:tc>
        <w:tc>
          <w:tcPr>
            <w:tcW w:w="535" w:type="pct"/>
            <w:tcBorders>
              <w:top w:val="nil"/>
              <w:bottom w:val="nil"/>
            </w:tcBorders>
            <w:shd w:val="clear" w:color="auto" w:fill="auto"/>
          </w:tcPr>
          <w:p w:rsidR="00861A2D" w:rsidRPr="00494746" w:rsidRDefault="00861A2D" w:rsidP="00494746">
            <w:pPr>
              <w:jc w:val="center"/>
              <w:rPr>
                <w:b/>
                <w:color w:val="000000"/>
                <w:sz w:val="16"/>
                <w:szCs w:val="16"/>
              </w:rPr>
            </w:pPr>
          </w:p>
        </w:tc>
        <w:tc>
          <w:tcPr>
            <w:tcW w:w="579" w:type="pct"/>
            <w:tcBorders>
              <w:top w:val="nil"/>
              <w:bottom w:val="nil"/>
            </w:tcBorders>
            <w:shd w:val="clear" w:color="auto" w:fill="auto"/>
          </w:tcPr>
          <w:p w:rsidR="00861A2D" w:rsidRPr="00494746" w:rsidRDefault="00861A2D" w:rsidP="00494746">
            <w:pPr>
              <w:jc w:val="center"/>
              <w:rPr>
                <w:color w:val="000000"/>
                <w:sz w:val="16"/>
                <w:szCs w:val="16"/>
              </w:rPr>
            </w:pPr>
          </w:p>
        </w:tc>
        <w:tc>
          <w:tcPr>
            <w:tcW w:w="471" w:type="pct"/>
            <w:tcBorders>
              <w:top w:val="nil"/>
              <w:bottom w:val="nil"/>
            </w:tcBorders>
            <w:shd w:val="clear" w:color="auto" w:fill="auto"/>
          </w:tcPr>
          <w:p w:rsidR="00861A2D" w:rsidRPr="00494746" w:rsidRDefault="00861A2D" w:rsidP="00494746">
            <w:pPr>
              <w:jc w:val="center"/>
              <w:rPr>
                <w:color w:val="000000"/>
                <w:sz w:val="16"/>
                <w:szCs w:val="16"/>
              </w:rPr>
            </w:pPr>
          </w:p>
        </w:tc>
        <w:tc>
          <w:tcPr>
            <w:tcW w:w="517" w:type="pct"/>
            <w:tcBorders>
              <w:top w:val="nil"/>
              <w:bottom w:val="nil"/>
            </w:tcBorders>
            <w:shd w:val="clear" w:color="auto" w:fill="auto"/>
          </w:tcPr>
          <w:p w:rsidR="00861A2D" w:rsidRPr="00494746" w:rsidRDefault="00861A2D" w:rsidP="00494746">
            <w:pPr>
              <w:jc w:val="center"/>
              <w:rPr>
                <w:color w:val="000000"/>
                <w:sz w:val="16"/>
                <w:szCs w:val="16"/>
              </w:rPr>
            </w:pPr>
          </w:p>
        </w:tc>
        <w:tc>
          <w:tcPr>
            <w:tcW w:w="1697" w:type="pct"/>
            <w:tcBorders>
              <w:top w:val="nil"/>
              <w:bottom w:val="nil"/>
            </w:tcBorders>
            <w:shd w:val="clear" w:color="auto" w:fill="auto"/>
          </w:tcPr>
          <w:p w:rsidR="00861A2D" w:rsidRDefault="00DF1DAB" w:rsidP="00861A2D">
            <w:pPr>
              <w:ind w:firstLine="176"/>
              <w:jc w:val="both"/>
              <w:rPr>
                <w:b/>
                <w:i/>
                <w:color w:val="000000"/>
                <w:sz w:val="16"/>
                <w:szCs w:val="16"/>
              </w:rPr>
            </w:pPr>
            <w:r>
              <w:rPr>
                <w:b/>
                <w:color w:val="000000"/>
                <w:sz w:val="16"/>
                <w:szCs w:val="16"/>
              </w:rPr>
              <w:t>1.5. </w:t>
            </w:r>
            <w:proofErr w:type="gramStart"/>
            <w:r w:rsidR="00861A2D" w:rsidRPr="00861A2D">
              <w:rPr>
                <w:b/>
                <w:i/>
                <w:color w:val="000000"/>
                <w:sz w:val="16"/>
                <w:szCs w:val="16"/>
              </w:rPr>
              <w:t>Положение</w:t>
            </w:r>
            <w:r w:rsidR="00861A2D">
              <w:rPr>
                <w:b/>
                <w:i/>
                <w:color w:val="000000"/>
                <w:sz w:val="16"/>
                <w:szCs w:val="16"/>
              </w:rPr>
              <w:t xml:space="preserve"> </w:t>
            </w:r>
            <w:r w:rsidR="00861A2D" w:rsidRPr="00861A2D">
              <w:rPr>
                <w:b/>
                <w:i/>
                <w:color w:val="000000"/>
                <w:sz w:val="16"/>
                <w:szCs w:val="16"/>
              </w:rPr>
              <w:t>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861A2D" w:rsidRPr="00494746">
              <w:rPr>
                <w:b/>
                <w:i/>
                <w:color w:val="000000"/>
                <w:sz w:val="16"/>
                <w:szCs w:val="16"/>
              </w:rPr>
              <w:t xml:space="preserve"> </w:t>
            </w:r>
            <w:r w:rsidR="00861A2D">
              <w:rPr>
                <w:b/>
                <w:i/>
                <w:color w:val="000000"/>
                <w:sz w:val="16"/>
                <w:szCs w:val="16"/>
              </w:rPr>
              <w:t>(Приложение  №14 к ГП № 717), далее – Положение 14)</w:t>
            </w:r>
            <w:proofErr w:type="gramEnd"/>
          </w:p>
          <w:p w:rsidR="00861A2D" w:rsidRPr="00861A2D" w:rsidRDefault="00861A2D" w:rsidP="00861A2D">
            <w:pPr>
              <w:ind w:firstLine="176"/>
              <w:jc w:val="both"/>
              <w:rPr>
                <w:color w:val="000000"/>
                <w:sz w:val="16"/>
                <w:szCs w:val="16"/>
              </w:rPr>
            </w:pPr>
            <w:proofErr w:type="gramStart"/>
            <w:r w:rsidRPr="00861A2D">
              <w:rPr>
                <w:color w:val="000000"/>
                <w:sz w:val="16"/>
                <w:szCs w:val="16"/>
              </w:rPr>
              <w:t xml:space="preserve">Субсидии из федерального бюджета бюджетам субъектов </w:t>
            </w:r>
            <w:r>
              <w:rPr>
                <w:color w:val="000000"/>
                <w:sz w:val="16"/>
                <w:szCs w:val="16"/>
              </w:rPr>
              <w:t>РФ</w:t>
            </w:r>
            <w:r w:rsidRPr="00861A2D">
              <w:rPr>
                <w:color w:val="000000"/>
                <w:sz w:val="16"/>
                <w:szCs w:val="16"/>
              </w:rPr>
              <w:t xml:space="preserve">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w:t>
            </w:r>
            <w:r>
              <w:rPr>
                <w:color w:val="000000"/>
                <w:sz w:val="16"/>
                <w:szCs w:val="16"/>
              </w:rPr>
              <w:t>–</w:t>
            </w:r>
            <w:r w:rsidRPr="00861A2D">
              <w:rPr>
                <w:color w:val="000000"/>
                <w:sz w:val="16"/>
                <w:szCs w:val="16"/>
              </w:rPr>
              <w:t xml:space="preserve"> возмещение части затрат, субсидии), предоставляются в целях оказания финансовой поддержки при исполнении расходных обязательств субъектов </w:t>
            </w:r>
            <w:r>
              <w:rPr>
                <w:color w:val="000000"/>
                <w:sz w:val="16"/>
                <w:szCs w:val="16"/>
              </w:rPr>
              <w:t>РФ</w:t>
            </w:r>
            <w:r w:rsidRPr="00861A2D">
              <w:rPr>
                <w:color w:val="000000"/>
                <w:sz w:val="16"/>
                <w:szCs w:val="16"/>
              </w:rPr>
              <w:t xml:space="preserve">, связанных с возмещением части затрат:  </w:t>
            </w:r>
            <w:proofErr w:type="gramEnd"/>
          </w:p>
          <w:p w:rsidR="00861A2D" w:rsidRPr="00861A2D" w:rsidRDefault="00861A2D" w:rsidP="00861A2D">
            <w:pPr>
              <w:ind w:firstLine="176"/>
              <w:jc w:val="both"/>
              <w:rPr>
                <w:color w:val="000000"/>
                <w:sz w:val="16"/>
                <w:szCs w:val="16"/>
              </w:rPr>
            </w:pPr>
            <w:r w:rsidRPr="00861A2D">
              <w:rPr>
                <w:color w:val="000000"/>
                <w:sz w:val="16"/>
                <w:szCs w:val="16"/>
              </w:rPr>
              <w:t>а) по кредитам (займам), полученным:</w:t>
            </w:r>
          </w:p>
          <w:p w:rsidR="00861A2D" w:rsidRPr="00861A2D" w:rsidRDefault="00861A2D" w:rsidP="00861A2D">
            <w:pPr>
              <w:ind w:firstLine="176"/>
              <w:jc w:val="both"/>
              <w:rPr>
                <w:color w:val="000000"/>
                <w:sz w:val="16"/>
                <w:szCs w:val="16"/>
              </w:rPr>
            </w:pPr>
            <w:r w:rsidRPr="00861A2D">
              <w:rPr>
                <w:color w:val="000000"/>
                <w:sz w:val="16"/>
                <w:szCs w:val="16"/>
              </w:rPr>
              <w:t xml:space="preserve">гражданами, ведущими </w:t>
            </w:r>
            <w:proofErr w:type="gramStart"/>
            <w:r w:rsidRPr="00861A2D">
              <w:rPr>
                <w:color w:val="000000"/>
                <w:sz w:val="16"/>
                <w:szCs w:val="16"/>
              </w:rPr>
              <w:t>личное</w:t>
            </w:r>
            <w:proofErr w:type="gramEnd"/>
            <w:r w:rsidRPr="00861A2D">
              <w:rPr>
                <w:color w:val="000000"/>
                <w:sz w:val="16"/>
                <w:szCs w:val="16"/>
              </w:rPr>
              <w:t xml:space="preserve"> подсобное хозяйство, по кредитным договорам (займам), заключенным:</w:t>
            </w:r>
          </w:p>
          <w:p w:rsidR="00861A2D" w:rsidRPr="00861A2D" w:rsidRDefault="00861A2D" w:rsidP="00861A2D">
            <w:pPr>
              <w:ind w:firstLine="176"/>
              <w:jc w:val="both"/>
              <w:rPr>
                <w:color w:val="000000"/>
                <w:sz w:val="16"/>
                <w:szCs w:val="16"/>
              </w:rPr>
            </w:pPr>
            <w:r w:rsidRPr="00861A2D">
              <w:rPr>
                <w:color w:val="000000"/>
                <w:sz w:val="16"/>
                <w:szCs w:val="16"/>
              </w:rPr>
              <w:lastRenderedPageBreak/>
              <w:t>с 1 января 2005 г. по 31 декабря 2012 г. включительно на срок до 5</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сельскохозяйственной малогабаритной техники, тракторов мощностью до 100 лошадиных сил и </w:t>
            </w:r>
            <w:proofErr w:type="spellStart"/>
            <w:r w:rsidRPr="00861A2D">
              <w:rPr>
                <w:color w:val="000000"/>
                <w:sz w:val="16"/>
                <w:szCs w:val="16"/>
              </w:rPr>
              <w:t>агрегатируемых</w:t>
            </w:r>
            <w:proofErr w:type="spellEnd"/>
            <w:r w:rsidRPr="00861A2D">
              <w:rPr>
                <w:color w:val="000000"/>
                <w:sz w:val="16"/>
                <w:szCs w:val="16"/>
              </w:rPr>
              <w:t xml:space="preserve"> с ними сельскохозяйственных машин, </w:t>
            </w:r>
            <w:proofErr w:type="spellStart"/>
            <w:r w:rsidRPr="00861A2D">
              <w:rPr>
                <w:color w:val="000000"/>
                <w:sz w:val="16"/>
                <w:szCs w:val="16"/>
              </w:rPr>
              <w:t>грузоперевозящих</w:t>
            </w:r>
            <w:proofErr w:type="spellEnd"/>
            <w:r w:rsidRPr="00861A2D">
              <w:rPr>
                <w:color w:val="000000"/>
                <w:sz w:val="16"/>
                <w:szCs w:val="16"/>
              </w:rPr>
              <w:t xml:space="preserve"> автомобилей полной массой не более 3,5 тонны;</w:t>
            </w:r>
          </w:p>
          <w:p w:rsidR="00861A2D" w:rsidRDefault="00861A2D" w:rsidP="00861A2D">
            <w:pPr>
              <w:ind w:firstLine="176"/>
              <w:jc w:val="both"/>
              <w:rPr>
                <w:color w:val="000000"/>
                <w:sz w:val="16"/>
                <w:szCs w:val="16"/>
              </w:rPr>
            </w:pPr>
            <w:proofErr w:type="gramStart"/>
            <w:r w:rsidRPr="00861A2D">
              <w:rPr>
                <w:color w:val="000000"/>
                <w:sz w:val="16"/>
                <w:szCs w:val="16"/>
              </w:rPr>
              <w:t>с 1 января 2005 г. по 31 декабря 2016 г. включительно на срок до 5</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rsidRPr="00861A2D">
              <w:rPr>
                <w:color w:val="000000"/>
                <w:sz w:val="16"/>
                <w:szCs w:val="16"/>
              </w:rPr>
              <w:t>, не превышает 700</w:t>
            </w:r>
            <w:r>
              <w:rPr>
                <w:color w:val="000000"/>
                <w:sz w:val="16"/>
                <w:szCs w:val="16"/>
              </w:rPr>
              <w:t xml:space="preserve"> тыс. рублей на одно хозяйство;</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2007 г. по 31 декабря 2016 г. включительно на срок до 2</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rsidRPr="00861A2D">
              <w:rPr>
                <w:color w:val="000000"/>
                <w:sz w:val="16"/>
                <w:szCs w:val="16"/>
              </w:rP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2008 г. по 31 декабря 2012 г. включительно на срок до 5</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861A2D">
              <w:rPr>
                <w:color w:val="000000"/>
                <w:sz w:val="16"/>
                <w:szCs w:val="16"/>
              </w:rPr>
              <w:t>недревесных</w:t>
            </w:r>
            <w:proofErr w:type="spellEnd"/>
            <w:r w:rsidRPr="00861A2D">
              <w:rPr>
                <w:color w:val="000000"/>
                <w:sz w:val="16"/>
                <w:szCs w:val="16"/>
              </w:rPr>
              <w:t xml:space="preserve"> лесных ресурсов</w:t>
            </w:r>
            <w:proofErr w:type="gramEnd"/>
            <w:r w:rsidRPr="00861A2D">
              <w:rPr>
                <w:color w:val="000000"/>
                <w:sz w:val="16"/>
                <w:szCs w:val="16"/>
              </w:rPr>
              <w:t>, в соответствии с перечнем, утверждаемым Министерством сельского хозяйства Российской Федерации;</w:t>
            </w:r>
          </w:p>
          <w:p w:rsidR="00861A2D" w:rsidRPr="00861A2D" w:rsidRDefault="00861A2D" w:rsidP="00861A2D">
            <w:pPr>
              <w:ind w:firstLine="176"/>
              <w:jc w:val="both"/>
              <w:rPr>
                <w:color w:val="000000"/>
                <w:sz w:val="16"/>
                <w:szCs w:val="16"/>
              </w:rPr>
            </w:pPr>
            <w:r w:rsidRPr="00861A2D">
              <w:rPr>
                <w:color w:val="000000"/>
                <w:sz w:val="16"/>
                <w:szCs w:val="16"/>
              </w:rPr>
              <w:t>с 1 января 2010 г. по 31 декабря 2012 г. включительно на срок до 5</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машин, установок и аппаратов дождевальных и поливных, насосных станций в соответствии с перечнем, утверждаемым </w:t>
            </w:r>
            <w:r>
              <w:rPr>
                <w:color w:val="000000"/>
                <w:sz w:val="16"/>
                <w:szCs w:val="16"/>
              </w:rPr>
              <w:t>Минсельхозом России</w:t>
            </w:r>
            <w:r w:rsidRPr="00861A2D">
              <w:rPr>
                <w:color w:val="000000"/>
                <w:sz w:val="16"/>
                <w:szCs w:val="16"/>
              </w:rPr>
              <w:t>;</w:t>
            </w:r>
          </w:p>
          <w:p w:rsidR="00861A2D" w:rsidRPr="00861A2D" w:rsidRDefault="00861A2D" w:rsidP="00861A2D">
            <w:pPr>
              <w:ind w:firstLine="176"/>
              <w:jc w:val="both"/>
              <w:rPr>
                <w:color w:val="000000"/>
                <w:sz w:val="16"/>
                <w:szCs w:val="16"/>
              </w:rPr>
            </w:pPr>
            <w:r w:rsidRPr="00861A2D">
              <w:rPr>
                <w:color w:val="000000"/>
                <w:sz w:val="16"/>
                <w:szCs w:val="16"/>
              </w:rPr>
              <w:lastRenderedPageBreak/>
              <w:t>крестьянскими (фермерскими) хозяйствами по кредитным договорам (договорам займа), заключенным:</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2005 г. по 31 декабря 2012 г. включительно на срок до 8</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сельскохозяйственной техники и оборудования, в том числе тракторов и </w:t>
            </w:r>
            <w:proofErr w:type="spellStart"/>
            <w:r w:rsidRPr="00861A2D">
              <w:rPr>
                <w:color w:val="000000"/>
                <w:sz w:val="16"/>
                <w:szCs w:val="16"/>
              </w:rPr>
              <w:t>агрегатируемых</w:t>
            </w:r>
            <w:proofErr w:type="spellEnd"/>
            <w:r w:rsidRPr="00861A2D">
              <w:rPr>
                <w:color w:val="000000"/>
                <w:sz w:val="16"/>
                <w:szCs w:val="16"/>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2005 г. по 31 декабря 2016 г. включительно на срок до 8</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w:t>
            </w:r>
            <w:proofErr w:type="gramEnd"/>
            <w:r w:rsidRPr="00861A2D">
              <w:rPr>
                <w:color w:val="000000"/>
                <w:sz w:val="16"/>
                <w:szCs w:val="16"/>
              </w:rP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861A2D" w:rsidRPr="00861A2D" w:rsidRDefault="00861A2D" w:rsidP="00861A2D">
            <w:pPr>
              <w:ind w:firstLine="176"/>
              <w:jc w:val="both"/>
              <w:rPr>
                <w:color w:val="000000"/>
                <w:sz w:val="16"/>
                <w:szCs w:val="16"/>
              </w:rPr>
            </w:pPr>
            <w:proofErr w:type="gramStart"/>
            <w:r w:rsidRPr="00861A2D">
              <w:rPr>
                <w:color w:val="000000"/>
                <w:sz w:val="16"/>
                <w:szCs w:val="16"/>
              </w:rPr>
              <w:t xml:space="preserve">с 1 января 2007 г. по 31 декабря 2016 г. на срок до 2 лет, </w:t>
            </w:r>
            <w:r>
              <w:rPr>
                <w:color w:val="000000"/>
                <w:sz w:val="16"/>
                <w:szCs w:val="16"/>
              </w:rPr>
              <w:t>–</w:t>
            </w:r>
            <w:r w:rsidRPr="00861A2D">
              <w:rPr>
                <w:color w:val="000000"/>
                <w:sz w:val="16"/>
                <w:szCs w:val="16"/>
              </w:rPr>
              <w:t xml:space="preserve">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w:t>
            </w:r>
            <w:proofErr w:type="gramEnd"/>
            <w:r w:rsidRPr="00861A2D">
              <w:rPr>
                <w:color w:val="000000"/>
                <w:sz w:val="16"/>
                <w:szCs w:val="16"/>
              </w:rPr>
              <w:t xml:space="preserve"> </w:t>
            </w:r>
            <w:proofErr w:type="gramStart"/>
            <w:r w:rsidRPr="00861A2D">
              <w:rPr>
                <w:color w:val="000000"/>
                <w:sz w:val="16"/>
                <w:szCs w:val="16"/>
              </w:rPr>
              <w:t>условии</w:t>
            </w:r>
            <w:proofErr w:type="gramEnd"/>
            <w:r w:rsidRPr="00861A2D">
              <w:rPr>
                <w:color w:val="000000"/>
                <w:sz w:val="16"/>
                <w:szCs w:val="16"/>
              </w:rPr>
              <w:t>, что общая сумма кредита (займа), полученного крестьянским (фермерским) хозяйством в текущем году, не превышает 5 млн. рублей на одно хозяйство;</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2008 г. по 31 декабря 2012 г. включительно на срок до 5</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w:t>
            </w:r>
            <w:r w:rsidRPr="00861A2D">
              <w:rPr>
                <w:color w:val="000000"/>
                <w:sz w:val="16"/>
                <w:szCs w:val="16"/>
              </w:rPr>
              <w:lastRenderedPageBreak/>
              <w:t xml:space="preserve">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861A2D">
              <w:rPr>
                <w:color w:val="000000"/>
                <w:sz w:val="16"/>
                <w:szCs w:val="16"/>
              </w:rPr>
              <w:t>недревесных</w:t>
            </w:r>
            <w:proofErr w:type="spellEnd"/>
            <w:r w:rsidRPr="00861A2D">
              <w:rPr>
                <w:color w:val="000000"/>
                <w:sz w:val="16"/>
                <w:szCs w:val="16"/>
              </w:rPr>
              <w:t xml:space="preserve"> лесных ресурсов</w:t>
            </w:r>
            <w:proofErr w:type="gramEnd"/>
            <w:r w:rsidRPr="00861A2D">
              <w:rPr>
                <w:color w:val="000000"/>
                <w:sz w:val="16"/>
                <w:szCs w:val="16"/>
              </w:rPr>
              <w:t>, в соответствии с перечнем, утверждаемым Министерством сельского хозяйства Российской Федерации;</w:t>
            </w:r>
          </w:p>
          <w:p w:rsidR="00861A2D" w:rsidRPr="00861A2D" w:rsidRDefault="00861A2D" w:rsidP="00861A2D">
            <w:pPr>
              <w:ind w:firstLine="176"/>
              <w:jc w:val="both"/>
              <w:rPr>
                <w:color w:val="000000"/>
                <w:sz w:val="16"/>
                <w:szCs w:val="16"/>
              </w:rPr>
            </w:pPr>
            <w:r w:rsidRPr="00861A2D">
              <w:rPr>
                <w:color w:val="000000"/>
                <w:sz w:val="16"/>
                <w:szCs w:val="16"/>
              </w:rPr>
              <w:t>сельскохозяйственными потребительскими кооперативами по кредитным договорам (займам), заключенным:</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2005 г. по 31 декабря 2012 г. включительно на срок до 8</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861A2D">
              <w:rPr>
                <w:color w:val="000000"/>
                <w:sz w:val="16"/>
                <w:szCs w:val="16"/>
              </w:rPr>
              <w:t>агрегатируемых</w:t>
            </w:r>
            <w:proofErr w:type="spellEnd"/>
            <w:r w:rsidRPr="00861A2D">
              <w:rPr>
                <w:color w:val="000000"/>
                <w:sz w:val="16"/>
                <w:szCs w:val="16"/>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861A2D">
              <w:rPr>
                <w:color w:val="000000"/>
                <w:sz w:val="16"/>
                <w:szCs w:val="16"/>
              </w:rPr>
              <w:t xml:space="preserve"> сельскохозяйственных машин на газомоторное топливо;</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2005 г. по 31 декабря 2016 г. включительно на срок до 8</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rsidRPr="00861A2D">
              <w:rPr>
                <w:color w:val="000000"/>
                <w:sz w:val="16"/>
                <w:szCs w:val="16"/>
              </w:rPr>
              <w:t xml:space="preserve"> </w:t>
            </w:r>
            <w:proofErr w:type="gramStart"/>
            <w:r w:rsidRPr="00861A2D">
              <w:rPr>
                <w:color w:val="000000"/>
                <w:sz w:val="16"/>
                <w:szCs w:val="16"/>
              </w:rP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rsidRPr="00861A2D">
              <w:rPr>
                <w:color w:val="000000"/>
                <w:sz w:val="16"/>
                <w:szCs w:val="16"/>
              </w:rPr>
              <w:t xml:space="preserve"> году, не превышает 40 млн. рублей на один кооператив;</w:t>
            </w:r>
          </w:p>
          <w:p w:rsidR="00861A2D" w:rsidRPr="00861A2D" w:rsidRDefault="00861A2D" w:rsidP="00861A2D">
            <w:pPr>
              <w:ind w:firstLine="176"/>
              <w:jc w:val="both"/>
              <w:rPr>
                <w:color w:val="000000"/>
                <w:sz w:val="16"/>
                <w:szCs w:val="16"/>
              </w:rPr>
            </w:pPr>
            <w:r w:rsidRPr="00861A2D">
              <w:rPr>
                <w:color w:val="000000"/>
                <w:sz w:val="16"/>
                <w:szCs w:val="16"/>
              </w:rPr>
              <w:t>с 1 января 2007 г. по 31 декабря 2012 г. включительно на срок до 2</w:t>
            </w:r>
            <w:r>
              <w:rPr>
                <w:color w:val="000000"/>
                <w:sz w:val="16"/>
                <w:szCs w:val="16"/>
              </w:rPr>
              <w:t> </w:t>
            </w:r>
            <w:r w:rsidRPr="00861A2D">
              <w:rPr>
                <w:color w:val="000000"/>
                <w:sz w:val="16"/>
                <w:szCs w:val="16"/>
              </w:rPr>
              <w:t xml:space="preserve">лет, </w:t>
            </w:r>
            <w:r>
              <w:rPr>
                <w:color w:val="000000"/>
                <w:sz w:val="16"/>
                <w:szCs w:val="16"/>
              </w:rPr>
              <w:t>–</w:t>
            </w:r>
            <w:r w:rsidRPr="00861A2D">
              <w:rPr>
                <w:color w:val="000000"/>
                <w:sz w:val="16"/>
                <w:szCs w:val="16"/>
              </w:rPr>
              <w:t xml:space="preserve">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861A2D" w:rsidRPr="00861A2D" w:rsidRDefault="00861A2D" w:rsidP="00861A2D">
            <w:pPr>
              <w:ind w:firstLine="176"/>
              <w:jc w:val="both"/>
              <w:rPr>
                <w:color w:val="000000"/>
                <w:sz w:val="16"/>
                <w:szCs w:val="16"/>
              </w:rPr>
            </w:pPr>
            <w:proofErr w:type="gramStart"/>
            <w:r w:rsidRPr="00861A2D">
              <w:rPr>
                <w:color w:val="000000"/>
                <w:sz w:val="16"/>
                <w:szCs w:val="16"/>
              </w:rPr>
              <w:lastRenderedPageBreak/>
              <w:t xml:space="preserve">с 1 января 2007 г. по 31 декабря 2016 г. на срок до 2 лет, </w:t>
            </w:r>
            <w:r>
              <w:rPr>
                <w:color w:val="000000"/>
                <w:sz w:val="16"/>
                <w:szCs w:val="16"/>
              </w:rPr>
              <w:t>–</w:t>
            </w:r>
            <w:r w:rsidRPr="00861A2D">
              <w:rPr>
                <w:color w:val="000000"/>
                <w:sz w:val="16"/>
                <w:szCs w:val="16"/>
              </w:rPr>
              <w:t xml:space="preserve">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w:t>
            </w:r>
            <w:r>
              <w:rPr>
                <w:color w:val="000000"/>
                <w:sz w:val="16"/>
                <w:szCs w:val="16"/>
              </w:rPr>
              <w:t>–</w:t>
            </w:r>
            <w:r w:rsidRPr="00861A2D">
              <w:rPr>
                <w:color w:val="000000"/>
                <w:sz w:val="16"/>
                <w:szCs w:val="16"/>
              </w:rPr>
              <w:t xml:space="preserve">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w:t>
            </w:r>
            <w:proofErr w:type="gramEnd"/>
            <w:r w:rsidRPr="00861A2D">
              <w:rPr>
                <w:color w:val="000000"/>
                <w:sz w:val="16"/>
                <w:szCs w:val="16"/>
              </w:rPr>
              <w:t xml:space="preserve">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861A2D" w:rsidRPr="00861A2D" w:rsidRDefault="00861A2D" w:rsidP="00861A2D">
            <w:pPr>
              <w:ind w:firstLine="176"/>
              <w:jc w:val="both"/>
              <w:rPr>
                <w:color w:val="000000"/>
                <w:sz w:val="16"/>
                <w:szCs w:val="16"/>
              </w:rPr>
            </w:pPr>
            <w:proofErr w:type="gramStart"/>
            <w:r w:rsidRPr="00861A2D">
              <w:rPr>
                <w:color w:val="000000"/>
                <w:sz w:val="16"/>
                <w:szCs w:val="16"/>
              </w:rPr>
              <w:t>с 1 января 2008 г. по 31 декабря 2012 г. включительно на срок до 5</w:t>
            </w:r>
            <w:r>
              <w:rPr>
                <w:color w:val="000000"/>
                <w:sz w:val="16"/>
                <w:szCs w:val="16"/>
              </w:rPr>
              <w:t> </w:t>
            </w:r>
            <w:r w:rsidRPr="00861A2D">
              <w:rPr>
                <w:color w:val="000000"/>
                <w:sz w:val="16"/>
                <w:szCs w:val="16"/>
              </w:rPr>
              <w:t xml:space="preserve">лет, </w:t>
            </w:r>
            <w:r>
              <w:rPr>
                <w:color w:val="000000"/>
                <w:sz w:val="16"/>
                <w:szCs w:val="16"/>
              </w:rPr>
              <w:t xml:space="preserve">– </w:t>
            </w:r>
            <w:r w:rsidRPr="00861A2D">
              <w:rPr>
                <w:color w:val="000000"/>
                <w:sz w:val="16"/>
                <w:szCs w:val="16"/>
              </w:rPr>
              <w:t xml:space="preserve">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861A2D">
              <w:rPr>
                <w:color w:val="000000"/>
                <w:sz w:val="16"/>
                <w:szCs w:val="16"/>
              </w:rPr>
              <w:t>недревесных</w:t>
            </w:r>
            <w:proofErr w:type="spellEnd"/>
            <w:r w:rsidRPr="00861A2D">
              <w:rPr>
                <w:color w:val="000000"/>
                <w:sz w:val="16"/>
                <w:szCs w:val="16"/>
              </w:rPr>
              <w:t xml:space="preserve"> лесных ресурсов</w:t>
            </w:r>
            <w:proofErr w:type="gramEnd"/>
            <w:r w:rsidRPr="00861A2D">
              <w:rPr>
                <w:color w:val="000000"/>
                <w:sz w:val="16"/>
                <w:szCs w:val="16"/>
              </w:rPr>
              <w:t>, в соответствии с перечнем, утверждаемым Министерством сельского хозяйства Российской Федерации;</w:t>
            </w:r>
          </w:p>
          <w:p w:rsidR="00861A2D" w:rsidRPr="00861A2D" w:rsidRDefault="00861A2D" w:rsidP="00861A2D">
            <w:pPr>
              <w:ind w:firstLine="176"/>
              <w:jc w:val="both"/>
              <w:rPr>
                <w:color w:val="000000"/>
                <w:sz w:val="16"/>
                <w:szCs w:val="16"/>
              </w:rPr>
            </w:pPr>
            <w:r w:rsidRPr="00861A2D">
              <w:rPr>
                <w:color w:val="000000"/>
                <w:sz w:val="16"/>
                <w:szCs w:val="16"/>
              </w:rPr>
              <w:t xml:space="preserve">б) по кредитам (займам), полученным на рефинансирование кредитов (займов), предусмотренных подпунктом </w:t>
            </w:r>
            <w:r>
              <w:rPr>
                <w:color w:val="000000"/>
                <w:sz w:val="16"/>
                <w:szCs w:val="16"/>
              </w:rPr>
              <w:t>«</w:t>
            </w:r>
            <w:r w:rsidRPr="00861A2D">
              <w:rPr>
                <w:color w:val="000000"/>
                <w:sz w:val="16"/>
                <w:szCs w:val="16"/>
              </w:rPr>
              <w:t>а</w:t>
            </w:r>
            <w:r>
              <w:rPr>
                <w:color w:val="000000"/>
                <w:sz w:val="16"/>
                <w:szCs w:val="16"/>
              </w:rPr>
              <w:t>»</w:t>
            </w:r>
            <w:r w:rsidRPr="00861A2D">
              <w:rPr>
                <w:color w:val="000000"/>
                <w:sz w:val="16"/>
                <w:szCs w:val="16"/>
              </w:rPr>
              <w:t xml:space="preserve"> пункта</w:t>
            </w:r>
            <w:r>
              <w:rPr>
                <w:color w:val="000000"/>
                <w:sz w:val="16"/>
                <w:szCs w:val="16"/>
              </w:rPr>
              <w:t xml:space="preserve"> 1 Положения 14</w:t>
            </w:r>
            <w:r w:rsidRPr="00861A2D">
              <w:rPr>
                <w:color w:val="000000"/>
                <w:sz w:val="16"/>
                <w:szCs w:val="16"/>
              </w:rPr>
              <w:t>, при условии, что суммарный срок пользования кредитами (займами) не превышает сроки, предусмотренные указанным подпунктом.</w:t>
            </w:r>
          </w:p>
          <w:p w:rsidR="00861A2D" w:rsidRPr="00861A2D" w:rsidRDefault="00861A2D" w:rsidP="00861A2D">
            <w:pPr>
              <w:ind w:firstLine="176"/>
              <w:jc w:val="both"/>
              <w:rPr>
                <w:color w:val="000000"/>
                <w:sz w:val="16"/>
                <w:szCs w:val="16"/>
              </w:rPr>
            </w:pPr>
            <w:r w:rsidRPr="00861A2D">
              <w:rPr>
                <w:color w:val="000000"/>
                <w:sz w:val="16"/>
                <w:szCs w:val="16"/>
              </w:rPr>
              <w:t>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861A2D" w:rsidRPr="00861A2D" w:rsidRDefault="00861A2D" w:rsidP="00861A2D">
            <w:pPr>
              <w:ind w:firstLine="176"/>
              <w:jc w:val="both"/>
              <w:rPr>
                <w:color w:val="000000"/>
                <w:sz w:val="16"/>
                <w:szCs w:val="16"/>
              </w:rPr>
            </w:pPr>
            <w:r w:rsidRPr="00861A2D">
              <w:rPr>
                <w:color w:val="000000"/>
                <w:sz w:val="16"/>
                <w:szCs w:val="16"/>
              </w:rPr>
              <w:t>а) с 1 января 2005 г. по кредитам (займам), предусмотренным абзацами</w:t>
            </w:r>
            <w:r>
              <w:rPr>
                <w:color w:val="000000"/>
                <w:sz w:val="16"/>
                <w:szCs w:val="16"/>
              </w:rPr>
              <w:t xml:space="preserve"> третьим и четвертым подпункта «</w:t>
            </w:r>
            <w:r w:rsidRPr="00861A2D">
              <w:rPr>
                <w:color w:val="000000"/>
                <w:sz w:val="16"/>
                <w:szCs w:val="16"/>
              </w:rPr>
              <w:t>а</w:t>
            </w:r>
            <w:r>
              <w:rPr>
                <w:color w:val="000000"/>
                <w:sz w:val="16"/>
                <w:szCs w:val="16"/>
              </w:rPr>
              <w:t>»</w:t>
            </w:r>
            <w:r w:rsidRPr="00861A2D">
              <w:rPr>
                <w:color w:val="000000"/>
                <w:sz w:val="16"/>
                <w:szCs w:val="16"/>
              </w:rPr>
              <w:t xml:space="preserve"> пункта 1 Положения</w:t>
            </w:r>
            <w:r>
              <w:rPr>
                <w:color w:val="000000"/>
                <w:sz w:val="16"/>
                <w:szCs w:val="16"/>
              </w:rPr>
              <w:t xml:space="preserve"> 14</w:t>
            </w:r>
            <w:r w:rsidRPr="00861A2D">
              <w:rPr>
                <w:color w:val="000000"/>
                <w:sz w:val="16"/>
                <w:szCs w:val="16"/>
              </w:rPr>
              <w:t>, возмещение части затрат осуществляется по таким договорам с их продлением на срок, не превышающий 2 лет;</w:t>
            </w:r>
          </w:p>
          <w:p w:rsidR="00861A2D" w:rsidRPr="00861A2D" w:rsidRDefault="00861A2D" w:rsidP="00861A2D">
            <w:pPr>
              <w:ind w:firstLine="176"/>
              <w:jc w:val="both"/>
              <w:rPr>
                <w:color w:val="000000"/>
                <w:sz w:val="16"/>
                <w:szCs w:val="16"/>
              </w:rPr>
            </w:pPr>
            <w:r w:rsidRPr="00861A2D">
              <w:rPr>
                <w:color w:val="000000"/>
                <w:sz w:val="16"/>
                <w:szCs w:val="16"/>
              </w:rPr>
              <w:t>б) с 1 января 2007 г. по кредитам (займам), предусмот</w:t>
            </w:r>
            <w:r>
              <w:rPr>
                <w:color w:val="000000"/>
                <w:sz w:val="16"/>
                <w:szCs w:val="16"/>
              </w:rPr>
              <w:t>ренным абзацем пятым подпункта «</w:t>
            </w:r>
            <w:r w:rsidRPr="00861A2D">
              <w:rPr>
                <w:color w:val="000000"/>
                <w:sz w:val="16"/>
                <w:szCs w:val="16"/>
              </w:rPr>
              <w:t>а</w:t>
            </w:r>
            <w:r>
              <w:rPr>
                <w:color w:val="000000"/>
                <w:sz w:val="16"/>
                <w:szCs w:val="16"/>
              </w:rPr>
              <w:t>»</w:t>
            </w:r>
            <w:r w:rsidRPr="00861A2D">
              <w:rPr>
                <w:color w:val="000000"/>
                <w:sz w:val="16"/>
                <w:szCs w:val="16"/>
              </w:rPr>
              <w:t xml:space="preserve"> пункта 1 Положения</w:t>
            </w:r>
            <w:r>
              <w:rPr>
                <w:color w:val="000000"/>
                <w:sz w:val="16"/>
                <w:szCs w:val="16"/>
              </w:rPr>
              <w:t xml:space="preserve"> 14</w:t>
            </w:r>
            <w:r w:rsidRPr="00861A2D">
              <w:rPr>
                <w:color w:val="000000"/>
                <w:sz w:val="16"/>
                <w:szCs w:val="16"/>
              </w:rPr>
              <w:t>, возмещение части затрат осуществляется по таким договорам с их продлением на срок, не превышающий одного года.</w:t>
            </w:r>
          </w:p>
          <w:p w:rsidR="00861A2D" w:rsidRPr="00861A2D" w:rsidRDefault="00861A2D" w:rsidP="00861A2D">
            <w:pPr>
              <w:ind w:firstLine="176"/>
              <w:jc w:val="both"/>
              <w:rPr>
                <w:color w:val="000000"/>
                <w:sz w:val="16"/>
                <w:szCs w:val="16"/>
              </w:rPr>
            </w:pPr>
            <w:proofErr w:type="gramStart"/>
            <w:r w:rsidRPr="00861A2D">
              <w:rPr>
                <w:color w:val="000000"/>
                <w:sz w:val="16"/>
                <w:szCs w:val="16"/>
              </w:rPr>
              <w:t xml:space="preserve">В случае подписания по 31 декабря 2012 г. включительно </w:t>
            </w:r>
            <w:r w:rsidRPr="00861A2D">
              <w:rPr>
                <w:color w:val="000000"/>
                <w:sz w:val="16"/>
                <w:szCs w:val="16"/>
              </w:rPr>
              <w:lastRenderedPageBreak/>
              <w:t>соглашения о продлении срока пользования кредитами (займами) по кредитным договорам (договорам займ</w:t>
            </w:r>
            <w:r w:rsidR="00DF1DAB">
              <w:rPr>
                <w:color w:val="000000"/>
                <w:sz w:val="16"/>
                <w:szCs w:val="16"/>
              </w:rPr>
              <w:t>а), предусмотренным подпунктом «</w:t>
            </w:r>
            <w:r w:rsidRPr="00861A2D">
              <w:rPr>
                <w:color w:val="000000"/>
                <w:sz w:val="16"/>
                <w:szCs w:val="16"/>
              </w:rPr>
              <w:t>а</w:t>
            </w:r>
            <w:r w:rsidR="00DF1DAB">
              <w:rPr>
                <w:color w:val="000000"/>
                <w:sz w:val="16"/>
                <w:szCs w:val="16"/>
              </w:rPr>
              <w:t xml:space="preserve">» пункта 1 </w:t>
            </w:r>
            <w:r w:rsidRPr="00861A2D">
              <w:rPr>
                <w:color w:val="000000"/>
                <w:sz w:val="16"/>
                <w:szCs w:val="16"/>
              </w:rPr>
              <w:t>Положения</w:t>
            </w:r>
            <w:r w:rsidR="00DF1DAB">
              <w:rPr>
                <w:color w:val="000000"/>
                <w:sz w:val="16"/>
                <w:szCs w:val="16"/>
              </w:rPr>
              <w:t xml:space="preserve"> 14</w:t>
            </w:r>
            <w:r w:rsidRPr="00861A2D">
              <w:rPr>
                <w:color w:val="000000"/>
                <w:sz w:val="16"/>
                <w:szCs w:val="16"/>
              </w:rPr>
              <w:t xml:space="preserve">, заключенным до 31 декабря 2012 г. включительно сельскохозяйственными </w:t>
            </w:r>
            <w:proofErr w:type="spellStart"/>
            <w:r w:rsidRPr="00861A2D">
              <w:rPr>
                <w:color w:val="000000"/>
                <w:sz w:val="16"/>
                <w:szCs w:val="16"/>
              </w:rPr>
              <w:t>товаро</w:t>
            </w:r>
            <w:proofErr w:type="spellEnd"/>
            <w:r w:rsidR="00DF1DAB">
              <w:rPr>
                <w:color w:val="000000"/>
                <w:sz w:val="16"/>
                <w:szCs w:val="16"/>
              </w:rPr>
              <w:t>-</w:t>
            </w:r>
            <w:r w:rsidRPr="00861A2D">
              <w:rPr>
                <w:color w:val="000000"/>
                <w:sz w:val="16"/>
                <w:szCs w:val="16"/>
              </w:rPr>
              <w:t>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w:t>
            </w:r>
            <w:proofErr w:type="gramEnd"/>
            <w:r w:rsidRPr="00861A2D">
              <w:rPr>
                <w:color w:val="000000"/>
                <w:sz w:val="16"/>
                <w:szCs w:val="16"/>
              </w:rPr>
              <w:t xml:space="preserve"> в 2010 году в субъектах </w:t>
            </w:r>
            <w:r w:rsidR="00DF1DAB">
              <w:rPr>
                <w:color w:val="000000"/>
                <w:sz w:val="16"/>
                <w:szCs w:val="16"/>
              </w:rPr>
              <w:t>РФ</w:t>
            </w:r>
            <w:r w:rsidRPr="00861A2D">
              <w:rPr>
                <w:color w:val="000000"/>
                <w:sz w:val="16"/>
                <w:szCs w:val="16"/>
              </w:rPr>
              <w:t xml:space="preserve">, </w:t>
            </w:r>
            <w:r w:rsidR="00DF1DAB">
              <w:rPr>
                <w:color w:val="000000"/>
                <w:sz w:val="16"/>
                <w:szCs w:val="16"/>
              </w:rPr>
              <w:t>ОИВ</w:t>
            </w:r>
            <w:r w:rsidRPr="00861A2D">
              <w:rPr>
                <w:color w:val="000000"/>
                <w:sz w:val="16"/>
                <w:szCs w:val="16"/>
              </w:rPr>
              <w:t xml:space="preserve">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861A2D" w:rsidRPr="00861A2D" w:rsidRDefault="00861A2D" w:rsidP="00861A2D">
            <w:pPr>
              <w:ind w:firstLine="176"/>
              <w:jc w:val="both"/>
              <w:rPr>
                <w:color w:val="000000"/>
                <w:sz w:val="16"/>
                <w:szCs w:val="16"/>
              </w:rPr>
            </w:pPr>
            <w:r w:rsidRPr="00861A2D">
              <w:rPr>
                <w:color w:val="000000"/>
                <w:sz w:val="16"/>
                <w:szCs w:val="16"/>
              </w:rPr>
              <w:t xml:space="preserve">При определении предельного срока продления кредитного договора (договора займа) в соответствии с пунктами 2 </w:t>
            </w:r>
            <w:r w:rsidR="00DF1DAB">
              <w:rPr>
                <w:color w:val="000000"/>
                <w:sz w:val="16"/>
                <w:szCs w:val="16"/>
              </w:rPr>
              <w:t>–</w:t>
            </w:r>
            <w:r w:rsidRPr="00861A2D">
              <w:rPr>
                <w:color w:val="000000"/>
                <w:sz w:val="16"/>
                <w:szCs w:val="16"/>
              </w:rPr>
              <w:t xml:space="preserve"> 4 Положения</w:t>
            </w:r>
            <w:r w:rsidR="00DF1DAB">
              <w:rPr>
                <w:color w:val="000000"/>
                <w:sz w:val="16"/>
                <w:szCs w:val="16"/>
              </w:rPr>
              <w:t xml:space="preserve"> 14 </w:t>
            </w:r>
            <w:r w:rsidRPr="00861A2D">
              <w:rPr>
                <w:color w:val="000000"/>
                <w:sz w:val="16"/>
                <w:szCs w:val="16"/>
              </w:rPr>
              <w:t>не учитывается продление, осуществленное в пределах сроков, установленных пунктом 1 Положения</w:t>
            </w:r>
            <w:r w:rsidR="00DF1DAB">
              <w:rPr>
                <w:color w:val="000000"/>
                <w:sz w:val="16"/>
                <w:szCs w:val="16"/>
              </w:rPr>
              <w:t xml:space="preserve"> 14</w:t>
            </w:r>
            <w:r w:rsidRPr="00861A2D">
              <w:rPr>
                <w:color w:val="000000"/>
                <w:sz w:val="16"/>
                <w:szCs w:val="16"/>
              </w:rPr>
              <w:t>.</w:t>
            </w:r>
          </w:p>
          <w:p w:rsidR="00861A2D" w:rsidRPr="00861A2D" w:rsidRDefault="00861A2D" w:rsidP="00861A2D">
            <w:pPr>
              <w:ind w:firstLine="176"/>
              <w:jc w:val="both"/>
              <w:rPr>
                <w:color w:val="000000"/>
                <w:sz w:val="16"/>
                <w:szCs w:val="16"/>
              </w:rPr>
            </w:pPr>
            <w:r w:rsidRPr="00861A2D">
              <w:rPr>
                <w:color w:val="000000"/>
                <w:sz w:val="16"/>
                <w:szCs w:val="16"/>
              </w:rPr>
              <w:t>Субсидии за счет средств федерального бюджета предоставляются:</w:t>
            </w:r>
          </w:p>
          <w:p w:rsidR="00861A2D" w:rsidRPr="00861A2D" w:rsidRDefault="00861A2D" w:rsidP="00861A2D">
            <w:pPr>
              <w:ind w:firstLine="176"/>
              <w:jc w:val="both"/>
              <w:rPr>
                <w:color w:val="000000"/>
                <w:sz w:val="16"/>
                <w:szCs w:val="16"/>
              </w:rPr>
            </w:pPr>
            <w:r w:rsidRPr="00861A2D">
              <w:rPr>
                <w:color w:val="000000"/>
                <w:sz w:val="16"/>
                <w:szCs w:val="16"/>
              </w:rPr>
              <w:t>а) по кредитам (займа</w:t>
            </w:r>
            <w:r w:rsidR="00DF1DAB">
              <w:rPr>
                <w:color w:val="000000"/>
                <w:sz w:val="16"/>
                <w:szCs w:val="16"/>
              </w:rPr>
              <w:t>м), предусмотренным подпунктом «а»</w:t>
            </w:r>
            <w:r w:rsidRPr="00861A2D">
              <w:rPr>
                <w:color w:val="000000"/>
                <w:sz w:val="16"/>
                <w:szCs w:val="16"/>
              </w:rPr>
              <w:t xml:space="preserve"> пункта</w:t>
            </w:r>
            <w:r w:rsidR="00DF1DAB">
              <w:rPr>
                <w:color w:val="000000"/>
                <w:sz w:val="16"/>
                <w:szCs w:val="16"/>
              </w:rPr>
              <w:t> </w:t>
            </w:r>
            <w:r w:rsidRPr="00861A2D">
              <w:rPr>
                <w:color w:val="000000"/>
                <w:sz w:val="16"/>
                <w:szCs w:val="16"/>
              </w:rPr>
              <w:t>1 Положения</w:t>
            </w:r>
            <w:r w:rsidR="00DF1DAB">
              <w:rPr>
                <w:color w:val="000000"/>
                <w:sz w:val="16"/>
                <w:szCs w:val="16"/>
              </w:rPr>
              <w:t xml:space="preserve"> 14</w:t>
            </w:r>
            <w:r w:rsidRPr="00861A2D">
              <w:rPr>
                <w:color w:val="000000"/>
                <w:sz w:val="16"/>
                <w:szCs w:val="16"/>
              </w:rPr>
              <w:t xml:space="preserve">, по которым кредитные договоры (договоры займа) заключены по 31 декабря 2012 г. включительно, </w:t>
            </w:r>
            <w:r w:rsidR="00DF1DAB">
              <w:rPr>
                <w:color w:val="000000"/>
                <w:sz w:val="16"/>
                <w:szCs w:val="16"/>
              </w:rPr>
              <w:t>–</w:t>
            </w:r>
            <w:r w:rsidRPr="00861A2D">
              <w:rPr>
                <w:color w:val="000000"/>
                <w:sz w:val="16"/>
                <w:szCs w:val="16"/>
              </w:rPr>
              <w:t xml:space="preserve"> в размере 95 процентов ставки рефинансирования (учетной ставки) </w:t>
            </w:r>
            <w:r w:rsidR="00DF1DAB">
              <w:rPr>
                <w:color w:val="000000"/>
                <w:sz w:val="16"/>
                <w:szCs w:val="16"/>
              </w:rPr>
              <w:t>ЦБ</w:t>
            </w:r>
            <w:r w:rsidRPr="00861A2D">
              <w:rPr>
                <w:color w:val="000000"/>
                <w:sz w:val="16"/>
                <w:szCs w:val="16"/>
              </w:rPr>
              <w:t xml:space="preserve"> </w:t>
            </w:r>
            <w:r w:rsidR="00DF1DAB">
              <w:rPr>
                <w:color w:val="000000"/>
                <w:sz w:val="16"/>
                <w:szCs w:val="16"/>
              </w:rPr>
              <w:t>РФ</w:t>
            </w:r>
            <w:r w:rsidRPr="00861A2D">
              <w:rPr>
                <w:color w:val="000000"/>
                <w:sz w:val="16"/>
                <w:szCs w:val="16"/>
              </w:rPr>
              <w:t>;</w:t>
            </w:r>
          </w:p>
          <w:p w:rsidR="00861A2D" w:rsidRPr="00861A2D" w:rsidRDefault="00861A2D" w:rsidP="00861A2D">
            <w:pPr>
              <w:ind w:firstLine="176"/>
              <w:jc w:val="both"/>
              <w:rPr>
                <w:color w:val="000000"/>
                <w:sz w:val="16"/>
                <w:szCs w:val="16"/>
              </w:rPr>
            </w:pPr>
            <w:r w:rsidRPr="00861A2D">
              <w:rPr>
                <w:color w:val="000000"/>
                <w:sz w:val="16"/>
                <w:szCs w:val="16"/>
              </w:rPr>
              <w:t>б) по кредитам (займа</w:t>
            </w:r>
            <w:r w:rsidR="00DF1DAB">
              <w:rPr>
                <w:color w:val="000000"/>
                <w:sz w:val="16"/>
                <w:szCs w:val="16"/>
              </w:rPr>
              <w:t>м), предусмотренным подпунктом «а» пункта </w:t>
            </w:r>
            <w:r w:rsidRPr="00861A2D">
              <w:rPr>
                <w:color w:val="000000"/>
                <w:sz w:val="16"/>
                <w:szCs w:val="16"/>
              </w:rPr>
              <w:t>1 Положения</w:t>
            </w:r>
            <w:r w:rsidR="00DF1DAB">
              <w:rPr>
                <w:color w:val="000000"/>
                <w:sz w:val="16"/>
                <w:szCs w:val="16"/>
              </w:rPr>
              <w:t xml:space="preserve"> 14</w:t>
            </w:r>
            <w:r w:rsidRPr="00861A2D">
              <w:rPr>
                <w:color w:val="000000"/>
                <w:sz w:val="16"/>
                <w:szCs w:val="16"/>
              </w:rPr>
              <w:t xml:space="preserve">, по которым кредитные договоры (договоры займа) заключены с 1 января 2013 г., </w:t>
            </w:r>
            <w:r w:rsidR="00DF1DAB">
              <w:rPr>
                <w:color w:val="000000"/>
                <w:sz w:val="16"/>
                <w:szCs w:val="16"/>
              </w:rPr>
              <w:t>–</w:t>
            </w:r>
            <w:r w:rsidRPr="00861A2D">
              <w:rPr>
                <w:color w:val="000000"/>
                <w:sz w:val="16"/>
                <w:szCs w:val="16"/>
              </w:rPr>
              <w:t xml:space="preserve"> в размере двух третьих ставки рефинансирования (учетной ставки) </w:t>
            </w:r>
            <w:r w:rsidR="00DF1DAB">
              <w:rPr>
                <w:color w:val="000000"/>
                <w:sz w:val="16"/>
                <w:szCs w:val="16"/>
              </w:rPr>
              <w:t>ЦБ РФ</w:t>
            </w:r>
            <w:r w:rsidRPr="00861A2D">
              <w:rPr>
                <w:color w:val="000000"/>
                <w:sz w:val="16"/>
                <w:szCs w:val="16"/>
              </w:rPr>
              <w:t>.</w:t>
            </w:r>
          </w:p>
          <w:p w:rsidR="00861A2D" w:rsidRPr="00861A2D" w:rsidRDefault="00861A2D" w:rsidP="00861A2D">
            <w:pPr>
              <w:ind w:firstLine="176"/>
              <w:jc w:val="both"/>
              <w:rPr>
                <w:color w:val="000000"/>
                <w:sz w:val="16"/>
                <w:szCs w:val="16"/>
              </w:rPr>
            </w:pPr>
            <w:r w:rsidRPr="00861A2D">
              <w:rPr>
                <w:color w:val="000000"/>
                <w:sz w:val="16"/>
                <w:szCs w:val="16"/>
              </w:rPr>
              <w:t>Средства на возмещение части затрат заемщикам по кредитным договорам (договорам займа), заключенным в соответствии с Положением</w:t>
            </w:r>
            <w:r w:rsidR="00DF1DAB">
              <w:rPr>
                <w:color w:val="000000"/>
                <w:sz w:val="16"/>
                <w:szCs w:val="16"/>
              </w:rPr>
              <w:t xml:space="preserve"> 14</w:t>
            </w:r>
            <w:r w:rsidRPr="00861A2D">
              <w:rPr>
                <w:color w:val="000000"/>
                <w:sz w:val="16"/>
                <w:szCs w:val="16"/>
              </w:rPr>
              <w:t>,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861A2D" w:rsidRPr="00861A2D" w:rsidRDefault="00861A2D" w:rsidP="00861A2D">
            <w:pPr>
              <w:ind w:firstLine="176"/>
              <w:jc w:val="both"/>
              <w:rPr>
                <w:color w:val="000000"/>
                <w:sz w:val="16"/>
                <w:szCs w:val="16"/>
              </w:rPr>
            </w:pPr>
            <w:proofErr w:type="gramStart"/>
            <w:r w:rsidRPr="00861A2D">
              <w:rPr>
                <w:color w:val="000000"/>
                <w:sz w:val="16"/>
                <w:szCs w:val="16"/>
              </w:rPr>
              <w:t xml:space="preserve">Орган, уполномоченный высшим </w:t>
            </w:r>
            <w:r w:rsidR="00DF1DAB">
              <w:rPr>
                <w:color w:val="000000"/>
                <w:sz w:val="16"/>
                <w:szCs w:val="16"/>
              </w:rPr>
              <w:t>ИОГВ</w:t>
            </w:r>
            <w:r w:rsidRPr="00861A2D">
              <w:rPr>
                <w:color w:val="000000"/>
                <w:sz w:val="16"/>
                <w:szCs w:val="16"/>
              </w:rPr>
              <w:t xml:space="preserve"> субъекта </w:t>
            </w:r>
            <w:r w:rsidR="00DF1DAB">
              <w:rPr>
                <w:color w:val="000000"/>
                <w:sz w:val="16"/>
                <w:szCs w:val="16"/>
              </w:rPr>
              <w:t>РФ</w:t>
            </w:r>
            <w:r w:rsidRPr="00861A2D">
              <w:rPr>
                <w:color w:val="000000"/>
                <w:sz w:val="16"/>
                <w:szCs w:val="16"/>
              </w:rPr>
              <w:t xml:space="preserve"> (далее </w:t>
            </w:r>
            <w:r w:rsidR="00DF1DAB">
              <w:rPr>
                <w:color w:val="000000"/>
                <w:sz w:val="16"/>
                <w:szCs w:val="16"/>
              </w:rPr>
              <w:t>–</w:t>
            </w:r>
            <w:r w:rsidRPr="00861A2D">
              <w:rPr>
                <w:color w:val="000000"/>
                <w:sz w:val="16"/>
                <w:szCs w:val="16"/>
              </w:rPr>
              <w:t xml:space="preserve">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roofErr w:type="gramEnd"/>
          </w:p>
          <w:p w:rsidR="00861A2D" w:rsidRPr="00861A2D" w:rsidRDefault="00861A2D" w:rsidP="00861A2D">
            <w:pPr>
              <w:ind w:firstLine="176"/>
              <w:jc w:val="both"/>
              <w:rPr>
                <w:color w:val="000000"/>
                <w:sz w:val="16"/>
                <w:szCs w:val="16"/>
              </w:rPr>
            </w:pPr>
            <w:r w:rsidRPr="00861A2D">
              <w:rPr>
                <w:color w:val="000000"/>
                <w:sz w:val="16"/>
                <w:szCs w:val="16"/>
              </w:rPr>
              <w:t xml:space="preserve">По согласованию с российской кредитной организацией и </w:t>
            </w:r>
            <w:r w:rsidRPr="00861A2D">
              <w:rPr>
                <w:color w:val="000000"/>
                <w:sz w:val="16"/>
                <w:szCs w:val="16"/>
              </w:rPr>
              <w:lastRenderedPageBreak/>
              <w:t>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861A2D" w:rsidRPr="00861A2D" w:rsidRDefault="00861A2D" w:rsidP="00861A2D">
            <w:pPr>
              <w:ind w:firstLine="176"/>
              <w:jc w:val="both"/>
              <w:rPr>
                <w:color w:val="000000"/>
                <w:sz w:val="16"/>
                <w:szCs w:val="16"/>
              </w:rPr>
            </w:pPr>
            <w:r w:rsidRPr="00861A2D">
              <w:rPr>
                <w:color w:val="000000"/>
                <w:sz w:val="16"/>
                <w:szCs w:val="16"/>
              </w:rP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861A2D" w:rsidRPr="00861A2D" w:rsidRDefault="00861A2D" w:rsidP="00861A2D">
            <w:pPr>
              <w:ind w:firstLine="176"/>
              <w:jc w:val="both"/>
              <w:rPr>
                <w:color w:val="000000"/>
                <w:sz w:val="16"/>
                <w:szCs w:val="16"/>
              </w:rPr>
            </w:pPr>
            <w:r w:rsidRPr="00861A2D">
              <w:rPr>
                <w:color w:val="000000"/>
                <w:sz w:val="16"/>
                <w:szCs w:val="16"/>
              </w:rP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861A2D" w:rsidRPr="00861A2D" w:rsidRDefault="00861A2D" w:rsidP="00997330">
            <w:pPr>
              <w:spacing w:after="120"/>
              <w:ind w:firstLine="176"/>
              <w:jc w:val="both"/>
              <w:rPr>
                <w:color w:val="000000"/>
                <w:sz w:val="16"/>
                <w:szCs w:val="16"/>
              </w:rPr>
            </w:pPr>
            <w:r w:rsidRPr="00861A2D">
              <w:rPr>
                <w:color w:val="000000"/>
                <w:sz w:val="16"/>
                <w:szCs w:val="16"/>
              </w:rPr>
              <w:t>Уполномоченный орган осуществляет перечисление средств на возмещение части затрат заемщику в срок, не превышающий 30</w:t>
            </w:r>
            <w:r w:rsidR="00DF1DAB">
              <w:rPr>
                <w:color w:val="000000"/>
                <w:sz w:val="16"/>
                <w:szCs w:val="16"/>
              </w:rPr>
              <w:t> </w:t>
            </w:r>
            <w:r w:rsidRPr="00861A2D">
              <w:rPr>
                <w:color w:val="000000"/>
                <w:sz w:val="16"/>
                <w:szCs w:val="16"/>
              </w:rPr>
              <w:t>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tc>
        <w:tc>
          <w:tcPr>
            <w:tcW w:w="431" w:type="pct"/>
            <w:tcBorders>
              <w:top w:val="nil"/>
              <w:bottom w:val="nil"/>
            </w:tcBorders>
            <w:shd w:val="clear" w:color="auto" w:fill="auto"/>
          </w:tcPr>
          <w:p w:rsidR="00861A2D" w:rsidRPr="00494746" w:rsidRDefault="00861A2D" w:rsidP="00494746">
            <w:pPr>
              <w:jc w:val="center"/>
              <w:rPr>
                <w:color w:val="000000"/>
                <w:sz w:val="16"/>
                <w:szCs w:val="16"/>
              </w:rPr>
            </w:pPr>
          </w:p>
        </w:tc>
        <w:tc>
          <w:tcPr>
            <w:tcW w:w="627" w:type="pct"/>
            <w:tcBorders>
              <w:top w:val="nil"/>
              <w:bottom w:val="nil"/>
            </w:tcBorders>
            <w:shd w:val="clear" w:color="auto" w:fill="auto"/>
            <w:noWrap/>
          </w:tcPr>
          <w:p w:rsidR="00861A2D" w:rsidRPr="00494746" w:rsidRDefault="00861A2D" w:rsidP="00494746">
            <w:pPr>
              <w:jc w:val="center"/>
              <w:rPr>
                <w:color w:val="000000"/>
                <w:sz w:val="16"/>
                <w:szCs w:val="16"/>
              </w:rPr>
            </w:pPr>
          </w:p>
        </w:tc>
      </w:tr>
      <w:tr w:rsidR="00333563" w:rsidRPr="00494746" w:rsidTr="00997330">
        <w:trPr>
          <w:trHeight w:val="847"/>
        </w:trPr>
        <w:tc>
          <w:tcPr>
            <w:tcW w:w="143" w:type="pct"/>
            <w:tcBorders>
              <w:top w:val="nil"/>
              <w:bottom w:val="nil"/>
            </w:tcBorders>
            <w:shd w:val="clear" w:color="auto" w:fill="auto"/>
          </w:tcPr>
          <w:p w:rsidR="00333563" w:rsidRPr="00494746" w:rsidRDefault="00333563" w:rsidP="00494746">
            <w:pPr>
              <w:jc w:val="center"/>
              <w:rPr>
                <w:color w:val="000000"/>
                <w:sz w:val="16"/>
                <w:szCs w:val="16"/>
              </w:rPr>
            </w:pPr>
          </w:p>
        </w:tc>
        <w:tc>
          <w:tcPr>
            <w:tcW w:w="535" w:type="pct"/>
            <w:tcBorders>
              <w:top w:val="nil"/>
              <w:bottom w:val="nil"/>
            </w:tcBorders>
            <w:shd w:val="clear" w:color="auto" w:fill="auto"/>
          </w:tcPr>
          <w:p w:rsidR="00333563" w:rsidRPr="00494746" w:rsidRDefault="00333563" w:rsidP="00494746">
            <w:pPr>
              <w:jc w:val="center"/>
              <w:rPr>
                <w:b/>
                <w:color w:val="000000"/>
                <w:sz w:val="16"/>
                <w:szCs w:val="16"/>
              </w:rPr>
            </w:pPr>
          </w:p>
        </w:tc>
        <w:tc>
          <w:tcPr>
            <w:tcW w:w="579" w:type="pct"/>
            <w:tcBorders>
              <w:top w:val="nil"/>
              <w:bottom w:val="nil"/>
            </w:tcBorders>
            <w:shd w:val="clear" w:color="auto" w:fill="auto"/>
          </w:tcPr>
          <w:p w:rsidR="00333563" w:rsidRPr="00494746" w:rsidRDefault="00333563" w:rsidP="00494746">
            <w:pPr>
              <w:jc w:val="center"/>
              <w:rPr>
                <w:color w:val="000000"/>
                <w:sz w:val="16"/>
                <w:szCs w:val="16"/>
              </w:rPr>
            </w:pPr>
          </w:p>
        </w:tc>
        <w:tc>
          <w:tcPr>
            <w:tcW w:w="471" w:type="pct"/>
            <w:tcBorders>
              <w:top w:val="nil"/>
              <w:bottom w:val="nil"/>
            </w:tcBorders>
            <w:shd w:val="clear" w:color="auto" w:fill="auto"/>
          </w:tcPr>
          <w:p w:rsidR="00333563" w:rsidRPr="00494746" w:rsidRDefault="00333563" w:rsidP="00494746">
            <w:pPr>
              <w:jc w:val="center"/>
              <w:rPr>
                <w:color w:val="000000"/>
                <w:sz w:val="16"/>
                <w:szCs w:val="16"/>
              </w:rPr>
            </w:pPr>
          </w:p>
        </w:tc>
        <w:tc>
          <w:tcPr>
            <w:tcW w:w="517" w:type="pct"/>
            <w:tcBorders>
              <w:top w:val="nil"/>
              <w:bottom w:val="nil"/>
            </w:tcBorders>
            <w:shd w:val="clear" w:color="auto" w:fill="auto"/>
          </w:tcPr>
          <w:p w:rsidR="00333563" w:rsidRPr="00494746" w:rsidRDefault="00333563" w:rsidP="00494746">
            <w:pPr>
              <w:jc w:val="center"/>
              <w:rPr>
                <w:color w:val="000000"/>
                <w:sz w:val="16"/>
                <w:szCs w:val="16"/>
              </w:rPr>
            </w:pPr>
          </w:p>
        </w:tc>
        <w:tc>
          <w:tcPr>
            <w:tcW w:w="1697" w:type="pct"/>
            <w:tcBorders>
              <w:top w:val="nil"/>
              <w:bottom w:val="nil"/>
            </w:tcBorders>
            <w:shd w:val="clear" w:color="auto" w:fill="auto"/>
          </w:tcPr>
          <w:p w:rsidR="00333563" w:rsidRPr="00494746" w:rsidRDefault="00333563" w:rsidP="00333563">
            <w:pPr>
              <w:ind w:firstLine="176"/>
              <w:jc w:val="both"/>
              <w:rPr>
                <w:b/>
                <w:i/>
                <w:color w:val="000000"/>
                <w:sz w:val="16"/>
                <w:szCs w:val="16"/>
              </w:rPr>
            </w:pPr>
            <w:r w:rsidRPr="00494746">
              <w:rPr>
                <w:b/>
                <w:i/>
                <w:color w:val="000000"/>
                <w:sz w:val="16"/>
                <w:szCs w:val="16"/>
              </w:rPr>
              <w:t>Правила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Pr="00494746">
              <w:rPr>
                <w:rFonts w:asciiTheme="minorHAnsi" w:eastAsiaTheme="minorHAnsi" w:hAnsiTheme="minorHAnsi" w:cstheme="minorBidi"/>
                <w:sz w:val="22"/>
                <w:szCs w:val="22"/>
                <w:lang w:eastAsia="en-US"/>
              </w:rPr>
              <w:t xml:space="preserve"> </w:t>
            </w:r>
            <w:r w:rsidRPr="00494746">
              <w:rPr>
                <w:rFonts w:eastAsiaTheme="minorHAnsi"/>
                <w:i/>
                <w:sz w:val="16"/>
                <w:szCs w:val="16"/>
                <w:lang w:eastAsia="en-US"/>
              </w:rPr>
              <w:t>(П</w:t>
            </w:r>
            <w:r w:rsidRPr="00494746">
              <w:rPr>
                <w:b/>
                <w:i/>
                <w:color w:val="000000"/>
                <w:sz w:val="16"/>
                <w:szCs w:val="16"/>
              </w:rPr>
              <w:t>остановление Правительства РФ от 24 ноябр</w:t>
            </w:r>
            <w:r w:rsidR="007F0092">
              <w:rPr>
                <w:b/>
                <w:i/>
                <w:color w:val="000000"/>
                <w:sz w:val="16"/>
                <w:szCs w:val="16"/>
              </w:rPr>
              <w:t>я 2018 г. № 1413), (далее – Правила 1413)</w:t>
            </w:r>
          </w:p>
          <w:p w:rsidR="00333563" w:rsidRPr="00494746" w:rsidRDefault="00333563" w:rsidP="00333563">
            <w:pPr>
              <w:ind w:firstLine="176"/>
              <w:jc w:val="both"/>
              <w:rPr>
                <w:color w:val="000000"/>
                <w:sz w:val="16"/>
                <w:szCs w:val="16"/>
              </w:rPr>
            </w:pPr>
            <w:r w:rsidRPr="00494746">
              <w:rPr>
                <w:color w:val="000000"/>
                <w:sz w:val="16"/>
                <w:szCs w:val="16"/>
              </w:rPr>
              <w:t xml:space="preserve">Правила устанавливают цели, условия и порядок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 (далее </w:t>
            </w:r>
            <w:r w:rsidR="00DF1DAB">
              <w:rPr>
                <w:color w:val="000000"/>
                <w:sz w:val="16"/>
                <w:szCs w:val="16"/>
              </w:rPr>
              <w:t>–</w:t>
            </w:r>
            <w:r w:rsidRPr="00494746">
              <w:rPr>
                <w:color w:val="000000"/>
                <w:sz w:val="16"/>
                <w:szCs w:val="16"/>
              </w:rPr>
              <w:t xml:space="preserve"> иные межбюджетные трансферты).</w:t>
            </w:r>
          </w:p>
          <w:p w:rsidR="00333563" w:rsidRPr="00494746" w:rsidRDefault="00333563" w:rsidP="00333563">
            <w:pPr>
              <w:ind w:firstLine="176"/>
              <w:jc w:val="both"/>
              <w:rPr>
                <w:color w:val="000000"/>
                <w:sz w:val="16"/>
                <w:szCs w:val="16"/>
              </w:rPr>
            </w:pPr>
            <w:r w:rsidRPr="00494746">
              <w:rPr>
                <w:color w:val="000000"/>
                <w:sz w:val="16"/>
                <w:szCs w:val="16"/>
              </w:rPr>
              <w:t>Иные межбюджетные трансферты предоставляются в целях финансового обеспечения расходных обязательств субъектов РФ, связанных с предоставлением средств из бюджета субъекта РФ их получателям на возмещение части прямых понесенных затрат по следующим направлениям:</w:t>
            </w:r>
          </w:p>
          <w:p w:rsidR="00333563" w:rsidRPr="00494746" w:rsidRDefault="00333563" w:rsidP="00333563">
            <w:pPr>
              <w:ind w:firstLine="176"/>
              <w:jc w:val="both"/>
              <w:rPr>
                <w:color w:val="000000"/>
                <w:sz w:val="16"/>
                <w:szCs w:val="16"/>
              </w:rPr>
            </w:pPr>
            <w:r w:rsidRPr="00494746">
              <w:rPr>
                <w:color w:val="000000"/>
                <w:sz w:val="16"/>
                <w:szCs w:val="16"/>
              </w:rPr>
              <w:t xml:space="preserve">а) создание и (или) модернизация хранилищ, принадлежащих на </w:t>
            </w:r>
            <w:r w:rsidRPr="00494746">
              <w:rPr>
                <w:color w:val="000000"/>
                <w:sz w:val="16"/>
                <w:szCs w:val="16"/>
              </w:rPr>
              <w:lastRenderedPageBreak/>
              <w:t>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б) создание и (или) модернизация тепличных комплексов для производства овощей в защищенном грунте,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в)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 xml:space="preserve">г) создание и (или) модернизация </w:t>
            </w:r>
            <w:proofErr w:type="spellStart"/>
            <w:r w:rsidRPr="00494746">
              <w:rPr>
                <w:color w:val="000000"/>
                <w:sz w:val="16"/>
                <w:szCs w:val="16"/>
              </w:rPr>
              <w:t>селекционно</w:t>
            </w:r>
            <w:proofErr w:type="spellEnd"/>
            <w:r w:rsidRPr="00494746">
              <w:rPr>
                <w:color w:val="000000"/>
                <w:sz w:val="16"/>
                <w:szCs w:val="16"/>
              </w:rPr>
              <w:t>-семеноводческих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 xml:space="preserve">д) создание и (или) модернизация </w:t>
            </w:r>
            <w:proofErr w:type="spellStart"/>
            <w:r w:rsidRPr="00494746">
              <w:rPr>
                <w:color w:val="000000"/>
                <w:sz w:val="16"/>
                <w:szCs w:val="16"/>
              </w:rPr>
              <w:t>селекционно-питомниководческих</w:t>
            </w:r>
            <w:proofErr w:type="spellEnd"/>
            <w:r w:rsidRPr="00494746">
              <w:rPr>
                <w:color w:val="000000"/>
                <w:sz w:val="16"/>
                <w:szCs w:val="16"/>
              </w:rPr>
              <w:t xml:space="preserve">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 xml:space="preserve">е) создание и модернизация </w:t>
            </w:r>
            <w:proofErr w:type="spellStart"/>
            <w:r w:rsidRPr="00494746">
              <w:rPr>
                <w:color w:val="000000"/>
                <w:sz w:val="16"/>
                <w:szCs w:val="16"/>
              </w:rPr>
              <w:t>селекционно</w:t>
            </w:r>
            <w:proofErr w:type="spellEnd"/>
            <w:r w:rsidRPr="00494746">
              <w:rPr>
                <w:color w:val="000000"/>
                <w:sz w:val="16"/>
                <w:szCs w:val="16"/>
              </w:rPr>
              <w:t>-генетических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ж) создание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з)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 xml:space="preserve">и) создание и модернизация </w:t>
            </w:r>
            <w:proofErr w:type="spellStart"/>
            <w:r w:rsidRPr="00494746">
              <w:rPr>
                <w:color w:val="000000"/>
                <w:sz w:val="16"/>
                <w:szCs w:val="16"/>
              </w:rPr>
              <w:t>льн</w:t>
            </w:r>
            <w:proofErr w:type="gramStart"/>
            <w:r w:rsidRPr="00494746">
              <w:rPr>
                <w:color w:val="000000"/>
                <w:sz w:val="16"/>
                <w:szCs w:val="16"/>
              </w:rPr>
              <w:t>о</w:t>
            </w:r>
            <w:proofErr w:type="spellEnd"/>
            <w:r w:rsidRPr="00494746">
              <w:rPr>
                <w:color w:val="000000"/>
                <w:sz w:val="16"/>
                <w:szCs w:val="16"/>
              </w:rPr>
              <w:t>-</w:t>
            </w:r>
            <w:proofErr w:type="gramEnd"/>
            <w:r w:rsidRPr="00494746">
              <w:rPr>
                <w:color w:val="000000"/>
                <w:sz w:val="16"/>
                <w:szCs w:val="16"/>
              </w:rPr>
              <w:t xml:space="preserve">, </w:t>
            </w:r>
            <w:proofErr w:type="spellStart"/>
            <w:r w:rsidRPr="00494746">
              <w:rPr>
                <w:color w:val="000000"/>
                <w:sz w:val="16"/>
                <w:szCs w:val="16"/>
              </w:rPr>
              <w:t>пенькоперерабатывающих</w:t>
            </w:r>
            <w:proofErr w:type="spellEnd"/>
            <w:r w:rsidRPr="00494746">
              <w:rPr>
                <w:color w:val="000000"/>
                <w:sz w:val="16"/>
                <w:szCs w:val="16"/>
              </w:rPr>
              <w:t xml:space="preserve"> </w:t>
            </w:r>
            <w:r w:rsidRPr="00494746">
              <w:rPr>
                <w:color w:val="000000"/>
                <w:sz w:val="16"/>
                <w:szCs w:val="16"/>
              </w:rPr>
              <w:lastRenderedPageBreak/>
              <w:t>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33563" w:rsidRPr="00494746" w:rsidRDefault="00333563" w:rsidP="00333563">
            <w:pPr>
              <w:ind w:firstLine="176"/>
              <w:jc w:val="both"/>
              <w:rPr>
                <w:color w:val="000000"/>
                <w:sz w:val="16"/>
                <w:szCs w:val="16"/>
              </w:rPr>
            </w:pPr>
            <w:r w:rsidRPr="00494746">
              <w:rPr>
                <w:color w:val="000000"/>
                <w:sz w:val="16"/>
                <w:szCs w:val="16"/>
              </w:rPr>
              <w:t>Иные межбюджетные трансферты предоставляются в отношении:</w:t>
            </w:r>
          </w:p>
          <w:p w:rsidR="00333563" w:rsidRPr="00494746" w:rsidRDefault="00333563" w:rsidP="00333563">
            <w:pPr>
              <w:ind w:firstLine="176"/>
              <w:jc w:val="both"/>
              <w:rPr>
                <w:color w:val="000000"/>
                <w:sz w:val="16"/>
                <w:szCs w:val="16"/>
              </w:rPr>
            </w:pPr>
            <w:r w:rsidRPr="00494746">
              <w:rPr>
                <w:color w:val="000000"/>
                <w:sz w:val="16"/>
                <w:szCs w:val="16"/>
              </w:rPr>
              <w:t>а) об</w:t>
            </w:r>
            <w:r w:rsidR="00FC38C2">
              <w:rPr>
                <w:color w:val="000000"/>
                <w:sz w:val="16"/>
                <w:szCs w:val="16"/>
              </w:rPr>
              <w:t>ъектов, указанных в подпунктах «</w:t>
            </w:r>
            <w:r w:rsidRPr="00494746">
              <w:rPr>
                <w:color w:val="000000"/>
                <w:sz w:val="16"/>
                <w:szCs w:val="16"/>
              </w:rPr>
              <w:t>а</w:t>
            </w:r>
            <w:r w:rsidR="00FC38C2">
              <w:rPr>
                <w:color w:val="000000"/>
                <w:sz w:val="16"/>
                <w:szCs w:val="16"/>
              </w:rPr>
              <w:t>»</w:t>
            </w:r>
            <w:r w:rsidRPr="00494746">
              <w:rPr>
                <w:color w:val="000000"/>
                <w:sz w:val="16"/>
                <w:szCs w:val="16"/>
              </w:rPr>
              <w:t xml:space="preserve">, </w:t>
            </w:r>
            <w:r w:rsidR="00FC38C2">
              <w:rPr>
                <w:color w:val="000000"/>
                <w:sz w:val="16"/>
                <w:szCs w:val="16"/>
              </w:rPr>
              <w:t>«</w:t>
            </w:r>
            <w:r w:rsidRPr="00494746">
              <w:rPr>
                <w:color w:val="000000"/>
                <w:sz w:val="16"/>
                <w:szCs w:val="16"/>
              </w:rPr>
              <w:t>в</w:t>
            </w:r>
            <w:r w:rsidR="00FC38C2">
              <w:rPr>
                <w:color w:val="000000"/>
                <w:sz w:val="16"/>
                <w:szCs w:val="16"/>
              </w:rPr>
              <w:t>» и «</w:t>
            </w:r>
            <w:r w:rsidRPr="00494746">
              <w:rPr>
                <w:color w:val="000000"/>
                <w:sz w:val="16"/>
                <w:szCs w:val="16"/>
              </w:rPr>
              <w:t>д</w:t>
            </w:r>
            <w:r w:rsidR="007F0092">
              <w:rPr>
                <w:color w:val="000000"/>
                <w:sz w:val="16"/>
                <w:szCs w:val="16"/>
              </w:rPr>
              <w:t>»</w:t>
            </w:r>
            <w:r w:rsidRPr="00494746">
              <w:rPr>
                <w:color w:val="000000"/>
                <w:sz w:val="16"/>
                <w:szCs w:val="16"/>
              </w:rPr>
              <w:t xml:space="preserve"> </w:t>
            </w:r>
            <w:r w:rsidR="007F0092">
              <w:rPr>
                <w:color w:val="000000"/>
                <w:sz w:val="16"/>
                <w:szCs w:val="16"/>
              </w:rPr>
              <w:t xml:space="preserve">пункта 3 Правил 1413 </w:t>
            </w:r>
            <w:r w:rsidRPr="00494746">
              <w:rPr>
                <w:color w:val="000000"/>
                <w:sz w:val="16"/>
                <w:szCs w:val="16"/>
              </w:rPr>
              <w:t>–  в 2018 году и в последующие годы;</w:t>
            </w:r>
          </w:p>
          <w:p w:rsidR="00333563" w:rsidRPr="00494746" w:rsidRDefault="00333563" w:rsidP="00333563">
            <w:pPr>
              <w:ind w:firstLine="176"/>
              <w:jc w:val="both"/>
              <w:rPr>
                <w:color w:val="000000"/>
                <w:sz w:val="16"/>
                <w:szCs w:val="16"/>
              </w:rPr>
            </w:pPr>
            <w:r w:rsidRPr="00494746">
              <w:rPr>
                <w:color w:val="000000"/>
                <w:sz w:val="16"/>
                <w:szCs w:val="16"/>
              </w:rPr>
              <w:t>б) о</w:t>
            </w:r>
            <w:r w:rsidR="007F0092">
              <w:rPr>
                <w:color w:val="000000"/>
                <w:sz w:val="16"/>
                <w:szCs w:val="16"/>
              </w:rPr>
              <w:t>бъектов, указанных в подпункте «</w:t>
            </w:r>
            <w:r w:rsidRPr="00494746">
              <w:rPr>
                <w:color w:val="000000"/>
                <w:sz w:val="16"/>
                <w:szCs w:val="16"/>
              </w:rPr>
              <w:t>б</w:t>
            </w:r>
            <w:r w:rsidR="007F0092">
              <w:rPr>
                <w:color w:val="000000"/>
                <w:sz w:val="16"/>
                <w:szCs w:val="16"/>
              </w:rPr>
              <w:t>»</w:t>
            </w:r>
            <w:r w:rsidRPr="00494746">
              <w:rPr>
                <w:color w:val="000000"/>
                <w:sz w:val="16"/>
                <w:szCs w:val="16"/>
              </w:rPr>
              <w:t xml:space="preserve"> </w:t>
            </w:r>
            <w:r w:rsidR="007F0092">
              <w:rPr>
                <w:color w:val="000000"/>
                <w:sz w:val="16"/>
                <w:szCs w:val="16"/>
              </w:rPr>
              <w:t xml:space="preserve">пункта 3 Правил 1413 </w:t>
            </w:r>
            <w:r w:rsidRPr="00494746">
              <w:rPr>
                <w:color w:val="000000"/>
                <w:sz w:val="16"/>
                <w:szCs w:val="16"/>
              </w:rPr>
              <w:t>– в 2018 году;</w:t>
            </w:r>
          </w:p>
          <w:p w:rsidR="00333563" w:rsidRPr="00494746" w:rsidRDefault="00333563" w:rsidP="00333563">
            <w:pPr>
              <w:ind w:firstLine="176"/>
              <w:jc w:val="both"/>
              <w:rPr>
                <w:color w:val="000000"/>
                <w:sz w:val="16"/>
                <w:szCs w:val="16"/>
              </w:rPr>
            </w:pPr>
            <w:r w:rsidRPr="00494746">
              <w:rPr>
                <w:color w:val="000000"/>
                <w:sz w:val="16"/>
                <w:szCs w:val="16"/>
              </w:rPr>
              <w:t>в) объектов,</w:t>
            </w:r>
            <w:r w:rsidR="007F0092">
              <w:rPr>
                <w:color w:val="000000"/>
                <w:sz w:val="16"/>
                <w:szCs w:val="16"/>
              </w:rPr>
              <w:t xml:space="preserve"> указанных в подпунктах «</w:t>
            </w:r>
            <w:r w:rsidRPr="00494746">
              <w:rPr>
                <w:color w:val="000000"/>
                <w:sz w:val="16"/>
                <w:szCs w:val="16"/>
              </w:rPr>
              <w:t>г</w:t>
            </w:r>
            <w:r w:rsidR="007F0092">
              <w:rPr>
                <w:color w:val="000000"/>
                <w:sz w:val="16"/>
                <w:szCs w:val="16"/>
              </w:rPr>
              <w:t>», «</w:t>
            </w:r>
            <w:r w:rsidRPr="00494746">
              <w:rPr>
                <w:color w:val="000000"/>
                <w:sz w:val="16"/>
                <w:szCs w:val="16"/>
              </w:rPr>
              <w:t>е</w:t>
            </w:r>
            <w:r w:rsidR="007F0092">
              <w:rPr>
                <w:color w:val="000000"/>
                <w:sz w:val="16"/>
                <w:szCs w:val="16"/>
              </w:rPr>
              <w:t>» - «</w:t>
            </w:r>
            <w:r w:rsidRPr="00494746">
              <w:rPr>
                <w:color w:val="000000"/>
                <w:sz w:val="16"/>
                <w:szCs w:val="16"/>
              </w:rPr>
              <w:t>и</w:t>
            </w:r>
            <w:r w:rsidR="007F0092">
              <w:rPr>
                <w:color w:val="000000"/>
                <w:sz w:val="16"/>
                <w:szCs w:val="16"/>
              </w:rPr>
              <w:t>»</w:t>
            </w:r>
            <w:r w:rsidRPr="00494746">
              <w:rPr>
                <w:color w:val="000000"/>
                <w:sz w:val="16"/>
                <w:szCs w:val="16"/>
              </w:rPr>
              <w:t xml:space="preserve">  </w:t>
            </w:r>
            <w:r w:rsidR="007F0092">
              <w:rPr>
                <w:color w:val="000000"/>
                <w:sz w:val="16"/>
                <w:szCs w:val="16"/>
              </w:rPr>
              <w:t xml:space="preserve">пункта 3 Правил 1413 </w:t>
            </w:r>
            <w:r w:rsidRPr="00494746">
              <w:rPr>
                <w:color w:val="000000"/>
                <w:sz w:val="16"/>
                <w:szCs w:val="16"/>
              </w:rPr>
              <w:t>–  в 2019 году и в последующие годы.</w:t>
            </w:r>
          </w:p>
          <w:p w:rsidR="00333563" w:rsidRPr="00494746" w:rsidRDefault="00333563" w:rsidP="00333563">
            <w:pPr>
              <w:ind w:firstLine="176"/>
              <w:jc w:val="both"/>
              <w:rPr>
                <w:color w:val="000000"/>
                <w:sz w:val="16"/>
                <w:szCs w:val="16"/>
              </w:rPr>
            </w:pPr>
            <w:r w:rsidRPr="00494746">
              <w:rPr>
                <w:color w:val="000000"/>
                <w:sz w:val="16"/>
                <w:szCs w:val="16"/>
              </w:rPr>
              <w:t>Порядок отбора инвестиционных проектов, представленных получателями средств на возмещение части прямых понесенных затрат по реализуемым объектам (далее – отбор), а также требования к объектам, устанавливаемые Минсельхозом России.</w:t>
            </w:r>
          </w:p>
          <w:p w:rsidR="00333563" w:rsidRPr="00494746" w:rsidRDefault="00333563" w:rsidP="00333563">
            <w:pPr>
              <w:ind w:firstLine="176"/>
              <w:jc w:val="both"/>
              <w:rPr>
                <w:color w:val="000000"/>
                <w:sz w:val="16"/>
                <w:szCs w:val="16"/>
              </w:rPr>
            </w:pPr>
            <w:r w:rsidRPr="00494746">
              <w:rPr>
                <w:color w:val="000000"/>
                <w:sz w:val="16"/>
                <w:szCs w:val="16"/>
              </w:rPr>
              <w:t>Отбор проводится с учетом приоритетного рассмотрения ранее представленных в Минсельхоз России и соответствующих порядку отбора инвестиционных проектов, не отобранных Минсельхозом  России в связи с отсутствием бюджетных ассигнований и лимитов бюджетных обязательств, доведенных до Министерства на цели, указанные в пункте 3 Правил</w:t>
            </w:r>
            <w:r w:rsidR="007F0092">
              <w:rPr>
                <w:color w:val="000000"/>
                <w:sz w:val="16"/>
                <w:szCs w:val="16"/>
              </w:rPr>
              <w:t xml:space="preserve"> 1413</w:t>
            </w:r>
            <w:r w:rsidRPr="00494746">
              <w:rPr>
                <w:color w:val="000000"/>
                <w:sz w:val="16"/>
                <w:szCs w:val="16"/>
              </w:rPr>
              <w:t>.</w:t>
            </w:r>
          </w:p>
          <w:p w:rsidR="00333563" w:rsidRPr="00494746" w:rsidRDefault="00333563" w:rsidP="00333563">
            <w:pPr>
              <w:ind w:firstLine="176"/>
              <w:jc w:val="both"/>
              <w:rPr>
                <w:color w:val="000000"/>
                <w:sz w:val="16"/>
                <w:szCs w:val="16"/>
              </w:rPr>
            </w:pPr>
            <w:r w:rsidRPr="00494746">
              <w:rPr>
                <w:color w:val="000000"/>
                <w:sz w:val="16"/>
                <w:szCs w:val="16"/>
              </w:rPr>
              <w:t>Иные межбюджетные трансферты предоставляются по результатам прохождения инвестиционными проектами отбора.</w:t>
            </w:r>
          </w:p>
          <w:p w:rsidR="00333563" w:rsidRPr="00494746" w:rsidRDefault="00333563" w:rsidP="00333563">
            <w:pPr>
              <w:ind w:firstLine="176"/>
              <w:jc w:val="both"/>
              <w:rPr>
                <w:color w:val="000000"/>
                <w:sz w:val="16"/>
                <w:szCs w:val="16"/>
              </w:rPr>
            </w:pPr>
            <w:r w:rsidRPr="00494746">
              <w:rPr>
                <w:color w:val="000000"/>
                <w:sz w:val="16"/>
                <w:szCs w:val="16"/>
              </w:rPr>
              <w:t>Иные межбюджетные трансферты предоставляются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Минсельхоза России как получателя средств федерального бюджета.</w:t>
            </w:r>
          </w:p>
          <w:p w:rsidR="00333563" w:rsidRPr="00494746" w:rsidRDefault="00333563" w:rsidP="00333563">
            <w:pPr>
              <w:ind w:firstLine="176"/>
              <w:jc w:val="both"/>
              <w:rPr>
                <w:color w:val="000000"/>
                <w:sz w:val="16"/>
                <w:szCs w:val="16"/>
              </w:rPr>
            </w:pPr>
            <w:proofErr w:type="gramStart"/>
            <w:r w:rsidRPr="00494746">
              <w:rPr>
                <w:color w:val="000000"/>
                <w:sz w:val="16"/>
                <w:szCs w:val="16"/>
              </w:rPr>
              <w:t>Иные межбюджетные трансферты предоставляются на финансовое обеспечение расходных обязательств субъектов РФ, связанных с предоставлением средств из бюджета субъекта РФ их получателям на возмещение части прямых понесенных затрат на создание и (или) модернизацию объектов, если создание и (или) модернизация объектов начаты не ранее чем за 3 года до начала предоставления иных межбюджетных трансфертов и объекты введены в эксплуатацию не позднее дня</w:t>
            </w:r>
            <w:proofErr w:type="gramEnd"/>
            <w:r w:rsidRPr="00494746">
              <w:rPr>
                <w:color w:val="000000"/>
                <w:sz w:val="16"/>
                <w:szCs w:val="16"/>
              </w:rPr>
              <w:t xml:space="preserve"> предоставления субъектом РФ  заявки на участие в отборе на соответствующий финансовый год и отобраны Минсельхозом России.</w:t>
            </w:r>
          </w:p>
          <w:p w:rsidR="00333563" w:rsidRPr="00494746" w:rsidRDefault="00333563" w:rsidP="00333563">
            <w:pPr>
              <w:ind w:firstLine="176"/>
              <w:jc w:val="both"/>
              <w:rPr>
                <w:color w:val="000000"/>
                <w:sz w:val="16"/>
                <w:szCs w:val="16"/>
              </w:rPr>
            </w:pPr>
            <w:r w:rsidRPr="00494746">
              <w:rPr>
                <w:color w:val="000000"/>
                <w:sz w:val="16"/>
                <w:szCs w:val="16"/>
              </w:rPr>
              <w:lastRenderedPageBreak/>
              <w:t xml:space="preserve">Средства из бюджета субъекта РФ на возмещение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494746">
              <w:rPr>
                <w:color w:val="000000"/>
                <w:sz w:val="16"/>
                <w:szCs w:val="16"/>
              </w:rPr>
              <w:t>проверки достоверности определения сметной стоимости объектов</w:t>
            </w:r>
            <w:proofErr w:type="gramEnd"/>
            <w:r w:rsidRPr="00494746">
              <w:rPr>
                <w:color w:val="000000"/>
                <w:sz w:val="16"/>
                <w:szCs w:val="16"/>
              </w:rPr>
              <w:t>.</w:t>
            </w:r>
          </w:p>
          <w:p w:rsidR="00333563" w:rsidRPr="00494746" w:rsidRDefault="00333563" w:rsidP="00333563">
            <w:pPr>
              <w:ind w:firstLine="176"/>
              <w:jc w:val="both"/>
              <w:rPr>
                <w:color w:val="000000"/>
                <w:sz w:val="16"/>
                <w:szCs w:val="16"/>
              </w:rPr>
            </w:pPr>
            <w:r w:rsidRPr="00494746">
              <w:rPr>
                <w:color w:val="000000"/>
                <w:sz w:val="16"/>
                <w:szCs w:val="16"/>
              </w:rP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333563" w:rsidRPr="00494746" w:rsidRDefault="00333563" w:rsidP="00333563">
            <w:pPr>
              <w:ind w:firstLine="176"/>
              <w:jc w:val="both"/>
              <w:rPr>
                <w:color w:val="000000"/>
                <w:sz w:val="16"/>
                <w:szCs w:val="16"/>
              </w:rPr>
            </w:pPr>
            <w:r w:rsidRPr="00494746">
              <w:rPr>
                <w:color w:val="000000"/>
                <w:sz w:val="16"/>
                <w:szCs w:val="16"/>
              </w:rPr>
              <w:t>Доля средств из бюджета субъекта Российской Федерации, предоставляемых получателям средств на возмещение части прямых понесенных затрат за счет иных межбюджетных трансфертов, в общем размере прямых понесенных затрат составляет в отношении:</w:t>
            </w:r>
          </w:p>
          <w:p w:rsidR="00333563" w:rsidRPr="00494746" w:rsidRDefault="00333563" w:rsidP="00333563">
            <w:pPr>
              <w:ind w:firstLine="176"/>
              <w:jc w:val="both"/>
              <w:rPr>
                <w:color w:val="000000"/>
                <w:sz w:val="16"/>
                <w:szCs w:val="16"/>
              </w:rPr>
            </w:pPr>
            <w:r w:rsidRPr="00494746">
              <w:rPr>
                <w:color w:val="000000"/>
                <w:sz w:val="16"/>
                <w:szCs w:val="16"/>
              </w:rPr>
              <w:t>а) об</w:t>
            </w:r>
            <w:r w:rsidR="007F0092">
              <w:rPr>
                <w:color w:val="000000"/>
                <w:sz w:val="16"/>
                <w:szCs w:val="16"/>
              </w:rPr>
              <w:t>ъектов, указанных в подпунктах «а», «</w:t>
            </w:r>
            <w:r w:rsidRPr="00494746">
              <w:rPr>
                <w:color w:val="000000"/>
                <w:sz w:val="16"/>
                <w:szCs w:val="16"/>
              </w:rPr>
              <w:t>г</w:t>
            </w:r>
            <w:r w:rsidR="007F0092">
              <w:rPr>
                <w:color w:val="000000"/>
                <w:sz w:val="16"/>
                <w:szCs w:val="16"/>
              </w:rPr>
              <w:t>»</w:t>
            </w:r>
            <w:r w:rsidRPr="00494746">
              <w:rPr>
                <w:color w:val="000000"/>
                <w:sz w:val="16"/>
                <w:szCs w:val="16"/>
              </w:rPr>
              <w:t xml:space="preserve"> </w:t>
            </w:r>
            <w:r w:rsidR="007F0092" w:rsidRPr="00494746">
              <w:rPr>
                <w:color w:val="000000"/>
                <w:sz w:val="16"/>
                <w:szCs w:val="16"/>
              </w:rPr>
              <w:t>–</w:t>
            </w:r>
            <w:r w:rsidRPr="00494746">
              <w:rPr>
                <w:color w:val="000000"/>
                <w:sz w:val="16"/>
                <w:szCs w:val="16"/>
              </w:rPr>
              <w:t xml:space="preserve"> </w:t>
            </w:r>
            <w:r w:rsidR="007F0092">
              <w:rPr>
                <w:color w:val="000000"/>
                <w:sz w:val="16"/>
                <w:szCs w:val="16"/>
              </w:rPr>
              <w:t>«</w:t>
            </w:r>
            <w:r w:rsidRPr="00494746">
              <w:rPr>
                <w:color w:val="000000"/>
                <w:sz w:val="16"/>
                <w:szCs w:val="16"/>
              </w:rPr>
              <w:t>з</w:t>
            </w:r>
            <w:r w:rsidR="007F0092">
              <w:rPr>
                <w:color w:val="000000"/>
                <w:sz w:val="16"/>
                <w:szCs w:val="16"/>
              </w:rPr>
              <w:t>»</w:t>
            </w:r>
            <w:r w:rsidRPr="00494746">
              <w:rPr>
                <w:color w:val="000000"/>
                <w:sz w:val="16"/>
                <w:szCs w:val="16"/>
              </w:rPr>
              <w:t xml:space="preserve"> пункта 3 Правил</w:t>
            </w:r>
            <w:r w:rsidR="007F0092">
              <w:rPr>
                <w:color w:val="000000"/>
                <w:sz w:val="16"/>
                <w:szCs w:val="16"/>
              </w:rPr>
              <w:t xml:space="preserve"> 1413</w:t>
            </w:r>
            <w:r w:rsidRPr="00494746">
              <w:rPr>
                <w:color w:val="000000"/>
                <w:sz w:val="16"/>
                <w:szCs w:val="16"/>
              </w:rPr>
              <w:t xml:space="preserve">, </w:t>
            </w:r>
            <w:r w:rsidR="007F0092" w:rsidRPr="00494746">
              <w:rPr>
                <w:color w:val="000000"/>
                <w:sz w:val="16"/>
                <w:szCs w:val="16"/>
              </w:rPr>
              <w:t>–</w:t>
            </w:r>
            <w:r w:rsidRPr="00494746">
              <w:rPr>
                <w:color w:val="000000"/>
                <w:sz w:val="16"/>
                <w:szCs w:val="16"/>
              </w:rPr>
              <w:t xml:space="preserve"> 20 процентов фактической стоимости объекта (но не выше предельной стоимости объекта);</w:t>
            </w:r>
          </w:p>
          <w:p w:rsidR="00333563" w:rsidRPr="00494746" w:rsidRDefault="00333563" w:rsidP="00333563">
            <w:pPr>
              <w:ind w:firstLine="176"/>
              <w:jc w:val="both"/>
              <w:rPr>
                <w:color w:val="000000"/>
                <w:sz w:val="16"/>
                <w:szCs w:val="16"/>
              </w:rPr>
            </w:pPr>
            <w:r w:rsidRPr="00494746">
              <w:rPr>
                <w:color w:val="000000"/>
                <w:sz w:val="16"/>
                <w:szCs w:val="16"/>
              </w:rPr>
              <w:t xml:space="preserve">б) объектов, указанных в </w:t>
            </w:r>
            <w:r w:rsidR="007F0092">
              <w:rPr>
                <w:color w:val="000000"/>
                <w:sz w:val="16"/>
                <w:szCs w:val="16"/>
              </w:rPr>
              <w:t>подпункте «б» пункта 3 Правил</w:t>
            </w:r>
            <w:r w:rsidR="00820D9F">
              <w:rPr>
                <w:color w:val="000000"/>
                <w:sz w:val="16"/>
                <w:szCs w:val="16"/>
              </w:rPr>
              <w:t xml:space="preserve"> 1413</w:t>
            </w:r>
            <w:r w:rsidR="007F0092">
              <w:rPr>
                <w:color w:val="000000"/>
                <w:sz w:val="16"/>
                <w:szCs w:val="16"/>
              </w:rPr>
              <w:t xml:space="preserve">, </w:t>
            </w:r>
            <w:r w:rsidR="007F0092" w:rsidRPr="00494746">
              <w:rPr>
                <w:color w:val="000000"/>
                <w:sz w:val="16"/>
                <w:szCs w:val="16"/>
              </w:rPr>
              <w:t>–</w:t>
            </w:r>
            <w:r w:rsidRPr="00494746">
              <w:rPr>
                <w:color w:val="000000"/>
                <w:sz w:val="16"/>
                <w:szCs w:val="16"/>
              </w:rPr>
              <w:t xml:space="preserve"> 10 процентов фактической стоимости объекта (но не выше предельной стоимости объекта);</w:t>
            </w:r>
          </w:p>
          <w:p w:rsidR="00333563" w:rsidRPr="00494746" w:rsidRDefault="00333563" w:rsidP="00333563">
            <w:pPr>
              <w:ind w:firstLine="176"/>
              <w:jc w:val="both"/>
              <w:rPr>
                <w:color w:val="000000"/>
                <w:sz w:val="16"/>
                <w:szCs w:val="16"/>
              </w:rPr>
            </w:pPr>
            <w:r w:rsidRPr="00494746">
              <w:rPr>
                <w:color w:val="000000"/>
                <w:sz w:val="16"/>
                <w:szCs w:val="16"/>
              </w:rPr>
              <w:t>в) об</w:t>
            </w:r>
            <w:r w:rsidR="00820D9F">
              <w:rPr>
                <w:color w:val="000000"/>
                <w:sz w:val="16"/>
                <w:szCs w:val="16"/>
              </w:rPr>
              <w:t>ъектов, указанных в подпунктах «</w:t>
            </w:r>
            <w:r w:rsidRPr="00494746">
              <w:rPr>
                <w:color w:val="000000"/>
                <w:sz w:val="16"/>
                <w:szCs w:val="16"/>
              </w:rPr>
              <w:t>в</w:t>
            </w:r>
            <w:r w:rsidR="00820D9F">
              <w:rPr>
                <w:color w:val="000000"/>
                <w:sz w:val="16"/>
                <w:szCs w:val="16"/>
              </w:rPr>
              <w:t>» и «</w:t>
            </w:r>
            <w:r w:rsidRPr="00494746">
              <w:rPr>
                <w:color w:val="000000"/>
                <w:sz w:val="16"/>
                <w:szCs w:val="16"/>
              </w:rPr>
              <w:t>и</w:t>
            </w:r>
            <w:r w:rsidR="00820D9F">
              <w:rPr>
                <w:color w:val="000000"/>
                <w:sz w:val="16"/>
                <w:szCs w:val="16"/>
              </w:rPr>
              <w:t>»</w:t>
            </w:r>
            <w:r w:rsidRPr="00494746">
              <w:rPr>
                <w:color w:val="000000"/>
                <w:sz w:val="16"/>
                <w:szCs w:val="16"/>
              </w:rPr>
              <w:t xml:space="preserve"> пункта 3 Правил</w:t>
            </w:r>
            <w:r w:rsidR="00820D9F">
              <w:rPr>
                <w:color w:val="000000"/>
                <w:sz w:val="16"/>
                <w:szCs w:val="16"/>
              </w:rPr>
              <w:t xml:space="preserve"> 1413</w:t>
            </w:r>
            <w:r w:rsidRPr="00494746">
              <w:rPr>
                <w:color w:val="000000"/>
                <w:sz w:val="16"/>
                <w:szCs w:val="16"/>
              </w:rPr>
              <w:t xml:space="preserve">, </w:t>
            </w:r>
            <w:r w:rsidR="00820D9F" w:rsidRPr="00494746">
              <w:rPr>
                <w:color w:val="000000"/>
                <w:sz w:val="16"/>
                <w:szCs w:val="16"/>
              </w:rPr>
              <w:t>–</w:t>
            </w:r>
            <w:r w:rsidRPr="00494746">
              <w:rPr>
                <w:color w:val="000000"/>
                <w:sz w:val="16"/>
                <w:szCs w:val="16"/>
              </w:rPr>
              <w:t xml:space="preserve"> 25 процентов фактической стоимости объекта (но не выше предельной стоимости объекта).</w:t>
            </w:r>
          </w:p>
          <w:p w:rsidR="00333563" w:rsidRPr="00494746" w:rsidRDefault="00333563" w:rsidP="00333563">
            <w:pPr>
              <w:ind w:firstLine="176"/>
              <w:jc w:val="both"/>
              <w:rPr>
                <w:color w:val="000000"/>
                <w:sz w:val="16"/>
                <w:szCs w:val="16"/>
              </w:rPr>
            </w:pPr>
            <w:r w:rsidRPr="00494746">
              <w:rPr>
                <w:color w:val="000000"/>
                <w:sz w:val="16"/>
                <w:szCs w:val="16"/>
              </w:rPr>
              <w:t>Предельная стоимость объекта определяется исходя из предельного значения стоимости единицы мощности объекта, устанавливаемого Минсельхозом России  по согласованию с Минэкономразвития России и Минфином России.</w:t>
            </w:r>
          </w:p>
          <w:p w:rsidR="00333563" w:rsidRPr="00494746" w:rsidRDefault="00333563" w:rsidP="00333563">
            <w:pPr>
              <w:ind w:firstLine="176"/>
              <w:jc w:val="both"/>
              <w:rPr>
                <w:color w:val="000000"/>
                <w:sz w:val="16"/>
                <w:szCs w:val="16"/>
              </w:rPr>
            </w:pPr>
            <w:r w:rsidRPr="00494746">
              <w:rPr>
                <w:color w:val="000000"/>
                <w:sz w:val="16"/>
                <w:szCs w:val="16"/>
              </w:rPr>
              <w:t>Распределение иных межбюджетных трансфертов утверждается Правительством РФ.</w:t>
            </w:r>
          </w:p>
          <w:p w:rsidR="00333563" w:rsidRPr="00494746" w:rsidRDefault="00333563" w:rsidP="00333563">
            <w:pPr>
              <w:ind w:firstLine="176"/>
              <w:jc w:val="both"/>
              <w:rPr>
                <w:color w:val="000000"/>
                <w:sz w:val="16"/>
                <w:szCs w:val="16"/>
              </w:rPr>
            </w:pPr>
            <w:r w:rsidRPr="00494746">
              <w:rPr>
                <w:color w:val="000000"/>
                <w:sz w:val="16"/>
                <w:szCs w:val="16"/>
              </w:rPr>
              <w:t xml:space="preserve">Предоставление иных межбюджетных трансфертов осуществляется на основании соглашения о предоставлении иных межбюджетных трансфертов, заключаемого между Минсельхозом России  и высшим исполнительным органом государственной власти субъекта РФ,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Минфином России </w:t>
            </w:r>
            <w:r w:rsidRPr="00494746">
              <w:rPr>
                <w:color w:val="000000"/>
                <w:sz w:val="16"/>
                <w:szCs w:val="16"/>
              </w:rPr>
              <w:lastRenderedPageBreak/>
              <w:t>(далее – соглашение).</w:t>
            </w:r>
          </w:p>
          <w:p w:rsidR="00333563" w:rsidRPr="00494746" w:rsidRDefault="00333563" w:rsidP="00333563">
            <w:pPr>
              <w:ind w:firstLine="176"/>
              <w:jc w:val="both"/>
              <w:rPr>
                <w:color w:val="000000"/>
                <w:sz w:val="16"/>
                <w:szCs w:val="16"/>
              </w:rPr>
            </w:pPr>
            <w:r w:rsidRPr="00494746">
              <w:rPr>
                <w:color w:val="000000"/>
                <w:sz w:val="16"/>
                <w:szCs w:val="16"/>
              </w:rPr>
              <w:t>Предоставление иных межбюджетных трансфертов осуществляется при выполнении следующих условий:</w:t>
            </w:r>
          </w:p>
          <w:p w:rsidR="00333563" w:rsidRPr="00494746" w:rsidRDefault="00333563" w:rsidP="00333563">
            <w:pPr>
              <w:ind w:firstLine="176"/>
              <w:jc w:val="both"/>
              <w:rPr>
                <w:color w:val="000000"/>
                <w:sz w:val="16"/>
                <w:szCs w:val="16"/>
              </w:rPr>
            </w:pPr>
            <w:proofErr w:type="gramStart"/>
            <w:r w:rsidRPr="00494746">
              <w:rPr>
                <w:color w:val="000000"/>
                <w:sz w:val="16"/>
                <w:szCs w:val="16"/>
              </w:rPr>
              <w:t>а)</w:t>
            </w:r>
            <w:r w:rsidR="00997330">
              <w:rPr>
                <w:color w:val="000000"/>
                <w:sz w:val="16"/>
                <w:szCs w:val="16"/>
              </w:rPr>
              <w:t> </w:t>
            </w:r>
            <w:r w:rsidRPr="00494746">
              <w:rPr>
                <w:color w:val="000000"/>
                <w:sz w:val="16"/>
                <w:szCs w:val="16"/>
              </w:rPr>
              <w:t>наличие нормативного правового акта субъекта РФ, предусматривающего порядок и условия предоставления средств на возмещение части прямых понесенных затрат из бюджета субъекта РФ по направлениям, указанным в пункте 3 Правил</w:t>
            </w:r>
            <w:r w:rsidR="00997330">
              <w:rPr>
                <w:color w:val="000000"/>
                <w:sz w:val="16"/>
                <w:szCs w:val="16"/>
              </w:rPr>
              <w:t xml:space="preserve"> 1413</w:t>
            </w:r>
            <w:r w:rsidRPr="00494746">
              <w:rPr>
                <w:color w:val="000000"/>
                <w:sz w:val="16"/>
                <w:szCs w:val="16"/>
              </w:rPr>
              <w:t>,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roofErr w:type="gramEnd"/>
          </w:p>
          <w:p w:rsidR="00333563" w:rsidRPr="00997330" w:rsidRDefault="00333563" w:rsidP="00997330">
            <w:pPr>
              <w:spacing w:after="120"/>
              <w:ind w:firstLine="176"/>
              <w:jc w:val="both"/>
              <w:rPr>
                <w:color w:val="000000"/>
                <w:sz w:val="16"/>
                <w:szCs w:val="16"/>
              </w:rPr>
            </w:pPr>
            <w:r w:rsidRPr="00494746">
              <w:rPr>
                <w:color w:val="000000"/>
                <w:sz w:val="16"/>
                <w:szCs w:val="16"/>
              </w:rPr>
              <w:t>б) наличие в бюджете субъекта РФ бюджетных ассигнований на предоставление средств на возмещение части прямых понесенных затрат по направлениям, указанным в пункте 3 Правил</w:t>
            </w:r>
            <w:r w:rsidR="00997330">
              <w:rPr>
                <w:color w:val="000000"/>
                <w:sz w:val="16"/>
                <w:szCs w:val="16"/>
              </w:rPr>
              <w:t xml:space="preserve"> 1413</w:t>
            </w:r>
            <w:r w:rsidRPr="00494746">
              <w:rPr>
                <w:color w:val="000000"/>
                <w:sz w:val="16"/>
                <w:szCs w:val="16"/>
              </w:rPr>
              <w:t>.</w:t>
            </w:r>
          </w:p>
        </w:tc>
        <w:tc>
          <w:tcPr>
            <w:tcW w:w="431" w:type="pct"/>
            <w:tcBorders>
              <w:top w:val="nil"/>
              <w:bottom w:val="nil"/>
            </w:tcBorders>
            <w:shd w:val="clear" w:color="auto" w:fill="auto"/>
          </w:tcPr>
          <w:p w:rsidR="00333563" w:rsidRPr="00494746" w:rsidRDefault="00333563" w:rsidP="00997330">
            <w:pPr>
              <w:jc w:val="center"/>
              <w:rPr>
                <w:color w:val="000000"/>
                <w:sz w:val="16"/>
                <w:szCs w:val="16"/>
              </w:rPr>
            </w:pPr>
            <w:r w:rsidRPr="00494746">
              <w:rPr>
                <w:color w:val="000000"/>
                <w:sz w:val="16"/>
                <w:szCs w:val="16"/>
              </w:rPr>
              <w:lastRenderedPageBreak/>
              <w:t xml:space="preserve">Субсидии в целях </w:t>
            </w:r>
            <w:proofErr w:type="spellStart"/>
            <w:r w:rsidRPr="00494746">
              <w:rPr>
                <w:color w:val="000000"/>
                <w:sz w:val="16"/>
                <w:szCs w:val="16"/>
              </w:rPr>
              <w:t>софинансирования</w:t>
            </w:r>
            <w:proofErr w:type="spellEnd"/>
            <w:r w:rsidRPr="00494746">
              <w:rPr>
                <w:color w:val="000000"/>
                <w:sz w:val="16"/>
                <w:szCs w:val="16"/>
              </w:rPr>
              <w:t xml:space="preserve"> расходных обязательств субъектов РФ</w:t>
            </w:r>
          </w:p>
        </w:tc>
        <w:tc>
          <w:tcPr>
            <w:tcW w:w="627" w:type="pct"/>
            <w:tcBorders>
              <w:top w:val="nil"/>
              <w:bottom w:val="nil"/>
            </w:tcBorders>
            <w:shd w:val="clear" w:color="auto" w:fill="auto"/>
            <w:noWrap/>
          </w:tcPr>
          <w:p w:rsidR="00333563" w:rsidRPr="00494746" w:rsidRDefault="00333563" w:rsidP="00494746">
            <w:pPr>
              <w:jc w:val="center"/>
              <w:rPr>
                <w:color w:val="000000"/>
                <w:sz w:val="16"/>
                <w:szCs w:val="16"/>
              </w:rPr>
            </w:pPr>
          </w:p>
        </w:tc>
      </w:tr>
      <w:tr w:rsidR="00997330" w:rsidRPr="00494746" w:rsidTr="00997330">
        <w:trPr>
          <w:trHeight w:val="275"/>
        </w:trPr>
        <w:tc>
          <w:tcPr>
            <w:tcW w:w="143" w:type="pct"/>
            <w:tcBorders>
              <w:top w:val="nil"/>
              <w:bottom w:val="single" w:sz="4" w:space="0" w:color="auto"/>
            </w:tcBorders>
            <w:shd w:val="clear" w:color="auto" w:fill="auto"/>
            <w:vAlign w:val="center"/>
          </w:tcPr>
          <w:p w:rsidR="00997330" w:rsidRPr="00494746" w:rsidRDefault="00997330" w:rsidP="00494746">
            <w:pPr>
              <w:jc w:val="center"/>
              <w:rPr>
                <w:color w:val="000000"/>
                <w:sz w:val="16"/>
                <w:szCs w:val="16"/>
              </w:rPr>
            </w:pPr>
          </w:p>
        </w:tc>
        <w:tc>
          <w:tcPr>
            <w:tcW w:w="535" w:type="pct"/>
            <w:tcBorders>
              <w:top w:val="nil"/>
              <w:bottom w:val="single" w:sz="4" w:space="0" w:color="auto"/>
            </w:tcBorders>
            <w:shd w:val="clear" w:color="auto" w:fill="auto"/>
          </w:tcPr>
          <w:p w:rsidR="00997330" w:rsidRPr="00494746" w:rsidRDefault="00997330" w:rsidP="00494746">
            <w:pPr>
              <w:jc w:val="center"/>
              <w:rPr>
                <w:color w:val="000000"/>
                <w:sz w:val="16"/>
                <w:szCs w:val="16"/>
              </w:rPr>
            </w:pPr>
          </w:p>
        </w:tc>
        <w:tc>
          <w:tcPr>
            <w:tcW w:w="579" w:type="pct"/>
            <w:tcBorders>
              <w:top w:val="nil"/>
              <w:bottom w:val="single" w:sz="4" w:space="0" w:color="auto"/>
            </w:tcBorders>
            <w:shd w:val="clear" w:color="auto" w:fill="auto"/>
          </w:tcPr>
          <w:p w:rsidR="00997330" w:rsidRPr="00494746" w:rsidRDefault="00997330" w:rsidP="00494746">
            <w:pPr>
              <w:jc w:val="center"/>
              <w:rPr>
                <w:color w:val="000000"/>
                <w:sz w:val="16"/>
                <w:szCs w:val="16"/>
              </w:rPr>
            </w:pPr>
          </w:p>
        </w:tc>
        <w:tc>
          <w:tcPr>
            <w:tcW w:w="471" w:type="pct"/>
            <w:tcBorders>
              <w:top w:val="nil"/>
              <w:bottom w:val="single" w:sz="4" w:space="0" w:color="auto"/>
            </w:tcBorders>
            <w:shd w:val="clear" w:color="auto" w:fill="auto"/>
          </w:tcPr>
          <w:p w:rsidR="00997330" w:rsidRPr="00494746" w:rsidRDefault="00997330" w:rsidP="00494746">
            <w:pPr>
              <w:jc w:val="center"/>
              <w:rPr>
                <w:color w:val="000000"/>
                <w:sz w:val="16"/>
                <w:szCs w:val="16"/>
              </w:rPr>
            </w:pPr>
          </w:p>
        </w:tc>
        <w:tc>
          <w:tcPr>
            <w:tcW w:w="517" w:type="pct"/>
            <w:tcBorders>
              <w:top w:val="nil"/>
              <w:bottom w:val="single" w:sz="4" w:space="0" w:color="auto"/>
            </w:tcBorders>
            <w:shd w:val="clear" w:color="auto" w:fill="auto"/>
          </w:tcPr>
          <w:p w:rsidR="00997330" w:rsidRPr="00494746" w:rsidRDefault="00997330" w:rsidP="00494746">
            <w:pPr>
              <w:jc w:val="center"/>
              <w:rPr>
                <w:color w:val="000000"/>
                <w:sz w:val="16"/>
                <w:szCs w:val="16"/>
              </w:rPr>
            </w:pPr>
          </w:p>
        </w:tc>
        <w:tc>
          <w:tcPr>
            <w:tcW w:w="1697" w:type="pct"/>
            <w:tcBorders>
              <w:top w:val="nil"/>
              <w:bottom w:val="single" w:sz="4" w:space="0" w:color="auto"/>
            </w:tcBorders>
            <w:shd w:val="clear" w:color="auto" w:fill="auto"/>
          </w:tcPr>
          <w:p w:rsidR="00997330" w:rsidRPr="00494746" w:rsidRDefault="00997330" w:rsidP="00997330">
            <w:pPr>
              <w:ind w:firstLine="176"/>
              <w:jc w:val="both"/>
              <w:rPr>
                <w:b/>
                <w:i/>
                <w:color w:val="000000"/>
                <w:sz w:val="16"/>
                <w:szCs w:val="16"/>
              </w:rPr>
            </w:pPr>
            <w:r w:rsidRPr="00494746">
              <w:rPr>
                <w:b/>
                <w:i/>
                <w:color w:val="000000"/>
                <w:sz w:val="16"/>
                <w:szCs w:val="16"/>
              </w:rPr>
              <w:t>Постановление Правительства Российской Федерации  от 27 декабря 2012 года № 1432 «Об утверждении Правил предоставления субсидий производителям сельскохозяйственной техники»</w:t>
            </w:r>
          </w:p>
          <w:p w:rsidR="00997330" w:rsidRPr="00494746" w:rsidRDefault="00997330" w:rsidP="00997330">
            <w:pPr>
              <w:autoSpaceDE w:val="0"/>
              <w:autoSpaceDN w:val="0"/>
              <w:adjustRightInd w:val="0"/>
              <w:jc w:val="both"/>
              <w:rPr>
                <w:rFonts w:eastAsiaTheme="minorHAnsi"/>
                <w:sz w:val="16"/>
                <w:szCs w:val="16"/>
                <w:lang w:eastAsia="en-US"/>
              </w:rPr>
            </w:pPr>
            <w:r w:rsidRPr="00494746">
              <w:rPr>
                <w:color w:val="000000"/>
                <w:sz w:val="16"/>
                <w:szCs w:val="16"/>
              </w:rPr>
              <w:t xml:space="preserve">Правила </w:t>
            </w:r>
            <w:proofErr w:type="gramStart"/>
            <w:r w:rsidRPr="00494746">
              <w:rPr>
                <w:color w:val="000000"/>
                <w:sz w:val="16"/>
                <w:szCs w:val="16"/>
              </w:rPr>
              <w:t>устанавливают условия</w:t>
            </w:r>
            <w:proofErr w:type="gramEnd"/>
            <w:r w:rsidRPr="00494746">
              <w:rPr>
                <w:color w:val="000000"/>
                <w:sz w:val="16"/>
                <w:szCs w:val="16"/>
              </w:rPr>
              <w:t>, цели и порядок предоставления производителям сельскохозяйственной техники субсидий из федерального бюджета на возмещение затрат на производство и реализацию сельскохозяйственной техники.</w:t>
            </w:r>
          </w:p>
        </w:tc>
        <w:tc>
          <w:tcPr>
            <w:tcW w:w="431" w:type="pct"/>
            <w:tcBorders>
              <w:top w:val="nil"/>
              <w:bottom w:val="single" w:sz="4" w:space="0" w:color="auto"/>
            </w:tcBorders>
            <w:shd w:val="clear" w:color="auto" w:fill="auto"/>
          </w:tcPr>
          <w:p w:rsidR="00997330" w:rsidRPr="00494746" w:rsidRDefault="00997330" w:rsidP="00997330">
            <w:pPr>
              <w:ind w:left="-122" w:right="-69"/>
              <w:jc w:val="center"/>
              <w:rPr>
                <w:color w:val="000000"/>
                <w:sz w:val="16"/>
                <w:szCs w:val="16"/>
              </w:rPr>
            </w:pPr>
            <w:r w:rsidRPr="00494746">
              <w:rPr>
                <w:color w:val="000000"/>
                <w:sz w:val="16"/>
                <w:szCs w:val="16"/>
              </w:rPr>
              <w:t>получателями субсидий за счет средств федерального бюджета на возмещение недополученных доходов</w:t>
            </w:r>
            <w:r>
              <w:rPr>
                <w:color w:val="000000"/>
                <w:sz w:val="16"/>
                <w:szCs w:val="16"/>
              </w:rPr>
              <w:t xml:space="preserve"> являются предприятия – производители техники</w:t>
            </w:r>
            <w:r w:rsidRPr="00494746">
              <w:rPr>
                <w:color w:val="000000"/>
                <w:sz w:val="16"/>
                <w:szCs w:val="16"/>
              </w:rPr>
              <w:t>)</w:t>
            </w:r>
          </w:p>
        </w:tc>
        <w:tc>
          <w:tcPr>
            <w:tcW w:w="627" w:type="pct"/>
            <w:tcBorders>
              <w:top w:val="nil"/>
              <w:bottom w:val="single" w:sz="4" w:space="0" w:color="auto"/>
            </w:tcBorders>
            <w:shd w:val="clear" w:color="auto" w:fill="auto"/>
            <w:noWrap/>
            <w:vAlign w:val="bottom"/>
          </w:tcPr>
          <w:p w:rsidR="00997330" w:rsidRPr="00494746" w:rsidRDefault="00997330" w:rsidP="00494746">
            <w:pPr>
              <w:rPr>
                <w:color w:val="000000"/>
                <w:sz w:val="16"/>
                <w:szCs w:val="16"/>
              </w:rPr>
            </w:pPr>
          </w:p>
        </w:tc>
      </w:tr>
      <w:tr w:rsidR="00494746" w:rsidRPr="00494746" w:rsidTr="00997330">
        <w:trPr>
          <w:trHeight w:val="275"/>
        </w:trPr>
        <w:tc>
          <w:tcPr>
            <w:tcW w:w="143" w:type="pct"/>
            <w:tcBorders>
              <w:top w:val="single" w:sz="4" w:space="0" w:color="auto"/>
              <w:bottom w:val="nil"/>
            </w:tcBorders>
            <w:shd w:val="clear" w:color="auto" w:fill="auto"/>
            <w:vAlign w:val="center"/>
          </w:tcPr>
          <w:p w:rsidR="00494746" w:rsidRPr="00494746" w:rsidRDefault="00494746" w:rsidP="00494746">
            <w:pPr>
              <w:jc w:val="center"/>
              <w:rPr>
                <w:color w:val="000000"/>
                <w:sz w:val="16"/>
                <w:szCs w:val="16"/>
              </w:rPr>
            </w:pPr>
          </w:p>
        </w:tc>
        <w:tc>
          <w:tcPr>
            <w:tcW w:w="535" w:type="pct"/>
            <w:tcBorders>
              <w:top w:val="single" w:sz="4" w:space="0" w:color="auto"/>
              <w:bottom w:val="nil"/>
            </w:tcBorders>
            <w:shd w:val="clear" w:color="auto" w:fill="auto"/>
          </w:tcPr>
          <w:p w:rsidR="00494746" w:rsidRPr="00494746" w:rsidRDefault="00494746" w:rsidP="00494746">
            <w:pPr>
              <w:jc w:val="center"/>
              <w:rPr>
                <w:color w:val="000000"/>
                <w:sz w:val="16"/>
                <w:szCs w:val="16"/>
              </w:rPr>
            </w:pPr>
          </w:p>
        </w:tc>
        <w:tc>
          <w:tcPr>
            <w:tcW w:w="579" w:type="pct"/>
            <w:tcBorders>
              <w:top w:val="single" w:sz="4" w:space="0" w:color="auto"/>
              <w:bottom w:val="nil"/>
            </w:tcBorders>
            <w:shd w:val="clear" w:color="auto" w:fill="auto"/>
          </w:tcPr>
          <w:p w:rsidR="00494746" w:rsidRPr="00494746" w:rsidRDefault="00494746" w:rsidP="00494746">
            <w:pPr>
              <w:jc w:val="center"/>
              <w:rPr>
                <w:color w:val="000000"/>
                <w:sz w:val="16"/>
                <w:szCs w:val="16"/>
              </w:rPr>
            </w:pPr>
            <w:r w:rsidRPr="00494746">
              <w:rPr>
                <w:color w:val="000000"/>
                <w:sz w:val="16"/>
                <w:szCs w:val="16"/>
              </w:rPr>
              <w:t>Направление (подпрограмма) 2. «Обеспечение условий развития отраслей агропромышленного комплекса»</w:t>
            </w:r>
          </w:p>
        </w:tc>
        <w:tc>
          <w:tcPr>
            <w:tcW w:w="471" w:type="pct"/>
            <w:tcBorders>
              <w:top w:val="single" w:sz="4" w:space="0" w:color="auto"/>
              <w:bottom w:val="nil"/>
            </w:tcBorders>
            <w:shd w:val="clear" w:color="auto" w:fill="auto"/>
          </w:tcPr>
          <w:p w:rsidR="00494746" w:rsidRPr="00494746" w:rsidRDefault="00494746" w:rsidP="00494746">
            <w:pPr>
              <w:jc w:val="center"/>
              <w:rPr>
                <w:color w:val="000000"/>
                <w:sz w:val="16"/>
                <w:szCs w:val="16"/>
              </w:rPr>
            </w:pPr>
            <w:r w:rsidRPr="00494746">
              <w:rPr>
                <w:color w:val="000000"/>
                <w:sz w:val="16"/>
                <w:szCs w:val="16"/>
              </w:rPr>
              <w:t>Министерство сельского хозяйства Российской Федерации</w:t>
            </w:r>
          </w:p>
        </w:tc>
        <w:tc>
          <w:tcPr>
            <w:tcW w:w="517" w:type="pct"/>
            <w:tcBorders>
              <w:top w:val="single" w:sz="4" w:space="0" w:color="auto"/>
              <w:bottom w:val="nil"/>
            </w:tcBorders>
            <w:shd w:val="clear" w:color="auto" w:fill="auto"/>
          </w:tcPr>
          <w:p w:rsidR="00494746" w:rsidRPr="00494746" w:rsidRDefault="00494746" w:rsidP="00494746">
            <w:pPr>
              <w:jc w:val="center"/>
              <w:rPr>
                <w:color w:val="000000"/>
                <w:sz w:val="16"/>
                <w:szCs w:val="16"/>
              </w:rPr>
            </w:pPr>
            <w:r w:rsidRPr="00494746">
              <w:rPr>
                <w:color w:val="000000"/>
                <w:sz w:val="16"/>
                <w:szCs w:val="16"/>
              </w:rPr>
              <w:t>Министерство сельского хозяйства Забайкальского края</w:t>
            </w:r>
          </w:p>
        </w:tc>
        <w:tc>
          <w:tcPr>
            <w:tcW w:w="1697" w:type="pct"/>
            <w:tcBorders>
              <w:top w:val="single" w:sz="4" w:space="0" w:color="auto"/>
              <w:bottom w:val="nil"/>
            </w:tcBorders>
            <w:shd w:val="clear" w:color="auto" w:fill="auto"/>
          </w:tcPr>
          <w:p w:rsidR="00494746" w:rsidRPr="00494746" w:rsidRDefault="00494746" w:rsidP="00494746">
            <w:pPr>
              <w:autoSpaceDE w:val="0"/>
              <w:autoSpaceDN w:val="0"/>
              <w:adjustRightInd w:val="0"/>
              <w:rPr>
                <w:rFonts w:eastAsiaTheme="minorHAnsi"/>
                <w:sz w:val="16"/>
                <w:szCs w:val="16"/>
                <w:lang w:eastAsia="en-US"/>
              </w:rPr>
            </w:pPr>
            <w:r w:rsidRPr="00494746">
              <w:rPr>
                <w:rFonts w:eastAsiaTheme="minorHAnsi"/>
                <w:sz w:val="16"/>
                <w:szCs w:val="16"/>
                <w:lang w:eastAsia="en-US"/>
              </w:rPr>
              <w:t>Ведомственный проект «</w:t>
            </w:r>
            <w:proofErr w:type="gramStart"/>
            <w:r w:rsidRPr="00494746">
              <w:rPr>
                <w:rFonts w:eastAsiaTheme="minorHAnsi"/>
                <w:sz w:val="16"/>
                <w:szCs w:val="16"/>
                <w:lang w:eastAsia="en-US"/>
              </w:rPr>
              <w:t>Цифровое</w:t>
            </w:r>
            <w:proofErr w:type="gramEnd"/>
            <w:r w:rsidRPr="00494746">
              <w:rPr>
                <w:rFonts w:eastAsiaTheme="minorHAnsi"/>
                <w:sz w:val="16"/>
                <w:szCs w:val="16"/>
                <w:lang w:eastAsia="en-US"/>
              </w:rPr>
              <w:t xml:space="preserve"> сельское хозяйство»:</w:t>
            </w:r>
          </w:p>
          <w:p w:rsidR="00494746" w:rsidRPr="00494746" w:rsidRDefault="00494746" w:rsidP="00494746">
            <w:pPr>
              <w:spacing w:line="276" w:lineRule="auto"/>
              <w:rPr>
                <w:rFonts w:eastAsiaTheme="minorHAnsi"/>
                <w:sz w:val="16"/>
                <w:szCs w:val="16"/>
                <w:lang w:eastAsia="en-US"/>
              </w:rPr>
            </w:pPr>
            <w:r w:rsidRPr="00494746">
              <w:rPr>
                <w:rFonts w:eastAsiaTheme="minorHAnsi"/>
                <w:sz w:val="16"/>
                <w:szCs w:val="16"/>
                <w:lang w:eastAsia="en-US"/>
              </w:rPr>
              <w:t>1)ведомственная целевая программа «Устойчивое развитие сельских территорий»</w:t>
            </w:r>
            <w:r w:rsidR="00997330">
              <w:rPr>
                <w:rFonts w:eastAsiaTheme="minorHAnsi"/>
                <w:sz w:val="16"/>
                <w:szCs w:val="16"/>
                <w:lang w:eastAsia="en-US"/>
              </w:rPr>
              <w:t xml:space="preserve"> (досрочно завершена)</w:t>
            </w:r>
            <w:r w:rsidRPr="00494746">
              <w:rPr>
                <w:rFonts w:eastAsiaTheme="minorHAnsi"/>
                <w:sz w:val="16"/>
                <w:szCs w:val="16"/>
                <w:lang w:eastAsia="en-US"/>
              </w:rPr>
              <w:t>;</w:t>
            </w:r>
          </w:p>
          <w:p w:rsidR="00494746" w:rsidRPr="00494746" w:rsidRDefault="00494746" w:rsidP="00494746">
            <w:pPr>
              <w:autoSpaceDE w:val="0"/>
              <w:autoSpaceDN w:val="0"/>
              <w:adjustRightInd w:val="0"/>
              <w:rPr>
                <w:rFonts w:eastAsiaTheme="minorHAnsi"/>
                <w:sz w:val="16"/>
                <w:szCs w:val="16"/>
                <w:lang w:eastAsia="en-US"/>
              </w:rPr>
            </w:pPr>
            <w:r w:rsidRPr="00494746">
              <w:rPr>
                <w:rFonts w:eastAsiaTheme="minorHAnsi"/>
                <w:sz w:val="16"/>
                <w:szCs w:val="16"/>
                <w:lang w:eastAsia="en-US"/>
              </w:rPr>
              <w:t>2) ведомственная целевая программа «Обеспечение общих условий функционирования отраслей агропромышленного комплекса»</w:t>
            </w:r>
          </w:p>
          <w:p w:rsidR="00494746" w:rsidRPr="00494746" w:rsidRDefault="00494746" w:rsidP="00494746">
            <w:pPr>
              <w:autoSpaceDE w:val="0"/>
              <w:autoSpaceDN w:val="0"/>
              <w:adjustRightInd w:val="0"/>
              <w:rPr>
                <w:rFonts w:eastAsiaTheme="minorHAnsi"/>
                <w:sz w:val="16"/>
                <w:szCs w:val="16"/>
                <w:lang w:eastAsia="en-US"/>
              </w:rPr>
            </w:pPr>
            <w:r w:rsidRPr="00494746">
              <w:rPr>
                <w:rFonts w:eastAsiaTheme="minorHAnsi"/>
                <w:sz w:val="16"/>
                <w:szCs w:val="16"/>
                <w:lang w:eastAsia="en-US"/>
              </w:rPr>
              <w:t>3) ведомственная целевая программа «Научно-техническое обеспечение развития отраслей агропромышленного комплекса»</w:t>
            </w:r>
          </w:p>
          <w:p w:rsidR="00494746" w:rsidRPr="00494746" w:rsidRDefault="00494746" w:rsidP="00494746">
            <w:pPr>
              <w:autoSpaceDE w:val="0"/>
              <w:autoSpaceDN w:val="0"/>
              <w:adjustRightInd w:val="0"/>
              <w:rPr>
                <w:rFonts w:eastAsiaTheme="minorHAnsi"/>
                <w:sz w:val="16"/>
                <w:szCs w:val="16"/>
                <w:lang w:eastAsia="en-US"/>
              </w:rPr>
            </w:pPr>
            <w:r w:rsidRPr="00494746">
              <w:rPr>
                <w:rFonts w:eastAsiaTheme="minorHAnsi"/>
                <w:sz w:val="16"/>
                <w:szCs w:val="16"/>
                <w:lang w:eastAsia="en-US"/>
              </w:rPr>
              <w:t>4) ведомственная целевая программа «Организация ветеринарного и фитосанитарного надзора»</w:t>
            </w:r>
          </w:p>
          <w:p w:rsidR="00494746" w:rsidRPr="00494746" w:rsidRDefault="00494746" w:rsidP="00494746">
            <w:pPr>
              <w:spacing w:line="276" w:lineRule="auto"/>
              <w:rPr>
                <w:rFonts w:eastAsiaTheme="minorHAnsi"/>
                <w:sz w:val="16"/>
                <w:szCs w:val="16"/>
                <w:lang w:eastAsia="en-US"/>
              </w:rPr>
            </w:pPr>
            <w:r w:rsidRPr="00494746">
              <w:rPr>
                <w:rFonts w:eastAsiaTheme="minorHAnsi"/>
                <w:sz w:val="16"/>
                <w:szCs w:val="16"/>
                <w:lang w:eastAsia="en-US"/>
              </w:rPr>
              <w:t>5) основное мероприятие «Реализация функций аппарата ответственного исполнителя Государственной программы»</w:t>
            </w:r>
          </w:p>
        </w:tc>
        <w:tc>
          <w:tcPr>
            <w:tcW w:w="431" w:type="pct"/>
            <w:tcBorders>
              <w:top w:val="single" w:sz="4" w:space="0" w:color="auto"/>
              <w:bottom w:val="nil"/>
            </w:tcBorders>
            <w:shd w:val="clear" w:color="auto" w:fill="auto"/>
          </w:tcPr>
          <w:p w:rsidR="00494746" w:rsidRPr="00494746" w:rsidRDefault="00494746" w:rsidP="00494746">
            <w:pPr>
              <w:jc w:val="center"/>
              <w:rPr>
                <w:color w:val="000000"/>
                <w:sz w:val="16"/>
                <w:szCs w:val="16"/>
              </w:rPr>
            </w:pPr>
          </w:p>
        </w:tc>
        <w:tc>
          <w:tcPr>
            <w:tcW w:w="627" w:type="pct"/>
            <w:tcBorders>
              <w:top w:val="single" w:sz="4" w:space="0" w:color="auto"/>
              <w:bottom w:val="nil"/>
            </w:tcBorders>
            <w:shd w:val="clear" w:color="auto" w:fill="auto"/>
            <w:noWrap/>
            <w:vAlign w:val="bottom"/>
          </w:tcPr>
          <w:p w:rsidR="00494746" w:rsidRPr="00494746" w:rsidRDefault="00494746" w:rsidP="00494746">
            <w:pPr>
              <w:rPr>
                <w:color w:val="000000"/>
                <w:sz w:val="16"/>
                <w:szCs w:val="16"/>
              </w:rPr>
            </w:pPr>
          </w:p>
        </w:tc>
      </w:tr>
      <w:tr w:rsidR="00494746" w:rsidRPr="00494746" w:rsidTr="00955965">
        <w:trPr>
          <w:trHeight w:val="275"/>
        </w:trPr>
        <w:tc>
          <w:tcPr>
            <w:tcW w:w="143" w:type="pct"/>
            <w:tcBorders>
              <w:top w:val="nil"/>
              <w:bottom w:val="nil"/>
            </w:tcBorders>
            <w:shd w:val="clear" w:color="auto" w:fill="auto"/>
            <w:vAlign w:val="center"/>
          </w:tcPr>
          <w:p w:rsidR="00494746" w:rsidRPr="00494746" w:rsidRDefault="00494746" w:rsidP="00494746">
            <w:pPr>
              <w:jc w:val="center"/>
              <w:rPr>
                <w:color w:val="000000"/>
                <w:sz w:val="16"/>
                <w:szCs w:val="16"/>
              </w:rPr>
            </w:pPr>
          </w:p>
        </w:tc>
        <w:tc>
          <w:tcPr>
            <w:tcW w:w="535" w:type="pct"/>
            <w:tcBorders>
              <w:top w:val="nil"/>
              <w:bottom w:val="nil"/>
            </w:tcBorders>
            <w:shd w:val="clear" w:color="auto" w:fill="auto"/>
          </w:tcPr>
          <w:p w:rsidR="00494746" w:rsidRPr="00494746" w:rsidRDefault="00494746" w:rsidP="00494746">
            <w:pPr>
              <w:jc w:val="center"/>
              <w:rPr>
                <w:color w:val="000000"/>
                <w:sz w:val="16"/>
                <w:szCs w:val="16"/>
              </w:rPr>
            </w:pPr>
          </w:p>
        </w:tc>
        <w:tc>
          <w:tcPr>
            <w:tcW w:w="579" w:type="pct"/>
            <w:tcBorders>
              <w:top w:val="nil"/>
              <w:bottom w:val="nil"/>
            </w:tcBorders>
            <w:shd w:val="clear" w:color="auto" w:fill="auto"/>
          </w:tcPr>
          <w:p w:rsidR="00494746" w:rsidRPr="00494746" w:rsidRDefault="00494746" w:rsidP="00494746">
            <w:pPr>
              <w:jc w:val="center"/>
              <w:rPr>
                <w:color w:val="000000"/>
                <w:sz w:val="16"/>
                <w:szCs w:val="16"/>
              </w:rPr>
            </w:pPr>
          </w:p>
        </w:tc>
        <w:tc>
          <w:tcPr>
            <w:tcW w:w="471" w:type="pct"/>
            <w:tcBorders>
              <w:top w:val="nil"/>
              <w:bottom w:val="nil"/>
            </w:tcBorders>
            <w:shd w:val="clear" w:color="auto" w:fill="auto"/>
            <w:vAlign w:val="center"/>
          </w:tcPr>
          <w:p w:rsidR="00494746" w:rsidRPr="00494746" w:rsidRDefault="00494746" w:rsidP="00494746">
            <w:pPr>
              <w:jc w:val="both"/>
              <w:rPr>
                <w:color w:val="000000"/>
                <w:sz w:val="16"/>
                <w:szCs w:val="16"/>
              </w:rPr>
            </w:pPr>
          </w:p>
        </w:tc>
        <w:tc>
          <w:tcPr>
            <w:tcW w:w="517" w:type="pct"/>
            <w:tcBorders>
              <w:top w:val="nil"/>
              <w:bottom w:val="nil"/>
            </w:tcBorders>
            <w:shd w:val="clear" w:color="auto" w:fill="auto"/>
          </w:tcPr>
          <w:p w:rsidR="00494746" w:rsidRPr="00494746" w:rsidRDefault="00494746" w:rsidP="00494746">
            <w:pPr>
              <w:jc w:val="center"/>
              <w:rPr>
                <w:color w:val="000000"/>
                <w:sz w:val="16"/>
                <w:szCs w:val="16"/>
              </w:rPr>
            </w:pPr>
          </w:p>
        </w:tc>
        <w:tc>
          <w:tcPr>
            <w:tcW w:w="1697" w:type="pct"/>
            <w:tcBorders>
              <w:top w:val="nil"/>
              <w:bottom w:val="nil"/>
            </w:tcBorders>
            <w:shd w:val="clear" w:color="auto" w:fill="auto"/>
          </w:tcPr>
          <w:p w:rsidR="00494746" w:rsidRPr="00494746" w:rsidRDefault="00494746" w:rsidP="00494746">
            <w:pPr>
              <w:autoSpaceDE w:val="0"/>
              <w:autoSpaceDN w:val="0"/>
              <w:adjustRightInd w:val="0"/>
              <w:rPr>
                <w:color w:val="000000"/>
                <w:sz w:val="16"/>
                <w:szCs w:val="16"/>
              </w:rPr>
            </w:pPr>
            <w:r w:rsidRPr="00494746">
              <w:rPr>
                <w:rFonts w:eastAsiaTheme="minorHAnsi"/>
                <w:b/>
                <w:sz w:val="16"/>
                <w:szCs w:val="16"/>
                <w:lang w:eastAsia="en-US"/>
              </w:rPr>
              <w:t>Ведомственная целевая программа «Обеспечение общих условий функционирования отраслей агропромышленного комплекса»</w:t>
            </w:r>
            <w:r w:rsidRPr="00494746">
              <w:rPr>
                <w:color w:val="000000"/>
                <w:sz w:val="16"/>
                <w:szCs w:val="16"/>
              </w:rPr>
              <w:t xml:space="preserve"> Системные меры.</w:t>
            </w:r>
          </w:p>
        </w:tc>
        <w:tc>
          <w:tcPr>
            <w:tcW w:w="431" w:type="pct"/>
            <w:tcBorders>
              <w:top w:val="nil"/>
              <w:bottom w:val="nil"/>
            </w:tcBorders>
            <w:shd w:val="clear" w:color="auto" w:fill="auto"/>
          </w:tcPr>
          <w:p w:rsidR="00494746" w:rsidRPr="00494746" w:rsidRDefault="00494746" w:rsidP="00494746">
            <w:pPr>
              <w:jc w:val="center"/>
              <w:rPr>
                <w:color w:val="000000"/>
                <w:sz w:val="16"/>
                <w:szCs w:val="16"/>
              </w:rPr>
            </w:pPr>
            <w:r w:rsidRPr="00494746">
              <w:rPr>
                <w:color w:val="000000"/>
                <w:sz w:val="16"/>
                <w:szCs w:val="16"/>
              </w:rPr>
              <w:t>-</w:t>
            </w:r>
          </w:p>
          <w:p w:rsidR="00494746" w:rsidRPr="00494746" w:rsidRDefault="00494746" w:rsidP="00494746">
            <w:pPr>
              <w:jc w:val="center"/>
              <w:rPr>
                <w:color w:val="000000"/>
                <w:sz w:val="16"/>
                <w:szCs w:val="16"/>
              </w:rPr>
            </w:pPr>
          </w:p>
        </w:tc>
        <w:tc>
          <w:tcPr>
            <w:tcW w:w="627" w:type="pct"/>
            <w:tcBorders>
              <w:top w:val="nil"/>
              <w:bottom w:val="nil"/>
            </w:tcBorders>
            <w:shd w:val="clear" w:color="auto" w:fill="auto"/>
            <w:noWrap/>
          </w:tcPr>
          <w:p w:rsidR="00494746" w:rsidRPr="00494746" w:rsidRDefault="00494746" w:rsidP="00494746">
            <w:pPr>
              <w:jc w:val="center"/>
              <w:rPr>
                <w:color w:val="000000"/>
                <w:sz w:val="16"/>
                <w:szCs w:val="16"/>
              </w:rPr>
            </w:pPr>
          </w:p>
        </w:tc>
      </w:tr>
      <w:tr w:rsidR="00494746" w:rsidRPr="00494746" w:rsidTr="00955965">
        <w:trPr>
          <w:trHeight w:val="275"/>
        </w:trPr>
        <w:tc>
          <w:tcPr>
            <w:tcW w:w="143" w:type="pct"/>
            <w:tcBorders>
              <w:top w:val="nil"/>
              <w:bottom w:val="nil"/>
            </w:tcBorders>
            <w:shd w:val="clear" w:color="auto" w:fill="auto"/>
            <w:vAlign w:val="center"/>
          </w:tcPr>
          <w:p w:rsidR="00494746" w:rsidRPr="00494746" w:rsidRDefault="00494746" w:rsidP="00494746">
            <w:pPr>
              <w:jc w:val="center"/>
              <w:rPr>
                <w:color w:val="000000"/>
                <w:sz w:val="16"/>
                <w:szCs w:val="16"/>
              </w:rPr>
            </w:pPr>
          </w:p>
        </w:tc>
        <w:tc>
          <w:tcPr>
            <w:tcW w:w="535" w:type="pct"/>
            <w:tcBorders>
              <w:top w:val="nil"/>
              <w:bottom w:val="nil"/>
            </w:tcBorders>
            <w:shd w:val="clear" w:color="auto" w:fill="auto"/>
          </w:tcPr>
          <w:p w:rsidR="00494746" w:rsidRPr="00494746" w:rsidRDefault="00494746" w:rsidP="00494746">
            <w:pPr>
              <w:jc w:val="center"/>
              <w:rPr>
                <w:color w:val="000000"/>
                <w:sz w:val="16"/>
                <w:szCs w:val="16"/>
              </w:rPr>
            </w:pPr>
          </w:p>
        </w:tc>
        <w:tc>
          <w:tcPr>
            <w:tcW w:w="579" w:type="pct"/>
            <w:tcBorders>
              <w:top w:val="nil"/>
              <w:bottom w:val="nil"/>
            </w:tcBorders>
            <w:shd w:val="clear" w:color="auto" w:fill="auto"/>
          </w:tcPr>
          <w:p w:rsidR="00494746" w:rsidRPr="00494746" w:rsidRDefault="00494746" w:rsidP="00494746">
            <w:pPr>
              <w:jc w:val="center"/>
              <w:rPr>
                <w:color w:val="000000"/>
                <w:sz w:val="16"/>
                <w:szCs w:val="16"/>
              </w:rPr>
            </w:pPr>
          </w:p>
        </w:tc>
        <w:tc>
          <w:tcPr>
            <w:tcW w:w="471" w:type="pct"/>
            <w:tcBorders>
              <w:top w:val="nil"/>
              <w:bottom w:val="nil"/>
            </w:tcBorders>
            <w:shd w:val="clear" w:color="auto" w:fill="auto"/>
            <w:vAlign w:val="center"/>
          </w:tcPr>
          <w:p w:rsidR="00494746" w:rsidRPr="00494746" w:rsidRDefault="00494746" w:rsidP="00494746">
            <w:pPr>
              <w:jc w:val="both"/>
              <w:rPr>
                <w:color w:val="000000"/>
                <w:sz w:val="16"/>
                <w:szCs w:val="16"/>
              </w:rPr>
            </w:pPr>
          </w:p>
        </w:tc>
        <w:tc>
          <w:tcPr>
            <w:tcW w:w="517" w:type="pct"/>
            <w:tcBorders>
              <w:top w:val="nil"/>
              <w:bottom w:val="nil"/>
            </w:tcBorders>
            <w:shd w:val="clear" w:color="auto" w:fill="auto"/>
          </w:tcPr>
          <w:p w:rsidR="00494746" w:rsidRPr="00494746" w:rsidRDefault="00494746" w:rsidP="00494746">
            <w:pPr>
              <w:jc w:val="center"/>
              <w:rPr>
                <w:color w:val="000000"/>
                <w:sz w:val="16"/>
                <w:szCs w:val="16"/>
              </w:rPr>
            </w:pPr>
          </w:p>
        </w:tc>
        <w:tc>
          <w:tcPr>
            <w:tcW w:w="1697" w:type="pct"/>
            <w:tcBorders>
              <w:top w:val="nil"/>
              <w:bottom w:val="nil"/>
            </w:tcBorders>
            <w:shd w:val="clear" w:color="auto" w:fill="auto"/>
          </w:tcPr>
          <w:p w:rsidR="00494746" w:rsidRPr="00494746" w:rsidRDefault="00494746" w:rsidP="00494746">
            <w:pPr>
              <w:autoSpaceDE w:val="0"/>
              <w:autoSpaceDN w:val="0"/>
              <w:adjustRightInd w:val="0"/>
              <w:rPr>
                <w:rFonts w:eastAsiaTheme="minorHAnsi"/>
                <w:b/>
                <w:sz w:val="16"/>
                <w:szCs w:val="16"/>
                <w:lang w:eastAsia="en-US"/>
              </w:rPr>
            </w:pPr>
            <w:r w:rsidRPr="00494746">
              <w:rPr>
                <w:rFonts w:eastAsiaTheme="minorHAnsi"/>
                <w:b/>
                <w:sz w:val="16"/>
                <w:szCs w:val="16"/>
                <w:lang w:eastAsia="en-US"/>
              </w:rPr>
              <w:t>Ведомственная целевая программа «Научно-техническое обеспечение развития отраслей агропромышленного комплекса»</w:t>
            </w:r>
          </w:p>
          <w:p w:rsidR="00494746" w:rsidRPr="00494746" w:rsidRDefault="00494746" w:rsidP="00494746">
            <w:pPr>
              <w:rPr>
                <w:rFonts w:asciiTheme="minorHAnsi" w:eastAsiaTheme="minorHAnsi" w:hAnsiTheme="minorHAnsi" w:cstheme="minorBidi"/>
                <w:sz w:val="22"/>
                <w:szCs w:val="22"/>
                <w:lang w:eastAsia="en-US"/>
              </w:rPr>
            </w:pPr>
            <w:r w:rsidRPr="00494746">
              <w:rPr>
                <w:color w:val="000000"/>
                <w:sz w:val="16"/>
                <w:szCs w:val="16"/>
              </w:rPr>
              <w:t>Системные меры.</w:t>
            </w:r>
          </w:p>
          <w:p w:rsidR="00494746" w:rsidRPr="00494746" w:rsidRDefault="00494746" w:rsidP="00494746">
            <w:pPr>
              <w:autoSpaceDE w:val="0"/>
              <w:autoSpaceDN w:val="0"/>
              <w:adjustRightInd w:val="0"/>
              <w:jc w:val="both"/>
              <w:rPr>
                <w:rFonts w:eastAsiaTheme="minorHAnsi"/>
                <w:b/>
                <w:sz w:val="16"/>
                <w:szCs w:val="16"/>
                <w:lang w:eastAsia="en-US"/>
              </w:rPr>
            </w:pPr>
            <w:r w:rsidRPr="00494746">
              <w:rPr>
                <w:color w:val="000000"/>
                <w:sz w:val="16"/>
                <w:szCs w:val="16"/>
              </w:rPr>
              <w:t>Мероприятия в сфере сельскохозяйственного производства финансируются в рамках действующих механизмов  государственной поддержки направления (подпрограмма) 1. «Развитие отраслей агропромышленного комплекса»</w:t>
            </w:r>
          </w:p>
        </w:tc>
        <w:tc>
          <w:tcPr>
            <w:tcW w:w="431" w:type="pct"/>
            <w:tcBorders>
              <w:top w:val="nil"/>
              <w:bottom w:val="nil"/>
            </w:tcBorders>
            <w:shd w:val="clear" w:color="auto" w:fill="auto"/>
          </w:tcPr>
          <w:p w:rsidR="00494746" w:rsidRPr="00494746" w:rsidRDefault="00494746" w:rsidP="00494746">
            <w:pPr>
              <w:jc w:val="center"/>
              <w:rPr>
                <w:color w:val="000000"/>
                <w:sz w:val="16"/>
                <w:szCs w:val="16"/>
              </w:rPr>
            </w:pPr>
            <w:r w:rsidRPr="00494746">
              <w:rPr>
                <w:color w:val="000000"/>
                <w:sz w:val="16"/>
                <w:szCs w:val="16"/>
              </w:rPr>
              <w:t>-</w:t>
            </w:r>
          </w:p>
        </w:tc>
        <w:tc>
          <w:tcPr>
            <w:tcW w:w="627" w:type="pct"/>
            <w:tcBorders>
              <w:top w:val="nil"/>
              <w:bottom w:val="nil"/>
            </w:tcBorders>
            <w:shd w:val="clear" w:color="auto" w:fill="auto"/>
            <w:noWrap/>
          </w:tcPr>
          <w:p w:rsidR="00494746" w:rsidRPr="00494746" w:rsidRDefault="00494746" w:rsidP="00494746">
            <w:pPr>
              <w:jc w:val="center"/>
              <w:rPr>
                <w:color w:val="000000"/>
                <w:sz w:val="16"/>
                <w:szCs w:val="16"/>
              </w:rPr>
            </w:pPr>
          </w:p>
        </w:tc>
      </w:tr>
      <w:tr w:rsidR="00494746" w:rsidRPr="00494746" w:rsidTr="00955965">
        <w:trPr>
          <w:trHeight w:val="275"/>
        </w:trPr>
        <w:tc>
          <w:tcPr>
            <w:tcW w:w="143" w:type="pct"/>
            <w:tcBorders>
              <w:top w:val="nil"/>
              <w:bottom w:val="single" w:sz="4" w:space="0" w:color="auto"/>
            </w:tcBorders>
            <w:shd w:val="clear" w:color="auto" w:fill="auto"/>
            <w:vAlign w:val="center"/>
          </w:tcPr>
          <w:p w:rsidR="00494746" w:rsidRPr="00494746" w:rsidRDefault="00494746" w:rsidP="00494746">
            <w:pPr>
              <w:jc w:val="center"/>
              <w:rPr>
                <w:color w:val="000000"/>
                <w:sz w:val="16"/>
                <w:szCs w:val="16"/>
              </w:rPr>
            </w:pPr>
          </w:p>
        </w:tc>
        <w:tc>
          <w:tcPr>
            <w:tcW w:w="535" w:type="pct"/>
            <w:tcBorders>
              <w:top w:val="nil"/>
              <w:bottom w:val="single" w:sz="4" w:space="0" w:color="auto"/>
            </w:tcBorders>
            <w:shd w:val="clear" w:color="auto" w:fill="auto"/>
          </w:tcPr>
          <w:p w:rsidR="00494746" w:rsidRPr="00494746" w:rsidRDefault="00494746" w:rsidP="00494746">
            <w:pPr>
              <w:jc w:val="center"/>
              <w:rPr>
                <w:color w:val="000000"/>
                <w:sz w:val="16"/>
                <w:szCs w:val="16"/>
              </w:rPr>
            </w:pPr>
          </w:p>
        </w:tc>
        <w:tc>
          <w:tcPr>
            <w:tcW w:w="579" w:type="pct"/>
            <w:tcBorders>
              <w:top w:val="nil"/>
              <w:bottom w:val="single" w:sz="4" w:space="0" w:color="auto"/>
            </w:tcBorders>
            <w:shd w:val="clear" w:color="auto" w:fill="auto"/>
          </w:tcPr>
          <w:p w:rsidR="00494746" w:rsidRPr="00494746" w:rsidRDefault="00494746" w:rsidP="00494746">
            <w:pPr>
              <w:jc w:val="center"/>
              <w:rPr>
                <w:color w:val="000000"/>
                <w:sz w:val="16"/>
                <w:szCs w:val="16"/>
              </w:rPr>
            </w:pPr>
          </w:p>
        </w:tc>
        <w:tc>
          <w:tcPr>
            <w:tcW w:w="471" w:type="pct"/>
            <w:tcBorders>
              <w:top w:val="nil"/>
              <w:bottom w:val="single" w:sz="4" w:space="0" w:color="auto"/>
            </w:tcBorders>
            <w:shd w:val="clear" w:color="auto" w:fill="auto"/>
            <w:vAlign w:val="center"/>
          </w:tcPr>
          <w:p w:rsidR="00494746" w:rsidRPr="00494746" w:rsidRDefault="00494746" w:rsidP="00494746">
            <w:pPr>
              <w:jc w:val="both"/>
              <w:rPr>
                <w:color w:val="000000"/>
                <w:sz w:val="16"/>
                <w:szCs w:val="16"/>
              </w:rPr>
            </w:pPr>
          </w:p>
        </w:tc>
        <w:tc>
          <w:tcPr>
            <w:tcW w:w="517" w:type="pct"/>
            <w:tcBorders>
              <w:top w:val="nil"/>
              <w:bottom w:val="single" w:sz="4" w:space="0" w:color="auto"/>
            </w:tcBorders>
            <w:shd w:val="clear" w:color="auto" w:fill="auto"/>
          </w:tcPr>
          <w:p w:rsidR="00494746" w:rsidRPr="00494746" w:rsidRDefault="00494746" w:rsidP="00494746">
            <w:pPr>
              <w:jc w:val="center"/>
              <w:rPr>
                <w:color w:val="000000"/>
                <w:sz w:val="16"/>
                <w:szCs w:val="16"/>
              </w:rPr>
            </w:pPr>
          </w:p>
        </w:tc>
        <w:tc>
          <w:tcPr>
            <w:tcW w:w="1697" w:type="pct"/>
            <w:tcBorders>
              <w:top w:val="nil"/>
              <w:bottom w:val="single" w:sz="4" w:space="0" w:color="auto"/>
            </w:tcBorders>
            <w:shd w:val="clear" w:color="auto" w:fill="auto"/>
          </w:tcPr>
          <w:p w:rsidR="00494746" w:rsidRPr="00494746" w:rsidRDefault="00494746" w:rsidP="00494746">
            <w:pPr>
              <w:autoSpaceDE w:val="0"/>
              <w:autoSpaceDN w:val="0"/>
              <w:adjustRightInd w:val="0"/>
              <w:rPr>
                <w:rFonts w:eastAsiaTheme="minorHAnsi"/>
                <w:b/>
                <w:sz w:val="16"/>
                <w:szCs w:val="16"/>
                <w:lang w:eastAsia="en-US"/>
              </w:rPr>
            </w:pPr>
            <w:r w:rsidRPr="00494746">
              <w:rPr>
                <w:rFonts w:eastAsiaTheme="minorHAnsi"/>
                <w:b/>
                <w:sz w:val="16"/>
                <w:szCs w:val="16"/>
                <w:lang w:eastAsia="en-US"/>
              </w:rPr>
              <w:t>Ведомственная целевая программа «Организация ветеринарного и фитосанитарного надзора»</w:t>
            </w:r>
          </w:p>
          <w:p w:rsidR="00494746" w:rsidRPr="00494746" w:rsidRDefault="00494746" w:rsidP="00494746">
            <w:pPr>
              <w:autoSpaceDE w:val="0"/>
              <w:autoSpaceDN w:val="0"/>
              <w:adjustRightInd w:val="0"/>
              <w:jc w:val="both"/>
              <w:rPr>
                <w:rFonts w:eastAsiaTheme="minorHAnsi"/>
                <w:sz w:val="16"/>
                <w:szCs w:val="16"/>
                <w:lang w:eastAsia="en-US"/>
              </w:rPr>
            </w:pPr>
            <w:r w:rsidRPr="00494746">
              <w:rPr>
                <w:rFonts w:eastAsiaTheme="minorHAnsi"/>
                <w:sz w:val="16"/>
                <w:szCs w:val="16"/>
                <w:lang w:eastAsia="en-US"/>
              </w:rPr>
              <w:t xml:space="preserve">В соответствии с утвержденным национальным планом </w:t>
            </w:r>
            <w:proofErr w:type="spellStart"/>
            <w:proofErr w:type="gramStart"/>
            <w:r w:rsidRPr="00494746">
              <w:rPr>
                <w:rFonts w:eastAsiaTheme="minorHAnsi"/>
                <w:sz w:val="16"/>
                <w:szCs w:val="16"/>
                <w:lang w:eastAsia="en-US"/>
              </w:rPr>
              <w:t>противоэпи-зоотических</w:t>
            </w:r>
            <w:proofErr w:type="spellEnd"/>
            <w:proofErr w:type="gramEnd"/>
            <w:r w:rsidRPr="00494746">
              <w:rPr>
                <w:rFonts w:eastAsiaTheme="minorHAnsi"/>
                <w:sz w:val="16"/>
                <w:szCs w:val="16"/>
                <w:lang w:eastAsia="en-US"/>
              </w:rPr>
              <w:t xml:space="preserve"> мероприятий против экономически значимых заразных болезней животных осуществляется поставка лекарственных средств и препаратов для ветеринарного применения за счет средств федерального бюджета.</w:t>
            </w:r>
          </w:p>
        </w:tc>
        <w:tc>
          <w:tcPr>
            <w:tcW w:w="431" w:type="pct"/>
            <w:tcBorders>
              <w:top w:val="nil"/>
              <w:bottom w:val="single" w:sz="4" w:space="0" w:color="auto"/>
            </w:tcBorders>
            <w:shd w:val="clear" w:color="auto" w:fill="auto"/>
          </w:tcPr>
          <w:p w:rsidR="00494746" w:rsidRPr="00494746" w:rsidRDefault="00494746" w:rsidP="00494746">
            <w:pPr>
              <w:jc w:val="center"/>
              <w:rPr>
                <w:color w:val="000000"/>
                <w:sz w:val="16"/>
                <w:szCs w:val="16"/>
              </w:rPr>
            </w:pPr>
            <w:r w:rsidRPr="00494746">
              <w:rPr>
                <w:color w:val="000000"/>
                <w:sz w:val="16"/>
                <w:szCs w:val="16"/>
              </w:rPr>
              <w:t>-</w:t>
            </w:r>
          </w:p>
        </w:tc>
        <w:tc>
          <w:tcPr>
            <w:tcW w:w="627" w:type="pct"/>
            <w:tcBorders>
              <w:top w:val="nil"/>
              <w:bottom w:val="single" w:sz="4" w:space="0" w:color="auto"/>
            </w:tcBorders>
            <w:shd w:val="clear" w:color="auto" w:fill="auto"/>
            <w:noWrap/>
          </w:tcPr>
          <w:p w:rsidR="00494746" w:rsidRPr="00494746" w:rsidRDefault="00494746" w:rsidP="00494746">
            <w:pPr>
              <w:jc w:val="center"/>
              <w:rPr>
                <w:color w:val="000000"/>
                <w:sz w:val="16"/>
                <w:szCs w:val="16"/>
              </w:rPr>
            </w:pPr>
          </w:p>
        </w:tc>
      </w:tr>
    </w:tbl>
    <w:p w:rsidR="00494746" w:rsidRPr="00494746" w:rsidRDefault="00494746" w:rsidP="00494746">
      <w:pPr>
        <w:spacing w:after="200" w:line="276" w:lineRule="auto"/>
        <w:rPr>
          <w:rFonts w:asciiTheme="minorHAnsi" w:eastAsiaTheme="minorHAnsi" w:hAnsiTheme="minorHAnsi" w:cstheme="minorBidi"/>
          <w:sz w:val="22"/>
          <w:szCs w:val="22"/>
          <w:lang w:eastAsia="en-US"/>
        </w:rPr>
      </w:pPr>
    </w:p>
    <w:p w:rsidR="00494746" w:rsidRDefault="00494746"/>
    <w:sectPr w:rsidR="00494746" w:rsidSect="000662BA">
      <w:headerReference w:type="default" r:id="rId9"/>
      <w:pgSz w:w="16838" w:h="11906" w:orient="landscape"/>
      <w:pgMar w:top="1701" w:right="1134" w:bottom="850" w:left="1134"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1C" w:rsidRDefault="00074A1C" w:rsidP="000662BA">
      <w:r>
        <w:separator/>
      </w:r>
    </w:p>
  </w:endnote>
  <w:endnote w:type="continuationSeparator" w:id="0">
    <w:p w:rsidR="00074A1C" w:rsidRDefault="00074A1C" w:rsidP="0006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1C" w:rsidRDefault="00074A1C" w:rsidP="000662BA">
      <w:r>
        <w:separator/>
      </w:r>
    </w:p>
  </w:footnote>
  <w:footnote w:type="continuationSeparator" w:id="0">
    <w:p w:rsidR="00074A1C" w:rsidRDefault="00074A1C" w:rsidP="0006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73919"/>
      <w:docPartObj>
        <w:docPartGallery w:val="Page Numbers (Top of Page)"/>
        <w:docPartUnique/>
      </w:docPartObj>
    </w:sdtPr>
    <w:sdtEndPr/>
    <w:sdtContent>
      <w:p w:rsidR="00955965" w:rsidRDefault="00955965">
        <w:pPr>
          <w:pStyle w:val="a4"/>
          <w:jc w:val="center"/>
        </w:pPr>
        <w:r>
          <w:fldChar w:fldCharType="begin"/>
        </w:r>
        <w:r>
          <w:instrText>PAGE   \* MERGEFORMAT</w:instrText>
        </w:r>
        <w:r>
          <w:fldChar w:fldCharType="separate"/>
        </w:r>
        <w:r w:rsidR="00A760C0">
          <w:rPr>
            <w:noProof/>
          </w:rPr>
          <w:t>2</w:t>
        </w:r>
        <w:r>
          <w:fldChar w:fldCharType="end"/>
        </w:r>
      </w:p>
    </w:sdtContent>
  </w:sdt>
  <w:p w:rsidR="00955965" w:rsidRDefault="009559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D6BB6"/>
    <w:multiLevelType w:val="multilevel"/>
    <w:tmpl w:val="CA1ADD74"/>
    <w:lvl w:ilvl="0">
      <w:start w:val="1"/>
      <w:numFmt w:val="decimal"/>
      <w:lvlText w:val="%1."/>
      <w:lvlJc w:val="left"/>
      <w:pPr>
        <w:ind w:left="360" w:hanging="360"/>
      </w:pPr>
      <w:rPr>
        <w:rFonts w:hint="default"/>
        <w:i w:val="0"/>
      </w:rPr>
    </w:lvl>
    <w:lvl w:ilvl="1">
      <w:start w:val="1"/>
      <w:numFmt w:val="decimal"/>
      <w:lvlText w:val="%1.%2."/>
      <w:lvlJc w:val="left"/>
      <w:pPr>
        <w:ind w:left="536" w:hanging="360"/>
      </w:pPr>
      <w:rPr>
        <w:rFonts w:hint="default"/>
        <w:i w:val="0"/>
      </w:rPr>
    </w:lvl>
    <w:lvl w:ilvl="2">
      <w:start w:val="1"/>
      <w:numFmt w:val="decimal"/>
      <w:lvlText w:val="%1.%2.%3."/>
      <w:lvlJc w:val="left"/>
      <w:pPr>
        <w:ind w:left="712" w:hanging="360"/>
      </w:pPr>
      <w:rPr>
        <w:rFonts w:hint="default"/>
        <w:i w:val="0"/>
      </w:rPr>
    </w:lvl>
    <w:lvl w:ilvl="3">
      <w:start w:val="1"/>
      <w:numFmt w:val="decimal"/>
      <w:lvlText w:val="%1.%2.%3.%4."/>
      <w:lvlJc w:val="left"/>
      <w:pPr>
        <w:ind w:left="1248" w:hanging="720"/>
      </w:pPr>
      <w:rPr>
        <w:rFonts w:hint="default"/>
        <w:i w:val="0"/>
      </w:rPr>
    </w:lvl>
    <w:lvl w:ilvl="4">
      <w:start w:val="1"/>
      <w:numFmt w:val="decimal"/>
      <w:lvlText w:val="%1.%2.%3.%4.%5."/>
      <w:lvlJc w:val="left"/>
      <w:pPr>
        <w:ind w:left="1424" w:hanging="720"/>
      </w:pPr>
      <w:rPr>
        <w:rFonts w:hint="default"/>
        <w:i w:val="0"/>
      </w:rPr>
    </w:lvl>
    <w:lvl w:ilvl="5">
      <w:start w:val="1"/>
      <w:numFmt w:val="decimal"/>
      <w:lvlText w:val="%1.%2.%3.%4.%5.%6."/>
      <w:lvlJc w:val="left"/>
      <w:pPr>
        <w:ind w:left="1600" w:hanging="720"/>
      </w:pPr>
      <w:rPr>
        <w:rFonts w:hint="default"/>
        <w:i w:val="0"/>
      </w:rPr>
    </w:lvl>
    <w:lvl w:ilvl="6">
      <w:start w:val="1"/>
      <w:numFmt w:val="decimal"/>
      <w:lvlText w:val="%1.%2.%3.%4.%5.%6.%7."/>
      <w:lvlJc w:val="left"/>
      <w:pPr>
        <w:ind w:left="2136" w:hanging="1080"/>
      </w:pPr>
      <w:rPr>
        <w:rFonts w:hint="default"/>
        <w:i w:val="0"/>
      </w:rPr>
    </w:lvl>
    <w:lvl w:ilvl="7">
      <w:start w:val="1"/>
      <w:numFmt w:val="decimal"/>
      <w:lvlText w:val="%1.%2.%3.%4.%5.%6.%7.%8."/>
      <w:lvlJc w:val="left"/>
      <w:pPr>
        <w:ind w:left="2312" w:hanging="1080"/>
      </w:pPr>
      <w:rPr>
        <w:rFonts w:hint="default"/>
        <w:i w:val="0"/>
      </w:rPr>
    </w:lvl>
    <w:lvl w:ilvl="8">
      <w:start w:val="1"/>
      <w:numFmt w:val="decimal"/>
      <w:lvlText w:val="%1.%2.%3.%4.%5.%6.%7.%8.%9."/>
      <w:lvlJc w:val="left"/>
      <w:pPr>
        <w:ind w:left="2488" w:hanging="108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46"/>
    <w:rsid w:val="000455F5"/>
    <w:rsid w:val="00055114"/>
    <w:rsid w:val="000559AE"/>
    <w:rsid w:val="00064D3B"/>
    <w:rsid w:val="000662BA"/>
    <w:rsid w:val="0007166F"/>
    <w:rsid w:val="00074A1C"/>
    <w:rsid w:val="00077D01"/>
    <w:rsid w:val="000A7A24"/>
    <w:rsid w:val="000B1659"/>
    <w:rsid w:val="000B1FFF"/>
    <w:rsid w:val="000B43F6"/>
    <w:rsid w:val="000E071C"/>
    <w:rsid w:val="0010761A"/>
    <w:rsid w:val="0012110D"/>
    <w:rsid w:val="001407EE"/>
    <w:rsid w:val="00147605"/>
    <w:rsid w:val="00156089"/>
    <w:rsid w:val="00166720"/>
    <w:rsid w:val="00182DEE"/>
    <w:rsid w:val="001E3352"/>
    <w:rsid w:val="002031A8"/>
    <w:rsid w:val="00220F2A"/>
    <w:rsid w:val="00221DB4"/>
    <w:rsid w:val="00253240"/>
    <w:rsid w:val="0028507E"/>
    <w:rsid w:val="002851EE"/>
    <w:rsid w:val="00285779"/>
    <w:rsid w:val="002A0569"/>
    <w:rsid w:val="002A44B6"/>
    <w:rsid w:val="002C609D"/>
    <w:rsid w:val="0031037D"/>
    <w:rsid w:val="00322F92"/>
    <w:rsid w:val="00326DDF"/>
    <w:rsid w:val="00333563"/>
    <w:rsid w:val="00350157"/>
    <w:rsid w:val="00352220"/>
    <w:rsid w:val="00357D21"/>
    <w:rsid w:val="00362C02"/>
    <w:rsid w:val="003A720F"/>
    <w:rsid w:val="003B07CB"/>
    <w:rsid w:val="003D43F5"/>
    <w:rsid w:val="003D6880"/>
    <w:rsid w:val="003E18A6"/>
    <w:rsid w:val="003F0185"/>
    <w:rsid w:val="004064F5"/>
    <w:rsid w:val="004321B7"/>
    <w:rsid w:val="00460DE0"/>
    <w:rsid w:val="00465D8F"/>
    <w:rsid w:val="00466C6E"/>
    <w:rsid w:val="00470742"/>
    <w:rsid w:val="00471C3C"/>
    <w:rsid w:val="00494746"/>
    <w:rsid w:val="004C1B35"/>
    <w:rsid w:val="004E67EB"/>
    <w:rsid w:val="004F044B"/>
    <w:rsid w:val="004F3D2B"/>
    <w:rsid w:val="005008E8"/>
    <w:rsid w:val="005148F0"/>
    <w:rsid w:val="0051799D"/>
    <w:rsid w:val="005360DF"/>
    <w:rsid w:val="00545D4C"/>
    <w:rsid w:val="00574A38"/>
    <w:rsid w:val="005C4162"/>
    <w:rsid w:val="005C7B3B"/>
    <w:rsid w:val="005E3470"/>
    <w:rsid w:val="005E6721"/>
    <w:rsid w:val="005F4AB2"/>
    <w:rsid w:val="005F7AFB"/>
    <w:rsid w:val="0060081D"/>
    <w:rsid w:val="00605AE7"/>
    <w:rsid w:val="0062487E"/>
    <w:rsid w:val="00625569"/>
    <w:rsid w:val="00651543"/>
    <w:rsid w:val="0065563E"/>
    <w:rsid w:val="00687EA5"/>
    <w:rsid w:val="00694774"/>
    <w:rsid w:val="006A1443"/>
    <w:rsid w:val="006C2A15"/>
    <w:rsid w:val="006C45A6"/>
    <w:rsid w:val="006D27CF"/>
    <w:rsid w:val="006E13D9"/>
    <w:rsid w:val="006E5CC0"/>
    <w:rsid w:val="006F6AAA"/>
    <w:rsid w:val="00716822"/>
    <w:rsid w:val="007213C2"/>
    <w:rsid w:val="007321EC"/>
    <w:rsid w:val="00735003"/>
    <w:rsid w:val="00737864"/>
    <w:rsid w:val="00742904"/>
    <w:rsid w:val="00771F9D"/>
    <w:rsid w:val="0078193C"/>
    <w:rsid w:val="00782587"/>
    <w:rsid w:val="0079254A"/>
    <w:rsid w:val="0079417B"/>
    <w:rsid w:val="00797979"/>
    <w:rsid w:val="007C36D2"/>
    <w:rsid w:val="007E5BF6"/>
    <w:rsid w:val="007F0092"/>
    <w:rsid w:val="00820D9F"/>
    <w:rsid w:val="00821117"/>
    <w:rsid w:val="00840448"/>
    <w:rsid w:val="0085735D"/>
    <w:rsid w:val="00861A2D"/>
    <w:rsid w:val="00873B4B"/>
    <w:rsid w:val="00875E08"/>
    <w:rsid w:val="008829DB"/>
    <w:rsid w:val="008A04A3"/>
    <w:rsid w:val="008A66E5"/>
    <w:rsid w:val="008B6B45"/>
    <w:rsid w:val="008C0492"/>
    <w:rsid w:val="008C7AE5"/>
    <w:rsid w:val="008D2979"/>
    <w:rsid w:val="008E5901"/>
    <w:rsid w:val="008F2838"/>
    <w:rsid w:val="008F755A"/>
    <w:rsid w:val="00900DCB"/>
    <w:rsid w:val="00907575"/>
    <w:rsid w:val="009260BC"/>
    <w:rsid w:val="009301CE"/>
    <w:rsid w:val="00932A61"/>
    <w:rsid w:val="00934634"/>
    <w:rsid w:val="00942E4B"/>
    <w:rsid w:val="0095512D"/>
    <w:rsid w:val="00955965"/>
    <w:rsid w:val="00975C88"/>
    <w:rsid w:val="00997330"/>
    <w:rsid w:val="009A6655"/>
    <w:rsid w:val="009C397F"/>
    <w:rsid w:val="009F1C5C"/>
    <w:rsid w:val="009F43E2"/>
    <w:rsid w:val="00A211E0"/>
    <w:rsid w:val="00A24DDD"/>
    <w:rsid w:val="00A4382B"/>
    <w:rsid w:val="00A44916"/>
    <w:rsid w:val="00A6110B"/>
    <w:rsid w:val="00A67A04"/>
    <w:rsid w:val="00A760C0"/>
    <w:rsid w:val="00A838FE"/>
    <w:rsid w:val="00AC1594"/>
    <w:rsid w:val="00AC4D89"/>
    <w:rsid w:val="00AD3019"/>
    <w:rsid w:val="00AF600A"/>
    <w:rsid w:val="00B101AB"/>
    <w:rsid w:val="00B12AC3"/>
    <w:rsid w:val="00B24899"/>
    <w:rsid w:val="00B340B8"/>
    <w:rsid w:val="00B540C4"/>
    <w:rsid w:val="00B56E0E"/>
    <w:rsid w:val="00B67BFC"/>
    <w:rsid w:val="00B82F84"/>
    <w:rsid w:val="00B922E8"/>
    <w:rsid w:val="00B9406C"/>
    <w:rsid w:val="00BD6D03"/>
    <w:rsid w:val="00BE2B45"/>
    <w:rsid w:val="00BF3CB2"/>
    <w:rsid w:val="00BF56AC"/>
    <w:rsid w:val="00C175A9"/>
    <w:rsid w:val="00C33C4F"/>
    <w:rsid w:val="00C35D3D"/>
    <w:rsid w:val="00C441C4"/>
    <w:rsid w:val="00C65CA4"/>
    <w:rsid w:val="00C7261F"/>
    <w:rsid w:val="00C74F76"/>
    <w:rsid w:val="00C8579D"/>
    <w:rsid w:val="00C9098F"/>
    <w:rsid w:val="00CB27FD"/>
    <w:rsid w:val="00CB5AAF"/>
    <w:rsid w:val="00CC3998"/>
    <w:rsid w:val="00CD108F"/>
    <w:rsid w:val="00CD2195"/>
    <w:rsid w:val="00CF6083"/>
    <w:rsid w:val="00CF715D"/>
    <w:rsid w:val="00D03551"/>
    <w:rsid w:val="00D072F8"/>
    <w:rsid w:val="00D07576"/>
    <w:rsid w:val="00D522FA"/>
    <w:rsid w:val="00D617AF"/>
    <w:rsid w:val="00D61F15"/>
    <w:rsid w:val="00D704DB"/>
    <w:rsid w:val="00D75AFC"/>
    <w:rsid w:val="00DB0C2E"/>
    <w:rsid w:val="00DB6FC3"/>
    <w:rsid w:val="00DD00C9"/>
    <w:rsid w:val="00DD614E"/>
    <w:rsid w:val="00DF02AF"/>
    <w:rsid w:val="00DF1251"/>
    <w:rsid w:val="00DF1DAB"/>
    <w:rsid w:val="00E153C6"/>
    <w:rsid w:val="00E213F5"/>
    <w:rsid w:val="00E30B4E"/>
    <w:rsid w:val="00E36417"/>
    <w:rsid w:val="00E43014"/>
    <w:rsid w:val="00E61EDD"/>
    <w:rsid w:val="00E64A12"/>
    <w:rsid w:val="00E8528D"/>
    <w:rsid w:val="00EA26AF"/>
    <w:rsid w:val="00ED134D"/>
    <w:rsid w:val="00EF01FC"/>
    <w:rsid w:val="00F02917"/>
    <w:rsid w:val="00F02B18"/>
    <w:rsid w:val="00F036A9"/>
    <w:rsid w:val="00F5114F"/>
    <w:rsid w:val="00F5482B"/>
    <w:rsid w:val="00F71963"/>
    <w:rsid w:val="00F74538"/>
    <w:rsid w:val="00F81F13"/>
    <w:rsid w:val="00F847E7"/>
    <w:rsid w:val="00F856C8"/>
    <w:rsid w:val="00FA036E"/>
    <w:rsid w:val="00FB2C3C"/>
    <w:rsid w:val="00FB5DD9"/>
    <w:rsid w:val="00FC38C2"/>
    <w:rsid w:val="00FE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563"/>
    <w:pPr>
      <w:ind w:left="720"/>
      <w:contextualSpacing/>
    </w:pPr>
  </w:style>
  <w:style w:type="paragraph" w:styleId="a4">
    <w:name w:val="header"/>
    <w:basedOn w:val="a"/>
    <w:link w:val="a5"/>
    <w:uiPriority w:val="99"/>
    <w:rsid w:val="000662BA"/>
    <w:pPr>
      <w:tabs>
        <w:tab w:val="center" w:pos="4677"/>
        <w:tab w:val="right" w:pos="9355"/>
      </w:tabs>
    </w:pPr>
  </w:style>
  <w:style w:type="character" w:customStyle="1" w:styleId="a5">
    <w:name w:val="Верхний колонтитул Знак"/>
    <w:basedOn w:val="a0"/>
    <w:link w:val="a4"/>
    <w:uiPriority w:val="99"/>
    <w:rsid w:val="000662BA"/>
    <w:rPr>
      <w:sz w:val="24"/>
      <w:szCs w:val="24"/>
    </w:rPr>
  </w:style>
  <w:style w:type="paragraph" w:styleId="a6">
    <w:name w:val="footer"/>
    <w:basedOn w:val="a"/>
    <w:link w:val="a7"/>
    <w:rsid w:val="000662BA"/>
    <w:pPr>
      <w:tabs>
        <w:tab w:val="center" w:pos="4677"/>
        <w:tab w:val="right" w:pos="9355"/>
      </w:tabs>
    </w:pPr>
  </w:style>
  <w:style w:type="character" w:customStyle="1" w:styleId="a7">
    <w:name w:val="Нижний колонтитул Знак"/>
    <w:basedOn w:val="a0"/>
    <w:link w:val="a6"/>
    <w:rsid w:val="000662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563"/>
    <w:pPr>
      <w:ind w:left="720"/>
      <w:contextualSpacing/>
    </w:pPr>
  </w:style>
  <w:style w:type="paragraph" w:styleId="a4">
    <w:name w:val="header"/>
    <w:basedOn w:val="a"/>
    <w:link w:val="a5"/>
    <w:uiPriority w:val="99"/>
    <w:rsid w:val="000662BA"/>
    <w:pPr>
      <w:tabs>
        <w:tab w:val="center" w:pos="4677"/>
        <w:tab w:val="right" w:pos="9355"/>
      </w:tabs>
    </w:pPr>
  </w:style>
  <w:style w:type="character" w:customStyle="1" w:styleId="a5">
    <w:name w:val="Верхний колонтитул Знак"/>
    <w:basedOn w:val="a0"/>
    <w:link w:val="a4"/>
    <w:uiPriority w:val="99"/>
    <w:rsid w:val="000662BA"/>
    <w:rPr>
      <w:sz w:val="24"/>
      <w:szCs w:val="24"/>
    </w:rPr>
  </w:style>
  <w:style w:type="paragraph" w:styleId="a6">
    <w:name w:val="footer"/>
    <w:basedOn w:val="a"/>
    <w:link w:val="a7"/>
    <w:rsid w:val="000662BA"/>
    <w:pPr>
      <w:tabs>
        <w:tab w:val="center" w:pos="4677"/>
        <w:tab w:val="right" w:pos="9355"/>
      </w:tabs>
    </w:pPr>
  </w:style>
  <w:style w:type="character" w:customStyle="1" w:styleId="a7">
    <w:name w:val="Нижний колонтитул Знак"/>
    <w:basedOn w:val="a0"/>
    <w:link w:val="a6"/>
    <w:rsid w:val="000662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77A2-247C-45A9-9822-7078A156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9452</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Samcova</dc:creator>
  <cp:lastModifiedBy>Samcova</cp:lastModifiedBy>
  <cp:revision>2</cp:revision>
  <dcterms:created xsi:type="dcterms:W3CDTF">2020-01-26T02:18:00Z</dcterms:created>
  <dcterms:modified xsi:type="dcterms:W3CDTF">2020-01-26T02:18:00Z</dcterms:modified>
</cp:coreProperties>
</file>