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8" w:rsidRDefault="00AB6228" w:rsidP="00AB6228">
      <w:pPr>
        <w:spacing w:before="120" w:after="24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ОТЧЕТ</w:t>
      </w:r>
    </w:p>
    <w:p w:rsidR="00AB6228" w:rsidRDefault="00F61A13" w:rsidP="00AB6228">
      <w:pPr>
        <w:spacing w:after="24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07D7">
        <w:rPr>
          <w:rFonts w:ascii="Times New Roman" w:hAnsi="Times New Roman" w:cs="Times New Roman"/>
          <w:b/>
          <w:color w:val="auto"/>
          <w:sz w:val="28"/>
          <w:szCs w:val="28"/>
        </w:rPr>
        <w:t>о реализации Плана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программы</w:t>
      </w:r>
      <w:r w:rsidR="00AB62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Забайкальского края</w:t>
      </w:r>
    </w:p>
    <w:p w:rsidR="00F61A13" w:rsidRPr="00AB6228" w:rsidRDefault="00F61A13" w:rsidP="00AB6228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B622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«</w:t>
      </w:r>
      <w:r w:rsidR="00AB6228" w:rsidRPr="00AB622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Развитие сельского хозяйства и регулирование рынков продукции, сырья и продовольствия</w:t>
      </w:r>
      <w:r w:rsidRPr="00AB622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» за 20</w:t>
      </w:r>
      <w:r w:rsidR="00AB6228" w:rsidRPr="00AB622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19 </w:t>
      </w:r>
      <w:r w:rsidRPr="00AB622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год</w:t>
      </w:r>
    </w:p>
    <w:p w:rsidR="00F61A13" w:rsidRPr="00B03D47" w:rsidRDefault="00F61A13" w:rsidP="00AB6228">
      <w:pPr>
        <w:spacing w:line="40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color w:val="auto"/>
        </w:rPr>
        <w:t>наименование государственной программы Забайкальского края</w:t>
      </w:r>
    </w:p>
    <w:p w:rsidR="00F61A13" w:rsidRPr="00AB6228" w:rsidRDefault="00AB6228" w:rsidP="00AB6228">
      <w:pPr>
        <w:pStyle w:val="ConsPlusNormal"/>
        <w:spacing w:before="240"/>
        <w:ind w:firstLine="709"/>
        <w:jc w:val="center"/>
        <w:rPr>
          <w:b/>
          <w:u w:val="single"/>
        </w:rPr>
      </w:pPr>
      <w:r>
        <w:rPr>
          <w:b/>
          <w:u w:val="single"/>
        </w:rPr>
        <w:t>Министерство сельского хозяйства Забайкальского края</w:t>
      </w:r>
    </w:p>
    <w:p w:rsidR="00F61A13" w:rsidRPr="00D907D7" w:rsidRDefault="00F61A13" w:rsidP="00F61A13">
      <w:pPr>
        <w:pStyle w:val="ConsPlusNormal"/>
        <w:ind w:firstLine="709"/>
        <w:jc w:val="center"/>
        <w:rPr>
          <w:sz w:val="24"/>
          <w:szCs w:val="24"/>
          <w:lang w:bidi="ru-RU"/>
        </w:rPr>
      </w:pPr>
      <w:r w:rsidRPr="00D907D7">
        <w:rPr>
          <w:sz w:val="24"/>
          <w:szCs w:val="24"/>
          <w:lang w:bidi="ru-RU"/>
        </w:rPr>
        <w:t>ответственный исполнитель</w:t>
      </w:r>
    </w:p>
    <w:p w:rsidR="00F61A13" w:rsidRPr="00B03D47" w:rsidRDefault="00F61A13" w:rsidP="00F61A13">
      <w:pPr>
        <w:pStyle w:val="ConsPlusNormal"/>
        <w:ind w:firstLine="709"/>
        <w:jc w:val="both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702"/>
        <w:gridCol w:w="3685"/>
        <w:gridCol w:w="3544"/>
      </w:tblGrid>
      <w:tr w:rsidR="007E3A9C" w:rsidRPr="007E3A9C" w:rsidTr="00A61245">
        <w:trPr>
          <w:trHeight w:val="418"/>
          <w:tblHeader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A61245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612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</w:t>
            </w:r>
          </w:p>
          <w:p w:rsidR="007E3A9C" w:rsidRPr="00A61245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proofErr w:type="gramStart"/>
            <w:r w:rsidRPr="00A612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A612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A61245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612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Наименование подпрограммы, основного мероприятия, ведомственной целевой программы, контрольного события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A61245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612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Ответственный исполнитель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A61245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612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Статус контрольного события</w:t>
            </w:r>
          </w:p>
          <w:p w:rsidR="007E3A9C" w:rsidRPr="00A61245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proofErr w:type="gramStart"/>
            <w:r w:rsidRPr="00A612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(выполнено / </w:t>
            </w:r>
            <w:proofErr w:type="gramEnd"/>
          </w:p>
          <w:p w:rsidR="007E3A9C" w:rsidRPr="00A61245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612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не выполнено)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A61245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612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Результат реализации </w:t>
            </w:r>
          </w:p>
          <w:p w:rsidR="007E3A9C" w:rsidRPr="00A61245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612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A61245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612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Причины не выполнения, предложения по реализации мероприятия</w:t>
            </w:r>
          </w:p>
        </w:tc>
      </w:tr>
      <w:tr w:rsidR="007E3A9C" w:rsidRPr="007E3A9C" w:rsidTr="00A61245">
        <w:trPr>
          <w:trHeight w:val="276"/>
          <w:tblHeader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7E3A9C" w:rsidRDefault="007E3A9C" w:rsidP="007E3A9C">
            <w:pPr>
              <w:widowControl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7E3A9C" w:rsidRDefault="007E3A9C" w:rsidP="007E3A9C">
            <w:pPr>
              <w:widowControl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7E3A9C" w:rsidRDefault="007E3A9C" w:rsidP="007E3A9C">
            <w:pPr>
              <w:widowControl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7E3A9C" w:rsidRDefault="007E3A9C" w:rsidP="007E3A9C">
            <w:pPr>
              <w:widowControl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7E3A9C" w:rsidRDefault="007E3A9C" w:rsidP="007E3A9C">
            <w:pPr>
              <w:widowControl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A9C" w:rsidRPr="007E3A9C" w:rsidRDefault="007E3A9C" w:rsidP="007E3A9C">
            <w:pPr>
              <w:widowControl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E3A9C" w:rsidRPr="007E3A9C" w:rsidTr="00A61245">
        <w:trPr>
          <w:tblHeader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7E3A9C">
              <w:rPr>
                <w:rFonts w:ascii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7E3A9C">
              <w:rPr>
                <w:rFonts w:ascii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7E3A9C">
              <w:rPr>
                <w:rFonts w:ascii="Times New Roman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7E3A9C">
              <w:rPr>
                <w:rFonts w:ascii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7E3A9C">
              <w:rPr>
                <w:rFonts w:ascii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7E3A9C">
              <w:rPr>
                <w:rFonts w:ascii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«</w:t>
            </w: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растениеводства, переработки и реализации продукции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астениеводства»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F6" w:rsidRDefault="00FC37F6" w:rsidP="00FC37F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Выплаты получателям субсидий в рамках реализации мероприятий подпрограммы составили:</w:t>
            </w:r>
          </w:p>
          <w:p w:rsidR="00FC37F6" w:rsidRDefault="00FC37F6" w:rsidP="00FC37F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КБ – 230</w:t>
            </w:r>
            <w:r w:rsidR="00B304D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017,7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рублей;</w:t>
            </w:r>
          </w:p>
          <w:p w:rsidR="007E3A9C" w:rsidRPr="007E3A9C" w:rsidRDefault="00FC37F6" w:rsidP="00B304D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ФБ – 21</w:t>
            </w:r>
            <w:r w:rsidR="00B304D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3 764,5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1.1.</w:t>
            </w:r>
          </w:p>
          <w:p w:rsidR="007E3A9C" w:rsidRPr="007E3A9C" w:rsidRDefault="007E3A9C" w:rsidP="007E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Валовой сбор сельскохозяйственных культур составил:</w:t>
            </w:r>
          </w:p>
          <w:p w:rsidR="007E3A9C" w:rsidRPr="007E3A9C" w:rsidRDefault="007E3A9C" w:rsidP="007E3A9C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зерновых и зернобобовых в хозяйствах всех категорий  – 126,5 тыс. тонн;</w:t>
            </w:r>
          </w:p>
          <w:p w:rsidR="007E3A9C" w:rsidRPr="007E3A9C" w:rsidRDefault="007E3A9C" w:rsidP="007E3A9C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картофеля в сельскохозяйственных организациях, крестьянских (фермерских) хозяйствах, включая индивидуальных предпринимателей – 7,5 тыс. тонн;</w:t>
            </w:r>
          </w:p>
          <w:p w:rsidR="007E3A9C" w:rsidRPr="007E3A9C" w:rsidRDefault="007E3A9C" w:rsidP="007E3A9C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овощей открытого грунта сельскохозяйственных </w:t>
            </w:r>
            <w:proofErr w:type="gramStart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, крестьянских (фермерских) хозяйствах, включая индивидуальных предпринимателей  – 4,5 тыс. тонн.  </w:t>
            </w:r>
          </w:p>
          <w:p w:rsidR="007E3A9C" w:rsidRPr="007E3A9C" w:rsidRDefault="007E3A9C" w:rsidP="007E3A9C">
            <w:pPr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подготовки </w:t>
            </w:r>
            <w:proofErr w:type="spellStart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низкопродуктивной</w:t>
            </w:r>
            <w:proofErr w:type="spellEnd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пашни составила 97,0 тыс. га.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3A9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Не 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AB" w:rsidRPr="007E3A9C" w:rsidRDefault="00F750AB" w:rsidP="009F0879">
            <w:pPr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Валовой сбор зерновых и зернобобовых в хозяйствах всех категорий  – </w:t>
            </w:r>
            <w:r w:rsidRPr="007E3A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6C50EA" w:rsidRPr="009F08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09,6</w:t>
            </w:r>
            <w:r w:rsidR="006C50EA" w:rsidRPr="009F0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тыс. тонн;</w:t>
            </w:r>
          </w:p>
          <w:p w:rsidR="00F750AB" w:rsidRPr="007E3A9C" w:rsidRDefault="009F0879" w:rsidP="009F0879">
            <w:pPr>
              <w:spacing w:before="120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аловой сбор </w:t>
            </w:r>
            <w:r w:rsidR="00F750AB"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</w:t>
            </w:r>
            <w:r w:rsidR="00F750AB"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="00F750AB"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F750AB"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C50EA" w:rsidRPr="009F087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11,8</w:t>
            </w:r>
            <w:r w:rsidR="00F750AB" w:rsidRPr="007E3A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  <w:r w:rsidR="00F750AB" w:rsidRPr="007E3A9C">
              <w:rPr>
                <w:rFonts w:ascii="Times New Roman" w:hAnsi="Times New Roman" w:cs="Times New Roman"/>
                <w:sz w:val="20"/>
                <w:szCs w:val="20"/>
              </w:rPr>
              <w:t>тыс. тонн;</w:t>
            </w:r>
          </w:p>
          <w:p w:rsidR="00F750AB" w:rsidRPr="007E3A9C" w:rsidRDefault="009F0879" w:rsidP="009F0879">
            <w:pPr>
              <w:spacing w:before="120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аловой сбор </w:t>
            </w:r>
            <w:r w:rsidR="00F750AB"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овощей открытого грунта </w:t>
            </w:r>
            <w:r w:rsidR="00385E6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</w:t>
            </w:r>
            <w:r w:rsidR="00F750AB"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="00F750AB"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F750AB"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="006C50EA" w:rsidRPr="009F08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2,7</w:t>
            </w:r>
            <w:r w:rsidR="00F750AB" w:rsidRPr="007E3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F750AB"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тыс. тонн.  </w:t>
            </w:r>
          </w:p>
          <w:p w:rsidR="007E3A9C" w:rsidRPr="007E3A9C" w:rsidRDefault="00F750AB" w:rsidP="009F0879">
            <w:pPr>
              <w:widowControl/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подготовки </w:t>
            </w:r>
            <w:proofErr w:type="spellStart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низкопродуктивной</w:t>
            </w:r>
            <w:proofErr w:type="spellEnd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пашни составила </w:t>
            </w:r>
            <w:r w:rsidR="006C50EA" w:rsidRPr="009F08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62,5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 тыс. га.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Default="002134C2" w:rsidP="00385E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результате чрезвычайной ситуации природного характера природного характера (засуха) было списано 33,3 тыс. га зерновых культур, что привело к недобору урожая. Кроме того, урожайность зерновых и зернобобовых </w:t>
            </w:r>
            <w:r w:rsidR="00385E6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культур с убранной площади в метеоусловиях отчетного года снизилась до 13,1 ц/га (2018 год – 14,9 ц/га).</w:t>
            </w:r>
          </w:p>
          <w:p w:rsidR="007E3A9C" w:rsidRDefault="00385E6C" w:rsidP="00385E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Снизилась урожайность овощей открытого грунта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F0879">
              <w:rPr>
                <w:rFonts w:ascii="Times New Roman" w:hAnsi="Times New Roman" w:cs="Times New Roman"/>
                <w:sz w:val="20"/>
                <w:szCs w:val="20"/>
              </w:rPr>
              <w:t>СХО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0879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</w:t>
            </w:r>
            <w:r w:rsidR="009F0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123,4 ц/га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убранной площади (2018 год –140 ц/га), при этом </w:t>
            </w:r>
            <w:r w:rsidR="00A7145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уменьшились и посевные площади овощей в данных категориях </w:t>
            </w:r>
            <w:r w:rsidR="00A7145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хозяйств из-за сложного финансового состояния.</w:t>
            </w:r>
          </w:p>
          <w:p w:rsidR="007E3A9C" w:rsidRPr="007E3A9C" w:rsidRDefault="00A71451" w:rsidP="00385E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Высокие атмосферные температуры, отсутствие влаги в пахотном слое не позволили сельскохозяйственным товаропроизводителям осуществить подготовку чистых паров в запланированном объеме.</w:t>
            </w: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</w:t>
            </w: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программы 1.2.</w:t>
            </w:r>
            <w:r w:rsidRPr="007E3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3A9C" w:rsidRPr="007E3A9C" w:rsidRDefault="007E3A9C" w:rsidP="007E3A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(по мере надобности дополнительного соглашения)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9F0879" w:rsidP="009F0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 w:rsidRPr="007E3A9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E6" w:rsidRPr="00FE0CE6" w:rsidRDefault="00FE0CE6" w:rsidP="00FE0C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ежду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Минсельхозом России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Правительством Забайкальского края заключены соглашения о предоставлении субсидий из федерального бюджета бюджету субъекта Российской Федерации:</w:t>
            </w:r>
          </w:p>
          <w:p w:rsidR="00FE0CE6" w:rsidRPr="00FE0CE6" w:rsidRDefault="00FE0CE6" w:rsidP="00FE0C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а)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на цели поддержки сельскохозяйственного производства:</w:t>
            </w:r>
          </w:p>
          <w:p w:rsidR="00FE0CE6" w:rsidRDefault="00FE0CE6" w:rsidP="00FE0C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 31 января 2019 года № 082-09-2019-025 </w:t>
            </w:r>
            <w:r w:rsidRPr="00FE0CE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(дополнительные соглашения от 1 апреля 2019 года № 082-09-2019-025/1, от 8 июля 2019 года № 082-09-2019-025/2; от 5 ноября 2019 года № 082-08-2019-025/3, от 29 ноября 2019 года № 082-08-2019-025/4)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; </w:t>
            </w:r>
          </w:p>
          <w:p w:rsidR="00FE0CE6" w:rsidRDefault="00FE0CE6" w:rsidP="00FE0C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 8 февраля 2019 года № 082-09-2019-103 (</w:t>
            </w:r>
            <w:r w:rsidRPr="00FE0CE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от 4 марта 2019 года № 082-09-2019-103/1,от 1 апреля 2019 года № 082-09-2019-103/2, от 2 декабря 2019 года № 082-09-2019-103/3)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; </w:t>
            </w:r>
          </w:p>
          <w:p w:rsidR="007E3A9C" w:rsidRDefault="00FE0CE6" w:rsidP="00FE0C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б)</w:t>
            </w:r>
            <w:r w:rsidR="00796A1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на цели компенсации ущерба, причиненного в 2019 году сельскохоз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яйственным товаропроизводителям в связи с засухой – 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 26 декабря 2019 года 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082-17-2019-263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7E3A9C" w:rsidRPr="007E3A9C" w:rsidRDefault="007E3A9C" w:rsidP="00796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9F08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2. Развитие </w:t>
            </w:r>
            <w:proofErr w:type="spellStart"/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подотрасли</w:t>
            </w:r>
            <w:proofErr w:type="spellEnd"/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96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F6" w:rsidRDefault="00FC37F6" w:rsidP="00FC37F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Выплаты получателям субсидий в рамках реализации мероприятий подпрограммы составили:</w:t>
            </w:r>
          </w:p>
          <w:p w:rsidR="00FC37F6" w:rsidRDefault="00FC37F6" w:rsidP="00FC37F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КБ – </w:t>
            </w:r>
            <w:r w:rsidR="00B528D9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39 351,0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тыс. рублей;</w:t>
            </w:r>
          </w:p>
          <w:p w:rsidR="007E3A9C" w:rsidRPr="007E3A9C" w:rsidRDefault="006D74CE" w:rsidP="006D74C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ФБ – 855 837,2 </w:t>
            </w:r>
            <w:r w:rsidR="00FC37F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2.1.</w:t>
            </w:r>
          </w:p>
          <w:p w:rsidR="007E3A9C" w:rsidRPr="007E3A9C" w:rsidRDefault="007E3A9C" w:rsidP="007E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Производство скота и птицы на убой (в жив</w:t>
            </w:r>
            <w:proofErr w:type="gramStart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есе) в хозяйствах всех категорий составило 86,0 тыс. тонн; </w:t>
            </w:r>
          </w:p>
          <w:p w:rsidR="007E3A9C" w:rsidRPr="007E3A9C" w:rsidRDefault="007E3A9C" w:rsidP="007E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Поголовье сельскохозяйственных животных в сельскохозяйственных организациях и крестьянских (фермерских) хозяйствах, включая индивидуальных предпринимателей, на конец года составило, тыс. гол:</w:t>
            </w:r>
          </w:p>
          <w:p w:rsidR="007E3A9C" w:rsidRPr="007E3A9C" w:rsidRDefault="007E3A9C" w:rsidP="007E3A9C">
            <w:pPr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маточное поголовье овец и коз –  177,3; </w:t>
            </w:r>
          </w:p>
          <w:p w:rsidR="007E3A9C" w:rsidRPr="007E3A9C" w:rsidRDefault="007E3A9C" w:rsidP="007E3A9C">
            <w:pPr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северных оленей – 3,08; </w:t>
            </w:r>
          </w:p>
          <w:p w:rsidR="007E3A9C" w:rsidRPr="007E3A9C" w:rsidRDefault="007E3A9C" w:rsidP="007E3A9C">
            <w:pPr>
              <w:ind w:firstLine="19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мясных табунных лошадей – 32,06.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96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сельского хозяйства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9F0879" w:rsidP="009F08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3A9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Не 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879" w:rsidRPr="007E3A9C" w:rsidRDefault="009F0879" w:rsidP="009F0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Производство скота и птицы на убой (в жив</w:t>
            </w:r>
            <w:proofErr w:type="gramStart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есе) в хозяйствах всех категорий составило </w:t>
            </w:r>
            <w:r w:rsidRPr="009F08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85,2</w:t>
            </w:r>
            <w:r w:rsidRPr="007E3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тыс. тонн; </w:t>
            </w:r>
          </w:p>
          <w:p w:rsidR="009F0879" w:rsidRPr="007E3A9C" w:rsidRDefault="009F0879" w:rsidP="009F087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Поголовье сельскохозяйственных животных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, на конец года составило,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тыс. гол:</w:t>
            </w:r>
          </w:p>
          <w:p w:rsidR="009F0879" w:rsidRPr="007E3A9C" w:rsidRDefault="009F0879" w:rsidP="009F0879">
            <w:pPr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маточное поголовье овец и коз –  </w:t>
            </w:r>
            <w:r w:rsidRPr="007E3A9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17</w:t>
            </w:r>
            <w:r w:rsidRPr="009F087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8,1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F0879" w:rsidRPr="007E3A9C" w:rsidRDefault="009F0879" w:rsidP="009F0879">
            <w:pPr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северных оленей – </w:t>
            </w:r>
            <w:r w:rsidRPr="007E3A9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3,</w:t>
            </w:r>
            <w:r w:rsidRPr="009F087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</w:t>
            </w: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3A9C" w:rsidRPr="007E3A9C" w:rsidRDefault="009F0879" w:rsidP="009F0879">
            <w:pPr>
              <w:widowControl/>
              <w:autoSpaceDE w:val="0"/>
              <w:autoSpaceDN w:val="0"/>
              <w:adjustRightInd w:val="0"/>
              <w:ind w:firstLine="19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мясных табунных лошадей – </w:t>
            </w:r>
            <w:r w:rsidRPr="007E3A9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  <w:r w:rsidRPr="009F087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5,3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8C7D39" w:rsidP="00BD5BA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Производство скота и птицы на убой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достигнуто из-за наступления обстоятельств непреодолимой силы (ЧС по пожарам, засухе), в результате наступления которых произошли потери скота (гибель в пожарах и  обгоревшего скота), снижение выхода молодняка, а также потери мя</w:t>
            </w:r>
            <w:r w:rsidR="00BD5BAE">
              <w:rPr>
                <w:rFonts w:ascii="Times New Roman" w:hAnsi="Times New Roman" w:cs="Times New Roman"/>
                <w:sz w:val="20"/>
                <w:szCs w:val="20"/>
              </w:rPr>
              <w:t>сных кондиций из-за уничтожения естественных пастбищ от воздействия стихий.</w:t>
            </w: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2.2.</w:t>
            </w:r>
            <w:r w:rsidRPr="007E3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3A9C" w:rsidRPr="007E3A9C" w:rsidRDefault="007E3A9C" w:rsidP="007E3A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(по мере надобности дополнительного соглашения)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A61245" w:rsidP="00A612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 w:rsidRPr="007E3A9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E6" w:rsidRPr="00FE0CE6" w:rsidRDefault="007C08F3" w:rsidP="00FE0C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="00FE0CE6"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ежду </w:t>
            </w:r>
            <w:r w:rsid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Минсельхозом России</w:t>
            </w:r>
            <w:r w:rsidR="00FE0CE6"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Правительством Забайкальского края заключены соглашения о предоставлении субсидий из федерального бюджета бюджету субъекта Российской Федерации:</w:t>
            </w:r>
          </w:p>
          <w:p w:rsidR="00FE0CE6" w:rsidRPr="00FE0CE6" w:rsidRDefault="00FE0CE6" w:rsidP="00FE0C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а)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на цели поддержки сельскохозяйственного производства:</w:t>
            </w:r>
          </w:p>
          <w:p w:rsidR="007C08F3" w:rsidRDefault="00FE0CE6" w:rsidP="00FE0C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 28 января 2019 года № 082-08-2019-034 (от 1 апреля 2019 года №</w:t>
            </w:r>
            <w:r w:rsidR="007C08F3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082-08-2019-034/1, 082-08-2019-034/2 от 8 июля 2019 года);</w:t>
            </w:r>
          </w:p>
          <w:p w:rsidR="00FE0CE6" w:rsidRPr="00FE0CE6" w:rsidRDefault="00FE0CE6" w:rsidP="00FE0C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8 февраля 2019 года № 082-09-2019-103 (от 4 марта 2019 года №</w:t>
            </w:r>
            <w:r w:rsidR="007C08F3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082-09-2019-103/1,от 1 апреля 2019 года № 082-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09-2019-103/2, от 2 декабря 2019 года №</w:t>
            </w:r>
            <w:r w:rsidR="009D59A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082-09-2019-103/3); </w:t>
            </w:r>
          </w:p>
          <w:p w:rsidR="00FE0CE6" w:rsidRPr="00FE0CE6" w:rsidRDefault="00FE0CE6" w:rsidP="00FE0C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б) на цели компенсации ущерба, причиненного в 2019 году сельскохозяйственным товаропроизводителям:</w:t>
            </w:r>
          </w:p>
          <w:p w:rsidR="00FE0CE6" w:rsidRPr="00FE0CE6" w:rsidRDefault="00FE0CE6" w:rsidP="00FE0C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 связи с природными пожарами:</w:t>
            </w:r>
          </w:p>
          <w:p w:rsidR="007E3A9C" w:rsidRPr="007E3A9C" w:rsidRDefault="00FE0CE6" w:rsidP="001D6F4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 14 июня 2019 года № 082-17-2019-217</w:t>
            </w:r>
            <w:r w:rsidR="001D6F4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1D6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 «Развитие мясного скотоводства»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1D6F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F6" w:rsidRDefault="00FC37F6" w:rsidP="00FC37F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Выплаты получателям субсидий в рамках реализации мероприятий подпрограммы составили:</w:t>
            </w:r>
          </w:p>
          <w:p w:rsidR="00FC37F6" w:rsidRDefault="00FC37F6" w:rsidP="00FC37F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КБ – 1 928,5 тыс. рублей;</w:t>
            </w:r>
          </w:p>
          <w:p w:rsidR="007E3A9C" w:rsidRPr="007E3A9C" w:rsidRDefault="00FC37F6" w:rsidP="00FC37F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ФБ – 30 213,7тыс. рублей.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Контрольное событие программы 3.1.</w:t>
            </w: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E3A9C" w:rsidRPr="007E3A9C" w:rsidRDefault="007E3A9C" w:rsidP="00BD5BA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товарного поголовья коров специализированных мясных пород в сельскохозяйственных организациях и крестьянских (фермерских) хозяйствах, включая индивидуальных предпринимателей, на конец года составила 8,17 тыс. голов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1D6F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BD5BAE" w:rsidP="00BD5BA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BD5BAE" w:rsidP="00FC37F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товарного поголовья коров специализированных мясных пород в сельскохозяйственных организациях и крестьянских (фермерских) хозяйствах, включая индивидуальных предпринимателей, на конец года составила </w:t>
            </w:r>
            <w:r w:rsidRPr="007E3A9C"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8,</w:t>
            </w:r>
            <w:r w:rsidRPr="00BD5BAE"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919</w:t>
            </w:r>
            <w:r w:rsidRPr="007E3A9C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 </w:t>
            </w: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>тыс. голов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BD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4. «Поддержка малых форм хозяйствования»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FC3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 w:rsidR="00FC3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AF" w:rsidRDefault="007422AF" w:rsidP="007422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Выплаты получателям субсидий в рамках реализации мероприятий подпрограммы составили:</w:t>
            </w:r>
          </w:p>
          <w:p w:rsidR="007422AF" w:rsidRDefault="007422AF" w:rsidP="007422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КБ – 13 740,0 тыс. рублей;</w:t>
            </w:r>
          </w:p>
          <w:p w:rsidR="007E3A9C" w:rsidRPr="007E3A9C" w:rsidRDefault="007422AF" w:rsidP="007422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ФБ – 195 503,7 тыс. рублей.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4.1.</w:t>
            </w:r>
          </w:p>
          <w:p w:rsidR="007E3A9C" w:rsidRDefault="007E3A9C" w:rsidP="00BD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В крестьянских (фермерских) хозяйствах и сельскохозяйственных потребительских кооперативах создано 82 новых постоянных рабочих места.</w:t>
            </w:r>
            <w:r w:rsidR="00BD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DEF" w:rsidRDefault="00C01DEF" w:rsidP="00C01DEF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Примечание. </w:t>
            </w:r>
            <w:r w:rsidRPr="009705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соглашению </w:t>
            </w:r>
            <w:r w:rsidRPr="0097056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о </w:t>
            </w:r>
            <w:r w:rsidRPr="0097056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lastRenderedPageBreak/>
              <w:t xml:space="preserve">реализации регионального проекта </w:t>
            </w:r>
            <w:r w:rsidRPr="0097056D">
              <w:rPr>
                <w:rFonts w:ascii="Times New Roman" w:hAnsi="Times New Roman" w:cs="Times New Roman"/>
                <w:i/>
                <w:sz w:val="20"/>
                <w:szCs w:val="20"/>
              </w:rPr>
              <w:t>«Создание системы поддержки фермеров и развитие сельской кооперации (Забайкальский край)»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 учетом дополнительных соглашений) предусмотрен показатель о количестве работников, зарегистрированных в Пенсионном фонде РФ, принятых КФХ, получившими грант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Агростарап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  <w:p w:rsidR="00C01DEF" w:rsidRPr="007E3A9C" w:rsidRDefault="00C01DEF" w:rsidP="00C01DEF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всем направлениям поддержки показатель создания рабочих мест составляет 109 единиц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BAE" w:rsidRDefault="007E3A9C" w:rsidP="00BD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7E3A9C" w:rsidRPr="007E3A9C" w:rsidRDefault="007E3A9C" w:rsidP="00BD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422AF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422AF" w:rsidP="007422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В крестьянских (фермерских) хозяйствах и сельскохозяйственных потребительских кооперативах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участвовавших в мероприятиях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в 2019 году,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создано </w:t>
            </w:r>
            <w:r w:rsidRPr="000402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114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 новых рабочих места.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4.2.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3A9C" w:rsidRPr="007E3A9C" w:rsidRDefault="007E3A9C" w:rsidP="007E3A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(по мере надобности дополнительного соглашения)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422AF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AF" w:rsidRPr="007422AF" w:rsidRDefault="007422AF" w:rsidP="007422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22A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а) на цели поддержки сельскохозяйственного производства:</w:t>
            </w:r>
          </w:p>
          <w:p w:rsidR="007422AF" w:rsidRPr="007422AF" w:rsidRDefault="007422AF" w:rsidP="007422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22A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 8 февраля 2019 года № 082-09-2019-103 (от 4 марта 2019 года № 082-09-2019-103/1,от 1 апреля 2019 года № 082-09-2019-103/2, от 2 декабря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2019 года №</w:t>
            </w:r>
            <w:r w:rsidR="009D59A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082-09-2019-103/3)</w:t>
            </w:r>
            <w:r w:rsidR="00847365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;</w:t>
            </w:r>
          </w:p>
          <w:p w:rsidR="007422AF" w:rsidRPr="007422AF" w:rsidRDefault="00847365" w:rsidP="007422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  <w:r w:rsidR="007422AF" w:rsidRPr="007422A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) на цели создания системы поддержки фермеров и развитие сельской кооперации (региональный проект «Создание системы поддержки фермеров и развитие сельской кооперации (Забайкальский край)»):</w:t>
            </w:r>
          </w:p>
          <w:p w:rsidR="007E3A9C" w:rsidRPr="007E3A9C" w:rsidRDefault="007422AF" w:rsidP="007422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422A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 28 мая 2019 года № 082-17-2019-166</w:t>
            </w:r>
            <w:r w:rsidR="00847365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4.3.</w:t>
            </w:r>
            <w:r w:rsidRPr="007E3A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E3A9C" w:rsidRPr="007E3A9C" w:rsidRDefault="007E3A9C" w:rsidP="007E3A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E3A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конкурсного отбора на получение гранта на реализацию проектов по развитию семейных животноводческих ферм и проектов начинающих фермеров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E3A9C" w:rsidRPr="007E3A9C" w:rsidRDefault="007E3A9C" w:rsidP="007E3A9C">
            <w:pPr>
              <w:jc w:val="center"/>
              <w:rPr>
                <w:sz w:val="22"/>
                <w:szCs w:val="22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847365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30" w:rsidRDefault="00BA13DE" w:rsidP="00BA13D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Протоколом заседания конкурсной комиссии </w:t>
            </w:r>
            <w:r w:rsidR="00C22830" w:rsidRPr="00C2283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 проведению конкурсного отбора на предоставление грантов на поддержку начинающих фермеров и грантов на развитие семейных животноводческих ферм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 25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E65CF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апреля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2019 </w:t>
            </w:r>
            <w:r w:rsidR="00E65CF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года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№ 1 допу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щено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 конкурсному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отбору на предоставление грант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 развитие семейной животноводческой фермы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 заявителя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; П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ротокол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ом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19 июня 2019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ода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№ 2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оба заявителя признаны п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обедителями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конкурсного отбора</w:t>
            </w:r>
            <w:r w:rsidR="00C2283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;</w:t>
            </w:r>
            <w:proofErr w:type="gramEnd"/>
          </w:p>
          <w:p w:rsidR="007E3A9C" w:rsidRPr="007E3A9C" w:rsidRDefault="00BA13DE" w:rsidP="000402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Протокол</w:t>
            </w:r>
            <w:r w:rsidR="00DA4AF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ом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DA4AF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заседания конкурсной комиссии </w:t>
            </w:r>
            <w:r w:rsidR="00DA4AFA"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  <w:r w:rsidR="00E65CF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августа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  <w:r w:rsidR="00DA4AF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="00DA4AF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ода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DA4AFA"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  <w:r w:rsidR="00E65CF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DA4AFA"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C2283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д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опущено 33 заявителя</w:t>
            </w:r>
            <w:r w:rsidR="00C22830"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 конкурсному отбору на предоставление гранта начинающим фермерам</w:t>
            </w:r>
            <w:r w:rsidR="00C2283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в отношении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45 заявител</w:t>
            </w:r>
            <w:r w:rsidR="00C2283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ей принято решение об отказе</w:t>
            </w:r>
            <w:r w:rsidR="00E65CF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, согласно п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ротокол</w:t>
            </w:r>
            <w:r w:rsidR="00E65CF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№ 6 от 15</w:t>
            </w:r>
            <w:r w:rsidR="00E65CF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сентября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  <w:r w:rsidR="00E65CF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года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определен</w:t>
            </w:r>
            <w:r w:rsidR="00E65CF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победител</w:t>
            </w:r>
            <w:r w:rsidR="00E65CF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ями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конкурсного отбора на предоставление гранта начинающим фермерам 27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E65CF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заявителей.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Учитывая значимость мероприятия в отчетном году был проведен и</w:t>
            </w:r>
            <w:proofErr w:type="gramEnd"/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дополнительный конкурсный отбор. В соответствии с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Протокол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ом </w:t>
            </w:r>
            <w:r w:rsidR="003B4D11"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 23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октября </w:t>
            </w:r>
            <w:r w:rsidR="003B4D11"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3B4D11"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ода</w:t>
            </w:r>
            <w:r w:rsidR="003B4D11"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 конкурсному отбору было допущено </w:t>
            </w:r>
            <w:r w:rsidR="003B4D11"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15 заявителей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из которых </w:t>
            </w:r>
            <w:proofErr w:type="gramStart"/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 последствии</w:t>
            </w:r>
            <w:proofErr w:type="gramEnd"/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9 были признаны победителями (Протокол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№ 12 от 1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ноября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  <w:r w:rsid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года)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4.4.</w:t>
            </w:r>
            <w:r w:rsidRPr="007E3A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7E3A9C" w:rsidRPr="007E3A9C" w:rsidRDefault="007E3A9C" w:rsidP="007E3A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конкурсного отбора на получение гранта на реализацию проектов развития материально-технической базы среди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потребительских кооперативов и потребительских обществ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E3A9C" w:rsidRPr="007E3A9C" w:rsidRDefault="007E3A9C" w:rsidP="007E3A9C">
            <w:pPr>
              <w:jc w:val="center"/>
              <w:rPr>
                <w:sz w:val="22"/>
                <w:szCs w:val="22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847365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Default="00A95ABD" w:rsidP="00A95A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Протоколом заседания конкурсной комиссии от 28 мая 2019 года № 1 допущено к конкурсному отбору 5 сельскохозяйственных потребительских кооперативов;</w:t>
            </w:r>
          </w:p>
          <w:p w:rsidR="00A95ABD" w:rsidRPr="007E3A9C" w:rsidRDefault="00833C70" w:rsidP="00833C7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r w:rsidR="00A95AB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ротоколом заседания конкурсной комиссии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11 июня</w:t>
            </w:r>
            <w:r w:rsidR="00A95AB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2019 года №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признаны получателями гранта в форме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субсидий на поддержку сельскохозяйственного потребительского кооператива для развития материально-технической базы 4 участника конкурсного отбора.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4.5.</w:t>
            </w:r>
          </w:p>
          <w:p w:rsidR="007E3A9C" w:rsidRDefault="007E3A9C" w:rsidP="007E3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 составит 114 человек</w:t>
            </w:r>
            <w:r w:rsidR="00970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056D" w:rsidRPr="0097056D" w:rsidRDefault="0097056D" w:rsidP="0097056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Примечание. </w:t>
            </w:r>
            <w:r w:rsidRPr="009705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дополнительному </w:t>
            </w:r>
            <w:r w:rsidRPr="009705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соглашению </w:t>
            </w:r>
            <w:r w:rsidRPr="0097056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о реализации регионального проекта </w:t>
            </w:r>
            <w:r w:rsidRPr="0097056D">
              <w:rPr>
                <w:rFonts w:ascii="Times New Roman" w:hAnsi="Times New Roman" w:cs="Times New Roman"/>
                <w:i/>
                <w:sz w:val="20"/>
                <w:szCs w:val="20"/>
              </w:rPr>
              <w:t>«Создание системы поддержки фермеров и развитие сельской кооперации (Забайкальский край)»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12 августа 2019 года № 082-2019-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70023-1/2 значение показателя увеличено до 200 человек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0402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 w:rsidR="00040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0402A3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0402A3" w:rsidP="000402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2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241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 человек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4.6.</w:t>
            </w:r>
          </w:p>
          <w:p w:rsidR="007E3A9C" w:rsidRPr="007E3A9C" w:rsidRDefault="007E3A9C" w:rsidP="002E5A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(по мере надобности дополнительного соглашения) о реализации регионального проекта «Создание системы поддержки фермеров и развитие сельской кооперации (Забайкальский край)» на территории Забайкальского края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E5120B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97056D" w:rsidP="009D59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56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Соглашение о реализации регионального проекта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системы поддержки фермеров и развитие сельской кооперации (Забайкальский край)» </w:t>
            </w:r>
            <w:r w:rsidRPr="0097056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на территории Забайкальского края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заключено от 31</w:t>
            </w:r>
            <w:r w:rsidR="009D59A8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января 2019 года </w:t>
            </w:r>
            <w:r w:rsidR="00E5120B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(дополнительные соглашения от 3 мая 2019 года № </w:t>
            </w:r>
            <w:r w:rsidR="00E5120B">
              <w:rPr>
                <w:rFonts w:ascii="Times New Roman" w:hAnsi="Times New Roman" w:cs="Times New Roman"/>
                <w:i/>
                <w:sz w:val="20"/>
                <w:szCs w:val="20"/>
              </w:rPr>
              <w:t>№ 082-2019-</w:t>
            </w:r>
            <w:r w:rsidR="00E512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E5120B">
              <w:rPr>
                <w:rFonts w:ascii="Times New Roman" w:hAnsi="Times New Roman" w:cs="Times New Roman"/>
                <w:i/>
                <w:sz w:val="20"/>
                <w:szCs w:val="20"/>
              </w:rPr>
              <w:t>70023-1/1, от 12 августа 2019 года № 082-2019-</w:t>
            </w:r>
            <w:r w:rsidR="00E512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E5120B">
              <w:rPr>
                <w:rFonts w:ascii="Times New Roman" w:hAnsi="Times New Roman" w:cs="Times New Roman"/>
                <w:i/>
                <w:sz w:val="20"/>
                <w:szCs w:val="20"/>
              </w:rPr>
              <w:t>70023-1/</w:t>
            </w:r>
            <w:proofErr w:type="gramStart"/>
            <w:r w:rsidR="00E51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4.7.</w:t>
            </w:r>
            <w:r w:rsidRPr="007E3A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E3A9C" w:rsidRPr="007E3A9C" w:rsidRDefault="007E3A9C" w:rsidP="007E3A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E3A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конкурсного отбора на </w:t>
            </w:r>
            <w:r w:rsidRPr="007E3A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получение гранта «</w:t>
            </w:r>
            <w:proofErr w:type="spellStart"/>
            <w:r w:rsidRPr="007E3A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Агростартап</w:t>
            </w:r>
            <w:proofErr w:type="spellEnd"/>
            <w:r w:rsidRPr="007E3A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для  начинающих фермеров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7E3A9C" w:rsidRPr="007E3A9C" w:rsidRDefault="007E3A9C" w:rsidP="007E3A9C">
            <w:pPr>
              <w:jc w:val="center"/>
              <w:rPr>
                <w:sz w:val="22"/>
                <w:szCs w:val="22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2950A0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A21FF0" w:rsidP="00A612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Протокол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ом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заседания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онкурсной комиссии по проведению конкурсного </w:t>
            </w:r>
            <w:r w:rsidRP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отбора на предоставление грантов «</w:t>
            </w:r>
            <w:proofErr w:type="spellStart"/>
            <w:r w:rsidRP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Агростартап</w:t>
            </w:r>
            <w:proofErr w:type="spellEnd"/>
            <w:r w:rsidRPr="003B4D1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» на финансовое обеспечение затрат, связанных с реализацией проекта создания и развития крестьянского (фермерского) хозяйства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 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августа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ода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№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 конкурсному отбору было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допущено 50</w:t>
            </w:r>
            <w:r w:rsidR="00A61245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участников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, из них 19 получили стартовую поддержку в виде гранта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Агростартпа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» (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Протокол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№ 2 от 23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августа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ода и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№ 3 от 23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октября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BA13D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ода).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 5 «Техническая и технологическая модернизация, инновационное развитие»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br/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8A" w:rsidRDefault="00E0268A" w:rsidP="00E026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Выплаты получателям субсидий в рамках реализации мероприятий подпрограммы составили:</w:t>
            </w:r>
          </w:p>
          <w:p w:rsidR="002950A0" w:rsidRDefault="002950A0" w:rsidP="002950A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КБ – 122 506,7 тыс. рублей;</w:t>
            </w:r>
          </w:p>
          <w:p w:rsidR="007E3A9C" w:rsidRPr="007E3A9C" w:rsidRDefault="002950A0" w:rsidP="002950A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ФБ – 590,3 тыс. рублей.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Контрольное событие программы 5.1. </w:t>
            </w:r>
          </w:p>
          <w:p w:rsidR="007E3A9C" w:rsidRPr="007E3A9C" w:rsidRDefault="007E3A9C" w:rsidP="007E3A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затрат на приобретение энергоресурсов в структуре затрат на основное производство продукции сельского хозяйства – 23,2 %.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2950A0" w:rsidP="007F3DE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2950A0" w:rsidP="002950A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вес затрат на приобретение энергоресурсов в структуре затрат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оценке </w:t>
            </w: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основное производство продукции сельского хозяйства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составил</w:t>
            </w: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950A0"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23,2 %.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3A9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Контрольное событие программы 5.2.</w:t>
            </w:r>
          </w:p>
          <w:p w:rsidR="007E3A9C" w:rsidRDefault="007E3A9C" w:rsidP="007E3A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>Объем экспорта продукции АПК составил 15,21 млн. долл. США</w:t>
            </w:r>
          </w:p>
          <w:p w:rsidR="002950A0" w:rsidRPr="007E3A9C" w:rsidRDefault="002950A0" w:rsidP="00323E7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Примечание. </w:t>
            </w:r>
            <w:r w:rsidRPr="009705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соглашению </w:t>
            </w:r>
            <w:r w:rsidRPr="0097056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о реализации регионального проекта </w:t>
            </w:r>
            <w:r w:rsidRPr="0097056D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Экспорт продукции АПК</w:t>
            </w:r>
            <w:r w:rsidRPr="0097056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 w:rsidR="00323E7C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323E7C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 года № 082-2019-</w:t>
            </w:r>
            <w:r w:rsidR="00323E7C">
              <w:rPr>
                <w:rFonts w:ascii="Times New Roman" w:hAnsi="Times New Roman" w:cs="Times New Roman"/>
                <w:i/>
                <w:sz w:val="20"/>
                <w:szCs w:val="20"/>
              </w:rPr>
              <w:t>Т20016-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значение показателя увеличено до </w:t>
            </w:r>
            <w:r w:rsidR="00323E7C">
              <w:rPr>
                <w:rFonts w:ascii="Times New Roman" w:hAnsi="Times New Roman" w:cs="Times New Roman"/>
                <w:i/>
                <w:sz w:val="20"/>
                <w:szCs w:val="20"/>
              </w:rPr>
              <w:t>20,4 млн. долларов США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7E3A9C" w:rsidRPr="007E3A9C" w:rsidRDefault="007E3A9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323E7C" w:rsidP="007F3DE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323E7C" w:rsidP="00323E7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 предварительным данным экспорт продовольственных товаров, сельскохозяйственной продукции и сырья из Забайкальского края в 2019 году составил </w:t>
            </w:r>
            <w:r w:rsidRPr="00323E7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bidi="ar-SA"/>
              </w:rPr>
              <w:t>20,7</w:t>
            </w:r>
            <w:r w:rsidRPr="00323E7C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млн. долларов США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9C" w:rsidRPr="007E3A9C" w:rsidRDefault="007E3A9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23E7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5.3.</w:t>
            </w:r>
          </w:p>
          <w:p w:rsidR="00323E7C" w:rsidRPr="007E3A9C" w:rsidRDefault="00323E7C" w:rsidP="007E3A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(по мере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надобности дополнительного соглашения)  о реализации регионального проекта «Экспорт продукции АПК» на территории Забайкальского края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7F3DE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323E7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7056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Соглашение о реализации регионального проекта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АПК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7056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на территории Забайкальского края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заключено от 30 сентября 2019 года № 082-2019-Т20016-1 (дополнительное соглашение от 12 декабря 2019 года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082-2019-Т20016-1/1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23E7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323E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6. «Развитие мелиорации земель сельскохозяйственного назначения»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323E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7F3DE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8A" w:rsidRDefault="00E0268A" w:rsidP="00E026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Выплаты получателям субсидий в рамках реализации мероприятий подпрограммы составили:</w:t>
            </w:r>
          </w:p>
          <w:p w:rsidR="00323E7C" w:rsidRDefault="00323E7C" w:rsidP="00323E7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КБ – 3 989,2 тыс. рублей;</w:t>
            </w:r>
          </w:p>
          <w:p w:rsidR="00323E7C" w:rsidRPr="007E3A9C" w:rsidRDefault="00323E7C" w:rsidP="00323E7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ФБ – 62 497,0 тыс. рублей.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23E7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6.1.</w:t>
            </w:r>
            <w:r w:rsidRPr="007E3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3E7C" w:rsidRDefault="00323E7C" w:rsidP="007E3A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проведения сельскохозяйственными товаропроизводителями  </w:t>
            </w:r>
            <w:proofErr w:type="spellStart"/>
            <w:r w:rsidRPr="007E3A9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культуртехнических</w:t>
            </w:r>
            <w:proofErr w:type="spellEnd"/>
            <w:r w:rsidRPr="007E3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вовлечено в оборот 28,9 тыс. га выбывших сельскохозяйственных угодий.</w:t>
            </w:r>
          </w:p>
          <w:p w:rsidR="00323E7C" w:rsidRPr="007E3A9C" w:rsidRDefault="00323E7C" w:rsidP="007F3DE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Примечание. </w:t>
            </w:r>
            <w:r w:rsidRPr="009705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</w:t>
            </w:r>
            <w:r w:rsidR="007F3D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соглашению </w:t>
            </w:r>
            <w:r w:rsidR="007F3DE0" w:rsidRPr="007F3DE0">
              <w:rPr>
                <w:rFonts w:ascii="Times New Roman" w:hAnsi="Times New Roman" w:cs="Times New Roman"/>
                <w:i/>
                <w:sz w:val="20"/>
                <w:szCs w:val="20"/>
              </w:rPr>
              <w:t>от 31 янва</w:t>
            </w:r>
            <w:r w:rsidR="007F3D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ря 2019 года № 082-08-2019-147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значение показателя </w:t>
            </w:r>
            <w:r w:rsidR="007F3DE0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установлено в размере 7100 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F3D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7F3DE0" w:rsidP="007F3DE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7F3DE0" w:rsidP="007F3D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Сельскохозяйственными товаропроизводителями за счет проведения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культуртехнических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работ вовлечено в оборот </w:t>
            </w:r>
            <w:r w:rsidRPr="007F3D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bidi="ar-SA"/>
              </w:rPr>
              <w:t>22,989</w:t>
            </w:r>
            <w:r w:rsidRPr="007F3D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тыс. га выбывших сельскохозяйственных угодий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23E7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программы 6.2.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3E7C" w:rsidRPr="007E3A9C" w:rsidRDefault="00323E7C" w:rsidP="007F3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(по мере надобности дополнительного соглашения)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br/>
              <w:t>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7F3DE0" w:rsidP="006D74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7F3DE0" w:rsidP="00A612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ежду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Минсельхозом России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Правительством Забайкальского края заключен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соглашени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 </w:t>
            </w:r>
            <w:r w:rsidRPr="007F3DE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 31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7F3DE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января 2019 года № 082-08-2019-147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дополнительное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соглашение</w:t>
            </w:r>
            <w:r w:rsidRPr="007F3DE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26</w:t>
            </w:r>
            <w:r w:rsidR="00A61245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7F3DE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марта 2019 года № 082-08-2019-147/1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 предоставлении субсидий из федерального бюджета бюджету субъекта </w:t>
            </w:r>
            <w:r w:rsidR="00177D8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Российской Федерации на реализацию мероприятий в области мелиорации земель </w:t>
            </w:r>
            <w:r w:rsidR="00177D81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сельскохозяйственного назначения.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23E7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7. </w:t>
            </w: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реализации государственной программы Забайкальского края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177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8A" w:rsidRDefault="00E0268A" w:rsidP="00E026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Финансирование мероприятий подпрограммы составило:</w:t>
            </w:r>
          </w:p>
          <w:p w:rsidR="00323E7C" w:rsidRPr="007E3A9C" w:rsidRDefault="00E0268A" w:rsidP="00E026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КБ – 567 095,7 тыс. рублей;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23E7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177D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мероприятие программы 7.1.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Функции Министерства сельского хозяйства Забайкальского края, государственные задания </w:t>
            </w:r>
            <w:r w:rsidRPr="007E3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  <w:r w:rsidRPr="007E3A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подведомственных учреждений выполнены в полном объеме.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6D74CE" w:rsidP="006D74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Default="00E0268A" w:rsidP="00E026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 соответствии с п</w:t>
            </w:r>
            <w:r w:rsidRPr="00E0268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остановление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E0268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Губернатора Забайкальского края от 22</w:t>
            </w:r>
            <w:r w:rsidR="00A61245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E0268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апреля 2019 г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ода №</w:t>
            </w:r>
            <w:r w:rsidRPr="00E0268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«</w:t>
            </w:r>
            <w:r w:rsidRPr="00E0268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 внесении изменения в структуру исполнительных органов государственной власти Забайкальского края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» </w:t>
            </w:r>
            <w:r w:rsidRPr="00E0268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структур</w:t>
            </w:r>
            <w:r w:rsidR="006D74C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E0268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исполнительных органов государственной власти Забайкальского края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дополнена </w:t>
            </w:r>
            <w:r w:rsidRPr="00E0268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позицией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«</w:t>
            </w:r>
            <w:r w:rsidRPr="00E0268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Государственная ветеринарная служба Забайкальского края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  <w:r w:rsidR="006D74C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. 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результате </w:t>
            </w:r>
            <w:r w:rsidR="006D74C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разделения полномочий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ведении Министерства находятся 2 учреждения; в ведении </w:t>
            </w:r>
            <w:r w:rsidRPr="00E0268A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Государственная ветеринарная служба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34.</w:t>
            </w:r>
          </w:p>
          <w:p w:rsidR="006D74CE" w:rsidRPr="007E3A9C" w:rsidRDefault="006D74CE" w:rsidP="00E026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Государственные задания подведомственными учреждениями выполнены.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23E7C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7E3A9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Контрольное событие программы 7.2.</w:t>
            </w:r>
          </w:p>
          <w:p w:rsidR="00323E7C" w:rsidRPr="007E3A9C" w:rsidRDefault="00323E7C" w:rsidP="007E3A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подведению итогов трудового соперничества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E7C" w:rsidRPr="007E3A9C" w:rsidRDefault="00323E7C" w:rsidP="00C35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6D74CE" w:rsidP="006D74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6D74CE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 проведено.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E7C" w:rsidRPr="007E3A9C" w:rsidRDefault="00323E7C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74CE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CE" w:rsidRPr="007E3A9C" w:rsidRDefault="006D74CE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CE" w:rsidRPr="007E3A9C" w:rsidRDefault="006D74CE" w:rsidP="007E3A9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Контрольное событие программы 7.3.</w:t>
            </w:r>
          </w:p>
          <w:p w:rsidR="006D74CE" w:rsidRPr="007E3A9C" w:rsidRDefault="006D74CE" w:rsidP="007E3A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слета ученических бригад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CE" w:rsidRPr="007E3A9C" w:rsidRDefault="006D74CE" w:rsidP="00C35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CE" w:rsidRPr="007E3A9C" w:rsidRDefault="006D74CE" w:rsidP="009901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CE" w:rsidRPr="007E3A9C" w:rsidRDefault="006D74CE" w:rsidP="009901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 проведено.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CE" w:rsidRPr="007E3A9C" w:rsidRDefault="006D74CE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74CE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CE" w:rsidRPr="007E3A9C" w:rsidRDefault="006D74CE" w:rsidP="007E3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CE" w:rsidRPr="007E3A9C" w:rsidRDefault="006D74CE" w:rsidP="007E3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9. </w:t>
            </w:r>
          </w:p>
          <w:p w:rsidR="006D74CE" w:rsidRPr="007E3A9C" w:rsidRDefault="006D74CE" w:rsidP="007E3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молочного скотоводства»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CE" w:rsidRPr="007E3A9C" w:rsidRDefault="006D74CE" w:rsidP="00C35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CE" w:rsidRPr="007E3A9C" w:rsidRDefault="006D74CE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1E" w:rsidRDefault="00C3531E" w:rsidP="00C3531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Выплаты получателям субсидий в рамках реализации мероприятий подпрограммы составили:</w:t>
            </w:r>
          </w:p>
          <w:p w:rsidR="00C3531E" w:rsidRDefault="00C3531E" w:rsidP="00C3531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КБ – 30 857,2 тыс. рублей;</w:t>
            </w:r>
          </w:p>
          <w:p w:rsidR="006D74CE" w:rsidRPr="007E3A9C" w:rsidRDefault="00C3531E" w:rsidP="00C3531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ФБ – 1 668,5 тыс. рублей.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CE" w:rsidRPr="007E3A9C" w:rsidRDefault="006D74CE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D681D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7E3A9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Контрольное событие программы 9.1. </w:t>
            </w:r>
          </w:p>
          <w:p w:rsidR="000D681D" w:rsidRPr="007E3A9C" w:rsidRDefault="000D681D" w:rsidP="007E3A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Производство молока в хозяйствах всех категорий составило 333,9 тыс. тонн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6D7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0D681D" w:rsidP="00C353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Не 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0D681D" w:rsidP="000D68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предварительным данным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Забайкалкрайстата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C3531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 хозяйствах всех категорий в 2019 году произв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одство </w:t>
            </w:r>
            <w:r w:rsidRPr="00C3531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молока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составило</w:t>
            </w:r>
            <w:r w:rsidRPr="00C3531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0D68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bidi="ar-SA"/>
              </w:rPr>
              <w:t>329,7</w:t>
            </w:r>
            <w:r w:rsidRPr="000D681D">
              <w:rPr>
                <w:rFonts w:ascii="Times New Roman" w:hAnsi="Times New Roman" w:cs="Times New Roman"/>
                <w:color w:val="FF0000"/>
                <w:sz w:val="20"/>
                <w:szCs w:val="20"/>
                <w:lang w:bidi="ar-SA"/>
              </w:rPr>
              <w:t xml:space="preserve"> </w:t>
            </w:r>
            <w:r w:rsidRPr="00C3531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тыс. тонн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или </w:t>
            </w:r>
            <w:r w:rsidRPr="00C3531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99,6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C3531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% к уровню 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0D681D" w:rsidP="000D68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молока </w:t>
            </w:r>
            <w:r w:rsidR="00BF3337" w:rsidRPr="00C3531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хозяйствах </w:t>
            </w:r>
            <w:r w:rsidR="00BF3337" w:rsidRPr="00C3531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всех категорий</w:t>
            </w:r>
            <w:r w:rsidR="00BF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достигло планового значения из-за наступления обстоятельств непреодолимой силы (ЧС по пожарам, засухе), в результате наступления которых произошли потери скота (гибель в пожарах), а также в результате снижения продуктивности коров из-за уничтожения естественных пастбищ.</w:t>
            </w:r>
          </w:p>
        </w:tc>
      </w:tr>
      <w:tr w:rsidR="000D681D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7E3A9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Контрольное событие программы 9.2. </w:t>
            </w:r>
          </w:p>
          <w:p w:rsidR="000D681D" w:rsidRPr="007E3A9C" w:rsidRDefault="000D681D" w:rsidP="007E3A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(по мере надобности дополнительного соглашения)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C35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0D681D" w:rsidP="000D68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0D681D" w:rsidP="00A612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ежду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Минсельхозом России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Правительством Забайкальского края заключен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соглашени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 </w:t>
            </w:r>
            <w:r w:rsidRPr="007F3DE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 </w:t>
            </w:r>
            <w:r w:rsidRPr="000D681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0D681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января 2019 года № 082-08-2019-034 (от 1</w:t>
            </w:r>
            <w:r w:rsidR="00A61245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0D681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апреля 2019 года № 082-08-2019-034/1, 082-08-2019-034/2 от 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0D681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июля 2019 года)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субсидий из федерального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молочной продуктивности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0D681D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D681D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7E3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0D68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10. «Поддержка племенного дела, селекции и семеноводства»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0D68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0D681D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Default="000D681D" w:rsidP="000D68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Выплаты получателям субсидий в рамках реализации мероприятий подпрограммы составили:</w:t>
            </w:r>
          </w:p>
          <w:p w:rsidR="000D681D" w:rsidRDefault="000D681D" w:rsidP="000D68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КБ – </w:t>
            </w:r>
            <w:r w:rsidR="00BF3337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28 217,7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тыс. рублей;</w:t>
            </w:r>
          </w:p>
          <w:p w:rsidR="000D681D" w:rsidRPr="007E3A9C" w:rsidRDefault="000D681D" w:rsidP="00BF333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ФБ – </w:t>
            </w:r>
            <w:r w:rsidR="00BF3337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  <w:r w:rsidR="00B528D9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BF3337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210</w:t>
            </w:r>
            <w:r w:rsidR="00B528D9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,0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тыс. рублей.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0D681D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D681D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7E3A9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Контрольное событие программы 10.1. </w:t>
            </w:r>
          </w:p>
          <w:p w:rsidR="000D681D" w:rsidRPr="007E3A9C" w:rsidRDefault="000D681D" w:rsidP="007E3A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>Племенное условное маточное поголовье сельскохозяйственных животных составило 13,4 тыс. условных голов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0D68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BF3337" w:rsidP="00BF333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Не 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BF3337" w:rsidP="00A612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Племенное условное маточное поголовье сельскохозяйственных животных составило </w:t>
            </w:r>
            <w:r w:rsidRPr="00BF333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10,75</w:t>
            </w: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> тыс.</w:t>
            </w:r>
            <w:r w:rsidR="00A6124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E3A9C">
              <w:rPr>
                <w:rFonts w:ascii="Times New Roman" w:hAnsi="Times New Roman" w:cs="Times New Roman"/>
                <w:bCs/>
                <w:sz w:val="20"/>
                <w:szCs w:val="20"/>
              </w:rPr>
              <w:t>условных голов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9615FE" w:rsidP="009615F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целевого значения и невыполнение показателя обусловлено наступлением обстоятельств непреодолимой силы (ЧС по пожарам, засухе), в результате наступления которых произошли потери скота (гибель в пожарах и  обгоревшего скота), снижение выхода молодняка, вынужденная его реализация.</w:t>
            </w:r>
          </w:p>
        </w:tc>
      </w:tr>
      <w:tr w:rsidR="000D681D" w:rsidRPr="007E3A9C" w:rsidTr="00A61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7E3A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7E3A9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3A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Контрольное событие программы 10.2. </w:t>
            </w:r>
          </w:p>
          <w:p w:rsidR="000D681D" w:rsidRPr="007E3A9C" w:rsidRDefault="000D681D" w:rsidP="007E3A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 (по мере надобности дополнительного соглашения)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1D" w:rsidRPr="007E3A9C" w:rsidRDefault="000D681D" w:rsidP="000D68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хозяйства Забайкальского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9615FE" w:rsidP="009615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Выполнено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9615FE" w:rsidP="00A612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ежду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Минсельхозом России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Правительством Забайкальского края заключен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FE0CE6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соглашени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7422A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7422A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февраля 2019 года № 082-09-2019-103 (от 4</w:t>
            </w:r>
            <w:r w:rsidR="00A61245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Pr="007422A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марта 2019 года № 082-09-2019-103/1,от 1 апреля 2019 года № 082-09-2019-103/2, от 2 декабря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2019 года №</w:t>
            </w:r>
            <w:r w:rsidR="00A61245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082-09-2019-103/3)</w:t>
            </w:r>
            <w:r w:rsidRPr="007E3A9C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субсидий из федерального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8E3350">
              <w:rPr>
                <w:rFonts w:ascii="Times New Roman" w:hAnsi="Times New Roman" w:cs="Times New Roman"/>
                <w:sz w:val="20"/>
                <w:szCs w:val="20"/>
              </w:rPr>
              <w:t>содействие достижению целевых показателей региональных программ развития АПК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1D" w:rsidRPr="007E3A9C" w:rsidRDefault="000D681D" w:rsidP="007E3A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E3A9C" w:rsidRPr="007E3A9C" w:rsidRDefault="007E3A9C" w:rsidP="00A6124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E3A9C" w:rsidRPr="007E3A9C" w:rsidRDefault="007E3A9C" w:rsidP="00A61245">
      <w:pPr>
        <w:widowControl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  <w:lang w:bidi="ar-SA"/>
        </w:rPr>
      </w:pPr>
    </w:p>
    <w:p w:rsidR="007E3A9C" w:rsidRPr="007E3A9C" w:rsidRDefault="007E3A9C" w:rsidP="00A61245">
      <w:pPr>
        <w:widowControl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  <w:lang w:bidi="ar-SA"/>
        </w:rPr>
      </w:pPr>
      <w:r w:rsidRPr="007E3A9C">
        <w:rPr>
          <w:color w:val="auto"/>
          <w:sz w:val="28"/>
          <w:szCs w:val="28"/>
          <w:lang w:bidi="ar-SA"/>
        </w:rPr>
        <w:t>______________</w:t>
      </w:r>
    </w:p>
    <w:p w:rsidR="007E3A9C" w:rsidRPr="007E3A9C" w:rsidRDefault="007E3A9C" w:rsidP="007E3A9C">
      <w:pPr>
        <w:widowControl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bidi="ar-SA"/>
        </w:rPr>
      </w:pPr>
    </w:p>
    <w:p w:rsidR="007E3A9C" w:rsidRPr="007E3A9C" w:rsidRDefault="007E3A9C" w:rsidP="007E3A9C">
      <w:pPr>
        <w:widowControl/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  <w:lang w:bidi="ar-SA"/>
        </w:rPr>
      </w:pPr>
    </w:p>
    <w:p w:rsidR="00F61A13" w:rsidRPr="00B03D47" w:rsidRDefault="00F61A13" w:rsidP="00F61A13">
      <w:pPr>
        <w:pStyle w:val="ConsPlusNormal"/>
        <w:ind w:firstLine="709"/>
        <w:jc w:val="right"/>
      </w:pPr>
    </w:p>
    <w:p w:rsidR="00F61A13" w:rsidRPr="00B03D47" w:rsidRDefault="00F61A13" w:rsidP="00F61A13">
      <w:pPr>
        <w:pStyle w:val="ConsPlusNormal"/>
        <w:ind w:firstLine="709"/>
        <w:jc w:val="right"/>
      </w:pPr>
    </w:p>
    <w:p w:rsidR="00F61A13" w:rsidRDefault="00F61A13" w:rsidP="00F61A13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F61A13" w:rsidSect="00BD5BAE">
      <w:headerReference w:type="default" r:id="rId8"/>
      <w:pgSz w:w="16838" w:h="11906" w:orient="landscape"/>
      <w:pgMar w:top="1701" w:right="536" w:bottom="850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10" w:rsidRDefault="00F91C10" w:rsidP="00BD5BAE">
      <w:r>
        <w:separator/>
      </w:r>
    </w:p>
  </w:endnote>
  <w:endnote w:type="continuationSeparator" w:id="0">
    <w:p w:rsidR="00F91C10" w:rsidRDefault="00F91C10" w:rsidP="00BD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10" w:rsidRDefault="00F91C10" w:rsidP="00BD5BAE">
      <w:r>
        <w:separator/>
      </w:r>
    </w:p>
  </w:footnote>
  <w:footnote w:type="continuationSeparator" w:id="0">
    <w:p w:rsidR="00F91C10" w:rsidRDefault="00F91C10" w:rsidP="00BD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15500"/>
      <w:docPartObj>
        <w:docPartGallery w:val="Page Numbers (Top of Page)"/>
        <w:docPartUnique/>
      </w:docPartObj>
    </w:sdtPr>
    <w:sdtEndPr/>
    <w:sdtContent>
      <w:p w:rsidR="00323E7C" w:rsidRDefault="00323E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057">
          <w:rPr>
            <w:noProof/>
          </w:rPr>
          <w:t>12</w:t>
        </w:r>
        <w:r>
          <w:fldChar w:fldCharType="end"/>
        </w:r>
      </w:p>
    </w:sdtContent>
  </w:sdt>
  <w:p w:rsidR="00323E7C" w:rsidRDefault="00323E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3"/>
    <w:rsid w:val="000402A3"/>
    <w:rsid w:val="000455F5"/>
    <w:rsid w:val="00055114"/>
    <w:rsid w:val="000559AE"/>
    <w:rsid w:val="00064D3B"/>
    <w:rsid w:val="0007166F"/>
    <w:rsid w:val="00077D01"/>
    <w:rsid w:val="000A7A24"/>
    <w:rsid w:val="000B1659"/>
    <w:rsid w:val="000B1FFF"/>
    <w:rsid w:val="000B43F6"/>
    <w:rsid w:val="000D681D"/>
    <w:rsid w:val="000E071C"/>
    <w:rsid w:val="0010761A"/>
    <w:rsid w:val="0012110D"/>
    <w:rsid w:val="001407EE"/>
    <w:rsid w:val="00147605"/>
    <w:rsid w:val="00156089"/>
    <w:rsid w:val="00166720"/>
    <w:rsid w:val="00177D81"/>
    <w:rsid w:val="00182DEE"/>
    <w:rsid w:val="001D6F48"/>
    <w:rsid w:val="001E3352"/>
    <w:rsid w:val="002031A8"/>
    <w:rsid w:val="002134C2"/>
    <w:rsid w:val="00220F2A"/>
    <w:rsid w:val="00253240"/>
    <w:rsid w:val="0028507E"/>
    <w:rsid w:val="002851EE"/>
    <w:rsid w:val="00285779"/>
    <w:rsid w:val="002950A0"/>
    <w:rsid w:val="00297B10"/>
    <w:rsid w:val="002A0569"/>
    <w:rsid w:val="002A44B6"/>
    <w:rsid w:val="002C609D"/>
    <w:rsid w:val="002E5057"/>
    <w:rsid w:val="002E5A3D"/>
    <w:rsid w:val="0031037D"/>
    <w:rsid w:val="00322F92"/>
    <w:rsid w:val="00323E7C"/>
    <w:rsid w:val="00326DDF"/>
    <w:rsid w:val="00350157"/>
    <w:rsid w:val="00352220"/>
    <w:rsid w:val="00357D21"/>
    <w:rsid w:val="00362C02"/>
    <w:rsid w:val="00385E6C"/>
    <w:rsid w:val="003A720F"/>
    <w:rsid w:val="003B07CB"/>
    <w:rsid w:val="003B4D11"/>
    <w:rsid w:val="003D0E21"/>
    <w:rsid w:val="003D43F5"/>
    <w:rsid w:val="003D6880"/>
    <w:rsid w:val="003E18A6"/>
    <w:rsid w:val="003F0185"/>
    <w:rsid w:val="004064F5"/>
    <w:rsid w:val="004321B7"/>
    <w:rsid w:val="00460DE0"/>
    <w:rsid w:val="00465D8F"/>
    <w:rsid w:val="00466C6E"/>
    <w:rsid w:val="00470742"/>
    <w:rsid w:val="00471C3C"/>
    <w:rsid w:val="00483AE5"/>
    <w:rsid w:val="004C1B35"/>
    <w:rsid w:val="004E67EB"/>
    <w:rsid w:val="004F044B"/>
    <w:rsid w:val="004F3D2B"/>
    <w:rsid w:val="005008E8"/>
    <w:rsid w:val="005148F0"/>
    <w:rsid w:val="0051799D"/>
    <w:rsid w:val="005360DF"/>
    <w:rsid w:val="00545D4C"/>
    <w:rsid w:val="00574A38"/>
    <w:rsid w:val="005C4162"/>
    <w:rsid w:val="005C7B3B"/>
    <w:rsid w:val="005E3470"/>
    <w:rsid w:val="005E6721"/>
    <w:rsid w:val="005F7AFB"/>
    <w:rsid w:val="0060081D"/>
    <w:rsid w:val="00605AE7"/>
    <w:rsid w:val="00624116"/>
    <w:rsid w:val="00625569"/>
    <w:rsid w:val="00651543"/>
    <w:rsid w:val="0065563E"/>
    <w:rsid w:val="00687EA5"/>
    <w:rsid w:val="00694774"/>
    <w:rsid w:val="006A1443"/>
    <w:rsid w:val="006C2A15"/>
    <w:rsid w:val="006C50EA"/>
    <w:rsid w:val="006D27CF"/>
    <w:rsid w:val="006D74CE"/>
    <w:rsid w:val="006E13D9"/>
    <w:rsid w:val="006E5CC0"/>
    <w:rsid w:val="006F6AAA"/>
    <w:rsid w:val="00716822"/>
    <w:rsid w:val="007321EC"/>
    <w:rsid w:val="00735003"/>
    <w:rsid w:val="00737864"/>
    <w:rsid w:val="007422AF"/>
    <w:rsid w:val="00742904"/>
    <w:rsid w:val="00771F9D"/>
    <w:rsid w:val="0078193C"/>
    <w:rsid w:val="00782587"/>
    <w:rsid w:val="0079254A"/>
    <w:rsid w:val="00796A18"/>
    <w:rsid w:val="00797979"/>
    <w:rsid w:val="007C08F3"/>
    <w:rsid w:val="007C36D2"/>
    <w:rsid w:val="007E3A9C"/>
    <w:rsid w:val="007E5BF6"/>
    <w:rsid w:val="007F3DE0"/>
    <w:rsid w:val="00821117"/>
    <w:rsid w:val="00833C70"/>
    <w:rsid w:val="00840448"/>
    <w:rsid w:val="00843548"/>
    <w:rsid w:val="00845CA4"/>
    <w:rsid w:val="00847365"/>
    <w:rsid w:val="0085735D"/>
    <w:rsid w:val="00873B4B"/>
    <w:rsid w:val="00875E08"/>
    <w:rsid w:val="008829DB"/>
    <w:rsid w:val="008A66E5"/>
    <w:rsid w:val="008B6B45"/>
    <w:rsid w:val="008C0492"/>
    <w:rsid w:val="008C7AE5"/>
    <w:rsid w:val="008C7D39"/>
    <w:rsid w:val="008D2979"/>
    <w:rsid w:val="008E3350"/>
    <w:rsid w:val="008E5901"/>
    <w:rsid w:val="008F2838"/>
    <w:rsid w:val="008F755A"/>
    <w:rsid w:val="00900DCB"/>
    <w:rsid w:val="00907575"/>
    <w:rsid w:val="009260BC"/>
    <w:rsid w:val="009301CE"/>
    <w:rsid w:val="00932A61"/>
    <w:rsid w:val="00934634"/>
    <w:rsid w:val="00942E4B"/>
    <w:rsid w:val="0095512D"/>
    <w:rsid w:val="009615FE"/>
    <w:rsid w:val="0097056D"/>
    <w:rsid w:val="00975C88"/>
    <w:rsid w:val="009A6655"/>
    <w:rsid w:val="009C397F"/>
    <w:rsid w:val="009D59A8"/>
    <w:rsid w:val="009F0879"/>
    <w:rsid w:val="009F1C5C"/>
    <w:rsid w:val="009F43E2"/>
    <w:rsid w:val="00A00A6D"/>
    <w:rsid w:val="00A21FF0"/>
    <w:rsid w:val="00A24DDD"/>
    <w:rsid w:val="00A4382B"/>
    <w:rsid w:val="00A44916"/>
    <w:rsid w:val="00A6110B"/>
    <w:rsid w:val="00A61245"/>
    <w:rsid w:val="00A67A04"/>
    <w:rsid w:val="00A71451"/>
    <w:rsid w:val="00A838FE"/>
    <w:rsid w:val="00A95ABD"/>
    <w:rsid w:val="00AB6228"/>
    <w:rsid w:val="00AC1594"/>
    <w:rsid w:val="00AC4D89"/>
    <w:rsid w:val="00AF600A"/>
    <w:rsid w:val="00B101AB"/>
    <w:rsid w:val="00B12AC3"/>
    <w:rsid w:val="00B304D0"/>
    <w:rsid w:val="00B340B8"/>
    <w:rsid w:val="00B528D9"/>
    <w:rsid w:val="00B540C4"/>
    <w:rsid w:val="00B56E0E"/>
    <w:rsid w:val="00B67BFC"/>
    <w:rsid w:val="00B82F84"/>
    <w:rsid w:val="00B922E8"/>
    <w:rsid w:val="00B9406C"/>
    <w:rsid w:val="00BA13DE"/>
    <w:rsid w:val="00BD5BAE"/>
    <w:rsid w:val="00BD6D03"/>
    <w:rsid w:val="00BE2B45"/>
    <w:rsid w:val="00BF3337"/>
    <w:rsid w:val="00BF3CB2"/>
    <w:rsid w:val="00BF56AC"/>
    <w:rsid w:val="00C01DEF"/>
    <w:rsid w:val="00C175A9"/>
    <w:rsid w:val="00C22830"/>
    <w:rsid w:val="00C33C4F"/>
    <w:rsid w:val="00C3531E"/>
    <w:rsid w:val="00C441C4"/>
    <w:rsid w:val="00C65CA4"/>
    <w:rsid w:val="00C7261F"/>
    <w:rsid w:val="00C74F76"/>
    <w:rsid w:val="00C8579D"/>
    <w:rsid w:val="00C9098F"/>
    <w:rsid w:val="00CB27FD"/>
    <w:rsid w:val="00CB5AAF"/>
    <w:rsid w:val="00CC3998"/>
    <w:rsid w:val="00CD2195"/>
    <w:rsid w:val="00CF6083"/>
    <w:rsid w:val="00CF715D"/>
    <w:rsid w:val="00D03551"/>
    <w:rsid w:val="00D072F8"/>
    <w:rsid w:val="00D07576"/>
    <w:rsid w:val="00D522FA"/>
    <w:rsid w:val="00D617AF"/>
    <w:rsid w:val="00D61F15"/>
    <w:rsid w:val="00D704DB"/>
    <w:rsid w:val="00D75AFC"/>
    <w:rsid w:val="00DA4AFA"/>
    <w:rsid w:val="00DB0C2E"/>
    <w:rsid w:val="00DB6FC3"/>
    <w:rsid w:val="00DD00C9"/>
    <w:rsid w:val="00DD614E"/>
    <w:rsid w:val="00DF02AF"/>
    <w:rsid w:val="00DF1251"/>
    <w:rsid w:val="00E0268A"/>
    <w:rsid w:val="00E153C6"/>
    <w:rsid w:val="00E213F5"/>
    <w:rsid w:val="00E30B4E"/>
    <w:rsid w:val="00E36417"/>
    <w:rsid w:val="00E43014"/>
    <w:rsid w:val="00E5120B"/>
    <w:rsid w:val="00E55195"/>
    <w:rsid w:val="00E61EDD"/>
    <w:rsid w:val="00E64A12"/>
    <w:rsid w:val="00E65CF8"/>
    <w:rsid w:val="00E8528D"/>
    <w:rsid w:val="00EF01FC"/>
    <w:rsid w:val="00F02917"/>
    <w:rsid w:val="00F02B18"/>
    <w:rsid w:val="00F036A9"/>
    <w:rsid w:val="00F5114F"/>
    <w:rsid w:val="00F5482B"/>
    <w:rsid w:val="00F61A13"/>
    <w:rsid w:val="00F71963"/>
    <w:rsid w:val="00F74538"/>
    <w:rsid w:val="00F750AB"/>
    <w:rsid w:val="00F81F13"/>
    <w:rsid w:val="00F847E7"/>
    <w:rsid w:val="00F856C8"/>
    <w:rsid w:val="00F91C10"/>
    <w:rsid w:val="00FA036E"/>
    <w:rsid w:val="00FB2C3C"/>
    <w:rsid w:val="00FB5DD9"/>
    <w:rsid w:val="00FC37F6"/>
    <w:rsid w:val="00FE0CE6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61A1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1A13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61A13"/>
    <w:rPr>
      <w:rFonts w:eastAsia="Arial Unicode MS"/>
      <w:sz w:val="28"/>
      <w:szCs w:val="28"/>
    </w:rPr>
  </w:style>
  <w:style w:type="table" w:styleId="a3">
    <w:name w:val="Table Grid"/>
    <w:basedOn w:val="a1"/>
    <w:uiPriority w:val="59"/>
    <w:rsid w:val="00F61A13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D5B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5BA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footer"/>
    <w:basedOn w:val="a"/>
    <w:link w:val="a7"/>
    <w:rsid w:val="00BD5B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5BA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61A1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1A13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61A13"/>
    <w:rPr>
      <w:rFonts w:eastAsia="Arial Unicode MS"/>
      <w:sz w:val="28"/>
      <w:szCs w:val="28"/>
    </w:rPr>
  </w:style>
  <w:style w:type="table" w:styleId="a3">
    <w:name w:val="Table Grid"/>
    <w:basedOn w:val="a1"/>
    <w:uiPriority w:val="59"/>
    <w:rsid w:val="00F61A13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D5B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5BA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footer"/>
    <w:basedOn w:val="a"/>
    <w:link w:val="a7"/>
    <w:rsid w:val="00BD5B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5BA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28F1-BBF7-4326-BFEF-584447AE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12</Pages>
  <Words>2510</Words>
  <Characters>18357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Samcova</dc:creator>
  <cp:lastModifiedBy>Samcova</cp:lastModifiedBy>
  <cp:revision>15</cp:revision>
  <dcterms:created xsi:type="dcterms:W3CDTF">2020-01-28T08:39:00Z</dcterms:created>
  <dcterms:modified xsi:type="dcterms:W3CDTF">2020-02-02T23:15:00Z</dcterms:modified>
</cp:coreProperties>
</file>