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119" w:rsidRPr="00E33119" w:rsidRDefault="00E33119" w:rsidP="00E33119">
      <w:pPr>
        <w:ind w:firstLine="720"/>
        <w:jc w:val="center"/>
        <w:rPr>
          <w:b/>
          <w:sz w:val="28"/>
          <w:szCs w:val="28"/>
        </w:rPr>
      </w:pPr>
      <w:r w:rsidRPr="00E33119">
        <w:rPr>
          <w:b/>
          <w:sz w:val="28"/>
          <w:szCs w:val="28"/>
        </w:rPr>
        <w:t xml:space="preserve">Итоги работы агропромышленного комплекса в 2019 году и </w:t>
      </w:r>
    </w:p>
    <w:p w:rsidR="00E33119" w:rsidRPr="00E33119" w:rsidRDefault="00E33119" w:rsidP="00E33119">
      <w:pPr>
        <w:ind w:firstLine="720"/>
        <w:jc w:val="center"/>
        <w:rPr>
          <w:b/>
          <w:sz w:val="28"/>
          <w:szCs w:val="28"/>
        </w:rPr>
      </w:pPr>
      <w:r w:rsidRPr="00E33119">
        <w:rPr>
          <w:b/>
          <w:sz w:val="28"/>
          <w:szCs w:val="28"/>
        </w:rPr>
        <w:t>задачи на 2020 год</w:t>
      </w:r>
    </w:p>
    <w:p w:rsidR="00545C52" w:rsidRDefault="00545C52" w:rsidP="00E33119">
      <w:pPr>
        <w:spacing w:before="120"/>
        <w:ind w:firstLine="720"/>
        <w:jc w:val="both"/>
        <w:rPr>
          <w:sz w:val="28"/>
          <w:szCs w:val="28"/>
        </w:rPr>
      </w:pPr>
      <w:r w:rsidRPr="00457C54">
        <w:rPr>
          <w:sz w:val="28"/>
          <w:szCs w:val="28"/>
        </w:rPr>
        <w:t>По предварительной оценке Забайкалкрайстата, в 2019 году объем валовой продукции сельского хозяйства в хозяйствах всех категорий Забайкальского края составил 21</w:t>
      </w:r>
      <w:r>
        <w:rPr>
          <w:sz w:val="28"/>
          <w:szCs w:val="28"/>
        </w:rPr>
        <w:t>,</w:t>
      </w:r>
      <w:r w:rsidRPr="00457C54">
        <w:rPr>
          <w:sz w:val="28"/>
          <w:szCs w:val="28"/>
        </w:rPr>
        <w:t>7 мл</w:t>
      </w:r>
      <w:r>
        <w:rPr>
          <w:sz w:val="28"/>
          <w:szCs w:val="28"/>
        </w:rPr>
        <w:t>рд</w:t>
      </w:r>
      <w:r w:rsidRPr="00457C54">
        <w:rPr>
          <w:sz w:val="28"/>
          <w:szCs w:val="28"/>
        </w:rPr>
        <w:t xml:space="preserve">. рублей, </w:t>
      </w:r>
      <w:r>
        <w:rPr>
          <w:sz w:val="28"/>
          <w:szCs w:val="28"/>
        </w:rPr>
        <w:t>что составляет</w:t>
      </w:r>
      <w:r w:rsidRPr="00457C54">
        <w:rPr>
          <w:sz w:val="28"/>
          <w:szCs w:val="28"/>
        </w:rPr>
        <w:t xml:space="preserve"> 94,5 % (в сопоставимых ценах) к 2018 году</w:t>
      </w:r>
      <w:r w:rsidR="000D3886">
        <w:rPr>
          <w:sz w:val="28"/>
          <w:szCs w:val="28"/>
        </w:rPr>
        <w:t>, в том числе в растениеводстве – 5,6 млрд. рублей (86,8%), в животноводстве – 16,1 млрд. рублей (97,5%).</w:t>
      </w:r>
    </w:p>
    <w:p w:rsidR="00545C52" w:rsidRDefault="00C75D3F" w:rsidP="00E33119">
      <w:pPr>
        <w:ind w:firstLine="720"/>
        <w:jc w:val="both"/>
        <w:rPr>
          <w:sz w:val="28"/>
          <w:szCs w:val="28"/>
        </w:rPr>
      </w:pPr>
      <w:r>
        <w:rPr>
          <w:sz w:val="28"/>
          <w:szCs w:val="28"/>
        </w:rPr>
        <w:t>С</w:t>
      </w:r>
      <w:r w:rsidR="00545C52">
        <w:rPr>
          <w:sz w:val="28"/>
          <w:szCs w:val="28"/>
        </w:rPr>
        <w:t xml:space="preserve">нижение объемов производства </w:t>
      </w:r>
      <w:r>
        <w:rPr>
          <w:sz w:val="28"/>
          <w:szCs w:val="28"/>
        </w:rPr>
        <w:t xml:space="preserve">в большей степени </w:t>
      </w:r>
      <w:r w:rsidR="00545C52">
        <w:rPr>
          <w:sz w:val="28"/>
          <w:szCs w:val="28"/>
        </w:rPr>
        <w:t>обусловлено</w:t>
      </w:r>
      <w:r>
        <w:rPr>
          <w:sz w:val="28"/>
          <w:szCs w:val="28"/>
        </w:rPr>
        <w:t xml:space="preserve"> влиянием чрезвычайных ситуаций.</w:t>
      </w:r>
    </w:p>
    <w:p w:rsidR="00443FD4" w:rsidRDefault="00443FD4" w:rsidP="00E33119">
      <w:pPr>
        <w:ind w:firstLine="720"/>
        <w:jc w:val="both"/>
        <w:rPr>
          <w:sz w:val="28"/>
          <w:szCs w:val="28"/>
        </w:rPr>
      </w:pPr>
      <w:r w:rsidRPr="00443FD4">
        <w:rPr>
          <w:sz w:val="28"/>
          <w:szCs w:val="28"/>
        </w:rPr>
        <w:t>В апреле 2019 года природные пожары нанесли огромный материальный ущерб сельскому хозяйству Забайкальского края. Огнем было уничтожено свыше 350 объектов инфраструктуры на 119 животноводческих стоянках, погибло около 2 тыс. голов крупного рогатого скота, 14,6 тыс.  овец и коз, 0,8 тыс. лошадей, другой скот и птица. В огне сгорело 10,6 тыс. тонн кормов, 0,5 тыс. тонн зерна, 18 тракторов, 2 автомобиля, 35 единиц другой техники, 11 электростанций, 424 м</w:t>
      </w:r>
      <w:r w:rsidR="00C75D3F">
        <w:rPr>
          <w:sz w:val="28"/>
          <w:szCs w:val="28"/>
          <w:vertAlign w:val="superscript"/>
        </w:rPr>
        <w:t>3</w:t>
      </w:r>
      <w:r w:rsidRPr="00443FD4">
        <w:rPr>
          <w:sz w:val="28"/>
          <w:szCs w:val="28"/>
        </w:rPr>
        <w:t xml:space="preserve"> древесины. Общий ущерб, нанесенный пожарами сельскохозяйственным товаропроизводителям 13</w:t>
      </w:r>
      <w:r>
        <w:rPr>
          <w:sz w:val="28"/>
          <w:szCs w:val="28"/>
        </w:rPr>
        <w:t> </w:t>
      </w:r>
      <w:r w:rsidRPr="00443FD4">
        <w:rPr>
          <w:sz w:val="28"/>
          <w:szCs w:val="28"/>
        </w:rPr>
        <w:t xml:space="preserve">муниципальных районов, превысил 800 </w:t>
      </w:r>
      <w:r w:rsidR="00C75D3F">
        <w:rPr>
          <w:sz w:val="28"/>
          <w:szCs w:val="28"/>
        </w:rPr>
        <w:t>млн.</w:t>
      </w:r>
      <w:r w:rsidRPr="00443FD4">
        <w:rPr>
          <w:sz w:val="28"/>
          <w:szCs w:val="28"/>
        </w:rPr>
        <w:t xml:space="preserve"> рублей. Постановлением Губернатора Забайкальского края от 19 апреля 2019 года №</w:t>
      </w:r>
      <w:r>
        <w:rPr>
          <w:sz w:val="28"/>
          <w:szCs w:val="28"/>
        </w:rPr>
        <w:t> </w:t>
      </w:r>
      <w:r w:rsidRPr="00443FD4">
        <w:rPr>
          <w:sz w:val="28"/>
          <w:szCs w:val="28"/>
        </w:rPr>
        <w:t>18 на территории Забайкальского края был введен режим чрезвычайной ситуации.</w:t>
      </w:r>
    </w:p>
    <w:p w:rsidR="00443FD4" w:rsidRPr="00443FD4" w:rsidRDefault="00443FD4" w:rsidP="00443FD4">
      <w:pPr>
        <w:ind w:firstLine="720"/>
        <w:jc w:val="both"/>
        <w:rPr>
          <w:sz w:val="28"/>
          <w:szCs w:val="28"/>
        </w:rPr>
      </w:pPr>
      <w:r w:rsidRPr="00443FD4">
        <w:rPr>
          <w:sz w:val="28"/>
          <w:szCs w:val="28"/>
        </w:rPr>
        <w:t>В целях реализации Указа Президента Российской Федерации от 26</w:t>
      </w:r>
      <w:r w:rsidR="007A04EE">
        <w:rPr>
          <w:sz w:val="28"/>
          <w:szCs w:val="28"/>
        </w:rPr>
        <w:t> </w:t>
      </w:r>
      <w:r w:rsidRPr="00443FD4">
        <w:rPr>
          <w:sz w:val="28"/>
          <w:szCs w:val="28"/>
        </w:rPr>
        <w:t>апреля 2019 года № 198 «О мерах по ликвидации последствий природных пожаров на территории Забайкальского края» на ликвидацию последствий природных пожаров на территории Забайкальского края по линии Министерства сельского хозяйства Забайкальского края было выделено из резервного фонда Правительства Российской Федерации 820,9 млн. рублей,  в том числе компенсации за утраченное поголовье сельскохозяйственных животных, материальных ценностей, и объектов инфраструктуры – 147,1</w:t>
      </w:r>
      <w:r>
        <w:rPr>
          <w:sz w:val="28"/>
          <w:szCs w:val="28"/>
        </w:rPr>
        <w:t> </w:t>
      </w:r>
      <w:r w:rsidRPr="00443FD4">
        <w:rPr>
          <w:sz w:val="28"/>
          <w:szCs w:val="28"/>
        </w:rPr>
        <w:t>млн. рублей и утраченные объекты инфраструктуры чабанских стоянок – 673,8 млн. рублей.</w:t>
      </w:r>
    </w:p>
    <w:p w:rsidR="00443FD4" w:rsidRPr="00443FD4" w:rsidRDefault="00443FD4" w:rsidP="00443FD4">
      <w:pPr>
        <w:ind w:firstLine="720"/>
        <w:jc w:val="both"/>
        <w:rPr>
          <w:sz w:val="28"/>
          <w:szCs w:val="28"/>
        </w:rPr>
      </w:pPr>
      <w:r w:rsidRPr="00443FD4">
        <w:rPr>
          <w:sz w:val="28"/>
          <w:szCs w:val="28"/>
        </w:rPr>
        <w:t xml:space="preserve">Доведено до сельскохозяйственных товаропроизводителей 804,2 млн. рублей, или 98 % от выделенных средств. Не доведено 16,7 млн. рублей по причинам смерти главы крестьянского (фермерского) хозяйства (1 случай), организацией не открыт расчетный счет в связи с отсутствием учредительных документов (1), отказ от компенсации (5). </w:t>
      </w:r>
    </w:p>
    <w:p w:rsidR="00EC1333" w:rsidRPr="00EC1333" w:rsidRDefault="00443FD4" w:rsidP="00EC1333">
      <w:pPr>
        <w:ind w:firstLine="720"/>
        <w:jc w:val="both"/>
        <w:rPr>
          <w:sz w:val="28"/>
          <w:szCs w:val="28"/>
        </w:rPr>
      </w:pPr>
      <w:r w:rsidRPr="00443FD4">
        <w:rPr>
          <w:sz w:val="28"/>
          <w:szCs w:val="28"/>
        </w:rPr>
        <w:t xml:space="preserve">В результате восстановительной компании </w:t>
      </w:r>
      <w:r w:rsidR="00EC1333" w:rsidRPr="00EC1333">
        <w:rPr>
          <w:sz w:val="28"/>
          <w:szCs w:val="28"/>
        </w:rPr>
        <w:t>буквально за 3 месяца были восстановлены 359 объектов инфраструктуры в т</w:t>
      </w:r>
      <w:r w:rsidR="00EC1333">
        <w:rPr>
          <w:sz w:val="28"/>
          <w:szCs w:val="28"/>
        </w:rPr>
        <w:t>ом числе</w:t>
      </w:r>
      <w:r w:rsidR="00EC1333" w:rsidRPr="00EC1333">
        <w:rPr>
          <w:sz w:val="28"/>
          <w:szCs w:val="28"/>
        </w:rPr>
        <w:t xml:space="preserve"> 53</w:t>
      </w:r>
      <w:r w:rsidR="00EC1333">
        <w:rPr>
          <w:sz w:val="28"/>
          <w:szCs w:val="28"/>
        </w:rPr>
        <w:t> </w:t>
      </w:r>
      <w:r w:rsidR="00EC1333" w:rsidRPr="00EC1333">
        <w:rPr>
          <w:sz w:val="28"/>
          <w:szCs w:val="28"/>
        </w:rPr>
        <w:t>административно-бытовых здания; 155 животноводческих помещений; 69</w:t>
      </w:r>
      <w:r w:rsidR="00EC1333">
        <w:rPr>
          <w:sz w:val="28"/>
          <w:szCs w:val="28"/>
        </w:rPr>
        <w:t> </w:t>
      </w:r>
      <w:r w:rsidR="00EC1333" w:rsidRPr="00EC1333">
        <w:rPr>
          <w:sz w:val="28"/>
          <w:szCs w:val="28"/>
        </w:rPr>
        <w:t>подсобных помещений; а также прочие вспомогательные животноводческие постройки.</w:t>
      </w:r>
    </w:p>
    <w:p w:rsidR="00443FD4" w:rsidRDefault="00443FD4" w:rsidP="00E33119">
      <w:pPr>
        <w:ind w:firstLine="720"/>
        <w:jc w:val="both"/>
        <w:rPr>
          <w:sz w:val="28"/>
          <w:szCs w:val="28"/>
        </w:rPr>
      </w:pPr>
      <w:r w:rsidRPr="00443FD4">
        <w:rPr>
          <w:sz w:val="28"/>
          <w:szCs w:val="28"/>
        </w:rPr>
        <w:t xml:space="preserve">В июле-августе в результате установления атмосферной, почвенной засухи на территориях 6 муниципальных районов Забайкальского края также был введен режим чрезвычайной ситуации (постановление Губернатора </w:t>
      </w:r>
      <w:r w:rsidRPr="00443FD4">
        <w:rPr>
          <w:sz w:val="28"/>
          <w:szCs w:val="28"/>
        </w:rPr>
        <w:lastRenderedPageBreak/>
        <w:t>Забайкальского края от 8 августа 2019 года № 44). Гибель сельскохозяйственных культур была зафиксирована на площади 35,4 тыс. га, в том числе 33,2 тыс. га – посевы зерновых культур, 1,9 тыс. га – масличных культур и 0,3 тыс. га – кормовых культур. Сумма ущерба превысила 200</w:t>
      </w:r>
      <w:r w:rsidR="00C75D3F">
        <w:rPr>
          <w:sz w:val="28"/>
          <w:szCs w:val="28"/>
        </w:rPr>
        <w:t> </w:t>
      </w:r>
      <w:r w:rsidRPr="00443FD4">
        <w:rPr>
          <w:sz w:val="28"/>
          <w:szCs w:val="28"/>
        </w:rPr>
        <w:t>млн.</w:t>
      </w:r>
      <w:r w:rsidR="00C75D3F">
        <w:rPr>
          <w:sz w:val="28"/>
          <w:szCs w:val="28"/>
        </w:rPr>
        <w:t> </w:t>
      </w:r>
      <w:r w:rsidRPr="00443FD4">
        <w:rPr>
          <w:sz w:val="28"/>
          <w:szCs w:val="28"/>
        </w:rPr>
        <w:t>рублей.</w:t>
      </w:r>
    </w:p>
    <w:p w:rsidR="00443FD4" w:rsidRPr="00443FD4" w:rsidRDefault="00443FD4" w:rsidP="00443FD4">
      <w:pPr>
        <w:ind w:firstLine="720"/>
        <w:jc w:val="both"/>
        <w:rPr>
          <w:sz w:val="28"/>
          <w:szCs w:val="28"/>
        </w:rPr>
      </w:pPr>
      <w:r w:rsidRPr="00443FD4">
        <w:rPr>
          <w:sz w:val="28"/>
          <w:szCs w:val="28"/>
        </w:rPr>
        <w:t>Согласно актам ФГБУ «Российский сельскохозяйственный центр»  ущерб по прямым понесенным затратам на посев и уход за посевами сельскохозяйственных культур</w:t>
      </w:r>
      <w:r w:rsidR="00C75D3F">
        <w:rPr>
          <w:sz w:val="28"/>
          <w:szCs w:val="28"/>
        </w:rPr>
        <w:t xml:space="preserve"> </w:t>
      </w:r>
      <w:r w:rsidRPr="00443FD4">
        <w:rPr>
          <w:sz w:val="28"/>
          <w:szCs w:val="28"/>
        </w:rPr>
        <w:t>(с учетом среднего их размера за 5 лет) составил 173,4 млн. рублей, их них 99,7 млн. рублей по застрахованным посевам сельскохозяйственных культур.</w:t>
      </w:r>
    </w:p>
    <w:p w:rsidR="00443FD4" w:rsidRDefault="00443FD4" w:rsidP="00443FD4">
      <w:pPr>
        <w:ind w:firstLine="720"/>
        <w:jc w:val="both"/>
        <w:rPr>
          <w:sz w:val="28"/>
          <w:szCs w:val="28"/>
        </w:rPr>
      </w:pPr>
      <w:r w:rsidRPr="00443FD4">
        <w:rPr>
          <w:sz w:val="28"/>
          <w:szCs w:val="28"/>
        </w:rPr>
        <w:t>Распоряжением Правительства Российской Федерации от 21 декабря 2019 года № 3115-р из средств федерального бюджета сельскохозяйственным товаропроизводителям Забайкальского края, обеспечившим в установленном порядке страховую защиту своих имущественных интересов, было выделено 99,7 млн. рублей. Доведение компенсационных выплат осуществлено в декабре 2019 года.</w:t>
      </w:r>
    </w:p>
    <w:p w:rsidR="00545C52" w:rsidRDefault="00545C52" w:rsidP="00E33119">
      <w:pPr>
        <w:ind w:firstLine="720"/>
        <w:jc w:val="both"/>
        <w:rPr>
          <w:sz w:val="28"/>
          <w:szCs w:val="28"/>
        </w:rPr>
      </w:pPr>
      <w:r>
        <w:rPr>
          <w:sz w:val="28"/>
          <w:szCs w:val="28"/>
        </w:rPr>
        <w:t xml:space="preserve">Оба случая </w:t>
      </w:r>
      <w:r w:rsidRPr="002F2504">
        <w:rPr>
          <w:sz w:val="28"/>
          <w:szCs w:val="28"/>
        </w:rPr>
        <w:t>классифицирова</w:t>
      </w:r>
      <w:r>
        <w:rPr>
          <w:sz w:val="28"/>
          <w:szCs w:val="28"/>
        </w:rPr>
        <w:t>ны</w:t>
      </w:r>
      <w:r w:rsidRPr="002F2504">
        <w:rPr>
          <w:sz w:val="28"/>
          <w:szCs w:val="28"/>
        </w:rPr>
        <w:t xml:space="preserve"> как «чрезвычайная ситуация федерального характера»</w:t>
      </w:r>
      <w:r>
        <w:rPr>
          <w:sz w:val="28"/>
          <w:szCs w:val="28"/>
        </w:rPr>
        <w:t>, соответственно край получил поддержку из федерального бюджета</w:t>
      </w:r>
      <w:r w:rsidRPr="002F2504">
        <w:rPr>
          <w:sz w:val="28"/>
          <w:szCs w:val="28"/>
        </w:rPr>
        <w:t>.</w:t>
      </w:r>
      <w:r>
        <w:rPr>
          <w:sz w:val="28"/>
          <w:szCs w:val="28"/>
        </w:rPr>
        <w:t xml:space="preserve"> </w:t>
      </w:r>
    </w:p>
    <w:p w:rsidR="00791A3E" w:rsidRDefault="00545C52" w:rsidP="00E33119">
      <w:pPr>
        <w:ind w:firstLine="720"/>
        <w:jc w:val="both"/>
        <w:rPr>
          <w:sz w:val="28"/>
          <w:szCs w:val="28"/>
        </w:rPr>
      </w:pPr>
      <w:r>
        <w:rPr>
          <w:sz w:val="28"/>
          <w:szCs w:val="28"/>
        </w:rPr>
        <w:t xml:space="preserve">В случае ликвидации последствий природных пожаров федеральным центром были приняты беспрецедентные меры </w:t>
      </w:r>
      <w:r w:rsidR="00791A3E">
        <w:rPr>
          <w:sz w:val="28"/>
          <w:szCs w:val="28"/>
        </w:rPr>
        <w:t xml:space="preserve">государственной </w:t>
      </w:r>
      <w:r>
        <w:rPr>
          <w:sz w:val="28"/>
          <w:szCs w:val="28"/>
        </w:rPr>
        <w:t xml:space="preserve">поддержки в соответствии с </w:t>
      </w:r>
      <w:r w:rsidRPr="00364732">
        <w:rPr>
          <w:sz w:val="28"/>
          <w:szCs w:val="28"/>
        </w:rPr>
        <w:t>Указ</w:t>
      </w:r>
      <w:r>
        <w:rPr>
          <w:sz w:val="28"/>
          <w:szCs w:val="28"/>
        </w:rPr>
        <w:t>ом</w:t>
      </w:r>
      <w:r w:rsidRPr="00364732">
        <w:rPr>
          <w:sz w:val="28"/>
          <w:szCs w:val="28"/>
        </w:rPr>
        <w:t xml:space="preserve"> Президента Российской Федерации</w:t>
      </w:r>
      <w:r w:rsidR="00791A3E">
        <w:rPr>
          <w:sz w:val="28"/>
          <w:szCs w:val="28"/>
        </w:rPr>
        <w:t>.</w:t>
      </w:r>
      <w:r w:rsidRPr="00364732">
        <w:rPr>
          <w:sz w:val="28"/>
          <w:szCs w:val="28"/>
        </w:rPr>
        <w:t xml:space="preserve"> </w:t>
      </w:r>
    </w:p>
    <w:p w:rsidR="00791A3E" w:rsidRPr="00197E61" w:rsidRDefault="00791A3E" w:rsidP="00E33119">
      <w:pPr>
        <w:ind w:firstLine="720"/>
        <w:jc w:val="both"/>
        <w:rPr>
          <w:sz w:val="28"/>
          <w:szCs w:val="28"/>
        </w:rPr>
      </w:pPr>
      <w:r>
        <w:rPr>
          <w:sz w:val="28"/>
          <w:szCs w:val="28"/>
        </w:rPr>
        <w:t xml:space="preserve">В отношении пострадавших от засухи поддержка </w:t>
      </w:r>
      <w:r w:rsidR="00D06ABD">
        <w:rPr>
          <w:sz w:val="28"/>
          <w:szCs w:val="28"/>
        </w:rPr>
        <w:t xml:space="preserve">была </w:t>
      </w:r>
      <w:r>
        <w:rPr>
          <w:sz w:val="28"/>
          <w:szCs w:val="28"/>
        </w:rPr>
        <w:t xml:space="preserve">оказана только тем, кто </w:t>
      </w:r>
      <w:r w:rsidRPr="009F6362">
        <w:rPr>
          <w:sz w:val="28"/>
          <w:szCs w:val="28"/>
        </w:rPr>
        <w:t>обеспечи</w:t>
      </w:r>
      <w:r>
        <w:rPr>
          <w:sz w:val="28"/>
          <w:szCs w:val="28"/>
        </w:rPr>
        <w:t>л</w:t>
      </w:r>
      <w:r w:rsidRPr="009F6362">
        <w:rPr>
          <w:sz w:val="28"/>
          <w:szCs w:val="28"/>
        </w:rPr>
        <w:t xml:space="preserve"> страховую защиту</w:t>
      </w:r>
      <w:r>
        <w:rPr>
          <w:sz w:val="28"/>
          <w:szCs w:val="28"/>
        </w:rPr>
        <w:t xml:space="preserve"> своих имущественных интересов, что соответствует нормативным правовым актам о порядке возмещения ущерба</w:t>
      </w:r>
      <w:r w:rsidRPr="009F6362">
        <w:rPr>
          <w:sz w:val="28"/>
          <w:szCs w:val="28"/>
        </w:rPr>
        <w:t>.</w:t>
      </w:r>
      <w:r>
        <w:rPr>
          <w:sz w:val="28"/>
          <w:szCs w:val="28"/>
        </w:rPr>
        <w:t xml:space="preserve"> </w:t>
      </w:r>
    </w:p>
    <w:p w:rsidR="00063247" w:rsidRDefault="00D06ABD" w:rsidP="00E33119">
      <w:pPr>
        <w:autoSpaceDE w:val="0"/>
        <w:autoSpaceDN w:val="0"/>
        <w:adjustRightInd w:val="0"/>
        <w:ind w:firstLine="709"/>
        <w:jc w:val="both"/>
        <w:outlineLvl w:val="0"/>
        <w:rPr>
          <w:color w:val="000000"/>
          <w:sz w:val="28"/>
          <w:szCs w:val="28"/>
          <w:lang w:eastAsia="en-US"/>
        </w:rPr>
      </w:pPr>
      <w:r>
        <w:rPr>
          <w:color w:val="000000"/>
          <w:sz w:val="28"/>
          <w:szCs w:val="28"/>
          <w:lang w:eastAsia="en-US"/>
        </w:rPr>
        <w:t>При этом, х</w:t>
      </w:r>
      <w:r w:rsidR="00063247">
        <w:rPr>
          <w:color w:val="000000"/>
          <w:sz w:val="28"/>
          <w:szCs w:val="28"/>
          <w:lang w:eastAsia="en-US"/>
        </w:rPr>
        <w:t>очется отметить совместную оперативную работу Министерства с муниципальными районами по сбору документов, подтверждающих ущерб, по обеспечению пострадавших хозяйств кормами, приобретенными за счет средств резервного фонда Правительства Забайкальского края</w:t>
      </w:r>
      <w:r w:rsidR="00C53DAA">
        <w:rPr>
          <w:color w:val="000000"/>
          <w:sz w:val="28"/>
          <w:szCs w:val="28"/>
          <w:lang w:eastAsia="en-US"/>
        </w:rPr>
        <w:t xml:space="preserve">, по созданию информационной базы </w:t>
      </w:r>
      <w:r w:rsidR="00063247">
        <w:rPr>
          <w:color w:val="000000"/>
          <w:sz w:val="28"/>
          <w:szCs w:val="28"/>
          <w:lang w:eastAsia="en-US"/>
        </w:rPr>
        <w:t>о порядке 2 тыс. животноводческих стоянок, для контроля и профилактики противопожарных мероприятий</w:t>
      </w:r>
      <w:r w:rsidR="00C53DAA">
        <w:rPr>
          <w:color w:val="000000"/>
          <w:sz w:val="28"/>
          <w:szCs w:val="28"/>
          <w:lang w:eastAsia="en-US"/>
        </w:rPr>
        <w:t>;</w:t>
      </w:r>
    </w:p>
    <w:p w:rsidR="00791A3E" w:rsidRPr="00C53DAA" w:rsidRDefault="00D06ABD" w:rsidP="00E33119">
      <w:pPr>
        <w:autoSpaceDE w:val="0"/>
        <w:autoSpaceDN w:val="0"/>
        <w:adjustRightInd w:val="0"/>
        <w:ind w:firstLine="709"/>
        <w:jc w:val="both"/>
        <w:outlineLvl w:val="0"/>
        <w:rPr>
          <w:color w:val="000000"/>
          <w:sz w:val="28"/>
          <w:szCs w:val="28"/>
          <w:lang w:eastAsia="en-US"/>
        </w:rPr>
      </w:pPr>
      <w:r>
        <w:rPr>
          <w:color w:val="000000"/>
          <w:sz w:val="28"/>
          <w:szCs w:val="28"/>
          <w:lang w:eastAsia="en-US"/>
        </w:rPr>
        <w:t xml:space="preserve">отметить </w:t>
      </w:r>
      <w:r w:rsidR="00063247">
        <w:rPr>
          <w:color w:val="000000"/>
          <w:sz w:val="28"/>
          <w:szCs w:val="28"/>
          <w:lang w:eastAsia="en-US"/>
        </w:rPr>
        <w:t xml:space="preserve">сельскохозяйственных товаропроизводителей, которые возмездно и безвозмездно </w:t>
      </w:r>
      <w:r w:rsidR="00C53DAA">
        <w:rPr>
          <w:color w:val="000000"/>
          <w:sz w:val="28"/>
          <w:szCs w:val="28"/>
          <w:lang w:eastAsia="en-US"/>
        </w:rPr>
        <w:t>откликнулись на призыв о помощи</w:t>
      </w:r>
      <w:r>
        <w:rPr>
          <w:color w:val="000000"/>
          <w:sz w:val="28"/>
          <w:szCs w:val="28"/>
          <w:lang w:eastAsia="en-US"/>
        </w:rPr>
        <w:t xml:space="preserve"> в очень сложный период</w:t>
      </w:r>
      <w:r w:rsidR="00C53DAA">
        <w:rPr>
          <w:color w:val="000000"/>
          <w:sz w:val="28"/>
          <w:szCs w:val="28"/>
          <w:lang w:eastAsia="en-US"/>
        </w:rPr>
        <w:t>.</w:t>
      </w:r>
    </w:p>
    <w:p w:rsidR="00C53DAA" w:rsidRDefault="00C53DAA" w:rsidP="007A04EE">
      <w:pPr>
        <w:tabs>
          <w:tab w:val="left" w:pos="1080"/>
        </w:tabs>
        <w:ind w:firstLine="709"/>
        <w:jc w:val="both"/>
        <w:outlineLvl w:val="0"/>
        <w:rPr>
          <w:color w:val="000000"/>
          <w:sz w:val="28"/>
          <w:szCs w:val="28"/>
          <w:shd w:val="clear" w:color="auto" w:fill="FFFFFF"/>
          <w:lang w:eastAsia="en-US"/>
        </w:rPr>
      </w:pPr>
      <w:r>
        <w:rPr>
          <w:color w:val="000000"/>
          <w:sz w:val="28"/>
          <w:szCs w:val="28"/>
          <w:shd w:val="clear" w:color="auto" w:fill="FFFFFF"/>
          <w:lang w:eastAsia="en-US"/>
        </w:rPr>
        <w:t xml:space="preserve">Одновременно со строительством объектов в крае проходили сезонные работы в растениеводстве. </w:t>
      </w:r>
    </w:p>
    <w:p w:rsidR="007A04EE" w:rsidRPr="00197E61" w:rsidRDefault="007A04EE" w:rsidP="00C75D3F">
      <w:pPr>
        <w:tabs>
          <w:tab w:val="left" w:pos="1080"/>
        </w:tabs>
        <w:ind w:firstLine="709"/>
        <w:jc w:val="both"/>
        <w:outlineLvl w:val="0"/>
        <w:rPr>
          <w:rFonts w:eastAsia="Calibri"/>
          <w:color w:val="000000"/>
          <w:sz w:val="28"/>
          <w:szCs w:val="28"/>
          <w:lang w:eastAsia="en-US"/>
        </w:rPr>
      </w:pPr>
      <w:r w:rsidRPr="00197E61">
        <w:rPr>
          <w:color w:val="000000"/>
          <w:sz w:val="28"/>
          <w:szCs w:val="28"/>
          <w:shd w:val="clear" w:color="auto" w:fill="FFFFFF"/>
          <w:lang w:eastAsia="en-US"/>
        </w:rPr>
        <w:t xml:space="preserve">Согласно предварительным данным в 2019 году посевная площадь сельскохозяйственных культур составила 199,3 тыс. га, или 96,6 % к уровню 2018 года. Сельскохозяйственными товаропроизводителями в текущем году были увеличены посевы технических культур на 17 % к уровню 2018 года и </w:t>
      </w:r>
      <w:r w:rsidRPr="00197E61">
        <w:rPr>
          <w:color w:val="000000"/>
          <w:sz w:val="28"/>
          <w:szCs w:val="28"/>
          <w:shd w:val="clear" w:color="auto" w:fill="FFFFFF"/>
          <w:lang w:eastAsia="en-US"/>
        </w:rPr>
        <w:lastRenderedPageBreak/>
        <w:t xml:space="preserve">составили 21,6 тыс. га, из них 90 % </w:t>
      </w:r>
      <w:r w:rsidRPr="00197E61">
        <w:rPr>
          <w:rFonts w:eastAsia="Calibri"/>
          <w:color w:val="000000"/>
          <w:sz w:val="28"/>
          <w:szCs w:val="28"/>
          <w:lang w:eastAsia="en-US"/>
        </w:rPr>
        <w:t>– посевы рапса; посевы зерновых и зернобобовых культур уменьшились на 2,6 % (119,</w:t>
      </w:r>
      <w:r>
        <w:rPr>
          <w:rFonts w:eastAsia="Calibri"/>
          <w:color w:val="000000"/>
          <w:sz w:val="28"/>
          <w:szCs w:val="28"/>
          <w:lang w:eastAsia="en-US"/>
        </w:rPr>
        <w:t>7</w:t>
      </w:r>
      <w:r w:rsidRPr="00197E61">
        <w:rPr>
          <w:rFonts w:eastAsia="Calibri"/>
          <w:color w:val="000000"/>
          <w:sz w:val="28"/>
          <w:szCs w:val="28"/>
          <w:lang w:eastAsia="en-US"/>
        </w:rPr>
        <w:t xml:space="preserve"> тыс. га), кормовых культур – на 13,6 % (39,3 тыс. га), картофеля – на 3,9 % (17,3 тыс. га), овощебахчевых культур – 8,3 % (1,4 тыс. га).</w:t>
      </w:r>
    </w:p>
    <w:p w:rsidR="00C53DAA" w:rsidRPr="00376A7F" w:rsidRDefault="00C53DAA" w:rsidP="00E33119">
      <w:pPr>
        <w:ind w:firstLine="709"/>
        <w:jc w:val="both"/>
        <w:rPr>
          <w:sz w:val="28"/>
          <w:szCs w:val="28"/>
        </w:rPr>
      </w:pPr>
      <w:r w:rsidRPr="00C53DAA">
        <w:rPr>
          <w:sz w:val="28"/>
          <w:szCs w:val="28"/>
        </w:rPr>
        <w:t xml:space="preserve">Зерновое производство </w:t>
      </w:r>
      <w:r>
        <w:rPr>
          <w:sz w:val="28"/>
          <w:szCs w:val="28"/>
        </w:rPr>
        <w:t xml:space="preserve">сохраняет </w:t>
      </w:r>
      <w:r w:rsidRPr="00C53DAA">
        <w:rPr>
          <w:sz w:val="28"/>
          <w:szCs w:val="28"/>
        </w:rPr>
        <w:t>ведущее направление</w:t>
      </w:r>
      <w:r>
        <w:rPr>
          <w:sz w:val="28"/>
          <w:szCs w:val="28"/>
        </w:rPr>
        <w:t xml:space="preserve">, хотя </w:t>
      </w:r>
      <w:r w:rsidR="007A04EE">
        <w:rPr>
          <w:sz w:val="28"/>
          <w:szCs w:val="28"/>
        </w:rPr>
        <w:t>в период 2015 – 2019 годы</w:t>
      </w:r>
      <w:r w:rsidRPr="00C53DAA">
        <w:rPr>
          <w:sz w:val="28"/>
          <w:szCs w:val="28"/>
        </w:rPr>
        <w:t xml:space="preserve"> характерна тенденция, выраженная снижением посевных площадей под зерновыми культурами, с разницей </w:t>
      </w:r>
      <w:r w:rsidR="00A32034">
        <w:rPr>
          <w:sz w:val="28"/>
          <w:szCs w:val="28"/>
        </w:rPr>
        <w:t>в 20 тыс. </w:t>
      </w:r>
      <w:r w:rsidR="00D06ABD">
        <w:rPr>
          <w:sz w:val="28"/>
          <w:szCs w:val="28"/>
        </w:rPr>
        <w:t xml:space="preserve">га. </w:t>
      </w:r>
      <w:r w:rsidRPr="00376A7F">
        <w:rPr>
          <w:sz w:val="28"/>
          <w:szCs w:val="28"/>
        </w:rPr>
        <w:t>Практически полностью снижение произошло в сельскохозяйственных организациях. За 5</w:t>
      </w:r>
      <w:r w:rsidR="00115BA1">
        <w:rPr>
          <w:sz w:val="28"/>
          <w:szCs w:val="28"/>
        </w:rPr>
        <w:t> </w:t>
      </w:r>
      <w:r w:rsidRPr="00376A7F">
        <w:rPr>
          <w:sz w:val="28"/>
          <w:szCs w:val="28"/>
        </w:rPr>
        <w:t xml:space="preserve">лет доля сельскохозяйственных организаций </w:t>
      </w:r>
      <w:r w:rsidR="00344EFC" w:rsidRPr="00376A7F">
        <w:rPr>
          <w:sz w:val="28"/>
          <w:szCs w:val="28"/>
        </w:rPr>
        <w:t xml:space="preserve">в посевных площадях зерновых культур </w:t>
      </w:r>
      <w:r w:rsidRPr="00376A7F">
        <w:rPr>
          <w:sz w:val="28"/>
          <w:szCs w:val="28"/>
        </w:rPr>
        <w:t>снизилась на 3 процентных пункта</w:t>
      </w:r>
      <w:r w:rsidR="00344EFC" w:rsidRPr="00376A7F">
        <w:rPr>
          <w:sz w:val="28"/>
          <w:szCs w:val="28"/>
        </w:rPr>
        <w:t>,</w:t>
      </w:r>
      <w:r w:rsidRPr="00376A7F">
        <w:rPr>
          <w:sz w:val="28"/>
          <w:szCs w:val="28"/>
        </w:rPr>
        <w:t xml:space="preserve"> и составила 73,5 %. Снижаются посевные площади под основными культурами – пшеницей и овсом; рост отмечается по посевам ячменя и гречихи. Основная причина сложившейся динамики – засуха, из-за которой в четырех из пяти лет (искл. 2018 год) вводились чрезвычайные ситуации, классифицирова</w:t>
      </w:r>
      <w:r w:rsidR="00344EFC" w:rsidRPr="00376A7F">
        <w:rPr>
          <w:sz w:val="28"/>
          <w:szCs w:val="28"/>
        </w:rPr>
        <w:t xml:space="preserve">нные </w:t>
      </w:r>
      <w:r w:rsidRPr="00376A7F">
        <w:rPr>
          <w:sz w:val="28"/>
          <w:szCs w:val="28"/>
        </w:rPr>
        <w:t>как «чрезвычайная ситуация федерального характера».</w:t>
      </w:r>
    </w:p>
    <w:p w:rsidR="00C53DAA" w:rsidRPr="00376A7F" w:rsidRDefault="00D06ABD" w:rsidP="00E33119">
      <w:pPr>
        <w:ind w:firstLine="709"/>
        <w:jc w:val="both"/>
        <w:rPr>
          <w:sz w:val="28"/>
          <w:szCs w:val="28"/>
        </w:rPr>
      </w:pPr>
      <w:r>
        <w:rPr>
          <w:sz w:val="28"/>
          <w:szCs w:val="28"/>
        </w:rPr>
        <w:t xml:space="preserve">На протяжении </w:t>
      </w:r>
      <w:r w:rsidR="00115BA1">
        <w:rPr>
          <w:sz w:val="28"/>
          <w:szCs w:val="28"/>
        </w:rPr>
        <w:t>пяти лет</w:t>
      </w:r>
      <w:r>
        <w:rPr>
          <w:sz w:val="28"/>
          <w:szCs w:val="28"/>
        </w:rPr>
        <w:t xml:space="preserve"> р</w:t>
      </w:r>
      <w:r w:rsidR="00C53DAA" w:rsidRPr="00376A7F">
        <w:rPr>
          <w:sz w:val="28"/>
          <w:szCs w:val="28"/>
        </w:rPr>
        <w:t xml:space="preserve">ост посевных площадей отмечен по техническим культурам </w:t>
      </w:r>
      <w:r>
        <w:rPr>
          <w:sz w:val="28"/>
          <w:szCs w:val="28"/>
        </w:rPr>
        <w:t xml:space="preserve">с </w:t>
      </w:r>
      <w:r w:rsidR="00C53DAA" w:rsidRPr="00376A7F">
        <w:rPr>
          <w:sz w:val="28"/>
          <w:szCs w:val="28"/>
        </w:rPr>
        <w:t>4,5 тыс.</w:t>
      </w:r>
      <w:r w:rsidR="00344EFC" w:rsidRPr="00376A7F">
        <w:rPr>
          <w:sz w:val="28"/>
          <w:szCs w:val="28"/>
        </w:rPr>
        <w:t> </w:t>
      </w:r>
      <w:r w:rsidR="00C53DAA" w:rsidRPr="00376A7F">
        <w:rPr>
          <w:sz w:val="28"/>
          <w:szCs w:val="28"/>
        </w:rPr>
        <w:t xml:space="preserve">га до 21,6 тыс. га, за счет </w:t>
      </w:r>
      <w:r w:rsidR="00344EFC" w:rsidRPr="00376A7F">
        <w:rPr>
          <w:sz w:val="28"/>
          <w:szCs w:val="28"/>
        </w:rPr>
        <w:t xml:space="preserve">их </w:t>
      </w:r>
      <w:r w:rsidR="00C53DAA" w:rsidRPr="00376A7F">
        <w:rPr>
          <w:sz w:val="28"/>
          <w:szCs w:val="28"/>
        </w:rPr>
        <w:t xml:space="preserve">увеличения под рапсом. Рост посевных площадей сопровождался увеличением урожайности рапса. Однако в 2019 году по предварительным данным Забайкалкрайстата урожайность с </w:t>
      </w:r>
      <w:r w:rsidR="00344EFC" w:rsidRPr="00376A7F">
        <w:rPr>
          <w:sz w:val="28"/>
          <w:szCs w:val="28"/>
        </w:rPr>
        <w:t>убранной</w:t>
      </w:r>
      <w:r w:rsidR="00C53DAA" w:rsidRPr="00376A7F">
        <w:rPr>
          <w:sz w:val="28"/>
          <w:szCs w:val="28"/>
        </w:rPr>
        <w:t xml:space="preserve"> площади снизилась до 10,6 ц/га</w:t>
      </w:r>
      <w:r w:rsidRPr="00D06ABD">
        <w:rPr>
          <w:sz w:val="28"/>
          <w:szCs w:val="28"/>
        </w:rPr>
        <w:t xml:space="preserve"> </w:t>
      </w:r>
      <w:r>
        <w:rPr>
          <w:sz w:val="28"/>
          <w:szCs w:val="28"/>
        </w:rPr>
        <w:t>(ранее достигала</w:t>
      </w:r>
      <w:r w:rsidRPr="00376A7F">
        <w:rPr>
          <w:sz w:val="28"/>
          <w:szCs w:val="28"/>
        </w:rPr>
        <w:t xml:space="preserve"> 13,3 ц/га</w:t>
      </w:r>
      <w:r>
        <w:rPr>
          <w:sz w:val="28"/>
          <w:szCs w:val="28"/>
        </w:rPr>
        <w:t>)</w:t>
      </w:r>
      <w:r w:rsidR="00C53DAA" w:rsidRPr="00376A7F">
        <w:rPr>
          <w:sz w:val="28"/>
          <w:szCs w:val="28"/>
        </w:rPr>
        <w:t>, площадь уборки составила 50,8 % от посевной площади.</w:t>
      </w:r>
    </w:p>
    <w:p w:rsidR="00C53DAA" w:rsidRDefault="00C53DAA" w:rsidP="00E33119">
      <w:pPr>
        <w:ind w:firstLine="709"/>
        <w:jc w:val="both"/>
        <w:rPr>
          <w:sz w:val="28"/>
          <w:szCs w:val="28"/>
        </w:rPr>
      </w:pPr>
      <w:r w:rsidRPr="00376A7F">
        <w:rPr>
          <w:sz w:val="28"/>
          <w:szCs w:val="28"/>
        </w:rPr>
        <w:t>Снижение в отчетном году посевных площадей под кормовыми культурами обусловлено установлением сухой погоды во второй половине июня – начале июля, во избежание потерь, сев однолетних кормовых культур в хозяйствах края был остановлен.</w:t>
      </w:r>
    </w:p>
    <w:p w:rsidR="00A32034" w:rsidRDefault="00A32034" w:rsidP="00A32034">
      <w:pPr>
        <w:ind w:firstLine="709"/>
        <w:jc w:val="both"/>
        <w:rPr>
          <w:sz w:val="28"/>
          <w:szCs w:val="28"/>
        </w:rPr>
      </w:pPr>
      <w:r w:rsidRPr="00197E61">
        <w:rPr>
          <w:sz w:val="28"/>
          <w:szCs w:val="28"/>
        </w:rPr>
        <w:t>В соответствии с предварительными данными территориального органа Федеральной службы государственной статистики по Забайкальскому краю в хозяйствах всех валовой сбор зерна в весе после составил 109,6 тыс. тонн (61,</w:t>
      </w:r>
      <w:r>
        <w:rPr>
          <w:sz w:val="28"/>
          <w:szCs w:val="28"/>
        </w:rPr>
        <w:t>9</w:t>
      </w:r>
      <w:r w:rsidRPr="00197E61">
        <w:rPr>
          <w:sz w:val="28"/>
          <w:szCs w:val="28"/>
        </w:rPr>
        <w:t xml:space="preserve"> % к уровню 2018 года), </w:t>
      </w:r>
      <w:r>
        <w:rPr>
          <w:sz w:val="28"/>
          <w:szCs w:val="28"/>
        </w:rPr>
        <w:t xml:space="preserve">рапса </w:t>
      </w:r>
      <w:r w:rsidRPr="00197E61">
        <w:rPr>
          <w:sz w:val="28"/>
          <w:szCs w:val="28"/>
        </w:rPr>
        <w:t>– 1</w:t>
      </w:r>
      <w:r>
        <w:rPr>
          <w:sz w:val="28"/>
          <w:szCs w:val="28"/>
        </w:rPr>
        <w:t>0,5</w:t>
      </w:r>
      <w:r w:rsidRPr="00197E61">
        <w:rPr>
          <w:sz w:val="28"/>
          <w:szCs w:val="28"/>
        </w:rPr>
        <w:t> тыс. тонн (</w:t>
      </w:r>
      <w:r>
        <w:rPr>
          <w:sz w:val="28"/>
          <w:szCs w:val="28"/>
        </w:rPr>
        <w:t>46,1</w:t>
      </w:r>
      <w:r w:rsidRPr="00197E61">
        <w:rPr>
          <w:sz w:val="28"/>
          <w:szCs w:val="28"/>
        </w:rPr>
        <w:t> %), картофеля – 156,3 тыс. тонн (97,0 %), овощей – 23,2 тыс. тонн (105,0 %).</w:t>
      </w:r>
      <w:r>
        <w:rPr>
          <w:sz w:val="28"/>
          <w:szCs w:val="28"/>
        </w:rPr>
        <w:t xml:space="preserve"> Практически по всем видам сельскохозяйственных культур отмечается снижение урожайности.</w:t>
      </w:r>
    </w:p>
    <w:p w:rsidR="001E039C" w:rsidRDefault="001E039C" w:rsidP="00E33119">
      <w:pPr>
        <w:ind w:firstLine="720"/>
        <w:jc w:val="both"/>
        <w:rPr>
          <w:sz w:val="28"/>
          <w:szCs w:val="28"/>
        </w:rPr>
      </w:pPr>
      <w:r w:rsidRPr="002F2504">
        <w:rPr>
          <w:sz w:val="28"/>
          <w:szCs w:val="28"/>
        </w:rPr>
        <w:t xml:space="preserve">В отчетном году сельскохозяйственными товаропроизводителями введено в оборот 22,9 тыс. га за счет проведения культуртехнических работ, что в 1,8 раза выше уровня предыдущего года; под посевы сельскохозяйственных культур внесено 1,6 тыс. тонн действующего вещества минеральных удобрений, что в 1,6 раза превышает показатель </w:t>
      </w:r>
      <w:r>
        <w:rPr>
          <w:sz w:val="28"/>
          <w:szCs w:val="28"/>
        </w:rPr>
        <w:t>предыдущего</w:t>
      </w:r>
      <w:r w:rsidRPr="002F2504">
        <w:rPr>
          <w:sz w:val="28"/>
          <w:szCs w:val="28"/>
        </w:rPr>
        <w:t xml:space="preserve"> года; застраховано с государственной поддержкой 47,4 тыс. га, что в 11,2</w:t>
      </w:r>
      <w:r>
        <w:rPr>
          <w:sz w:val="28"/>
          <w:szCs w:val="28"/>
        </w:rPr>
        <w:t> </w:t>
      </w:r>
      <w:r w:rsidRPr="002F2504">
        <w:rPr>
          <w:sz w:val="28"/>
          <w:szCs w:val="28"/>
        </w:rPr>
        <w:t>раза больше объема страхования в 2018 году.</w:t>
      </w:r>
    </w:p>
    <w:p w:rsidR="00A32034" w:rsidRDefault="00A32034" w:rsidP="00A32034">
      <w:pPr>
        <w:ind w:firstLine="709"/>
        <w:jc w:val="both"/>
        <w:rPr>
          <w:sz w:val="28"/>
          <w:szCs w:val="28"/>
        </w:rPr>
      </w:pPr>
      <w:r w:rsidRPr="00A32034">
        <w:rPr>
          <w:sz w:val="28"/>
          <w:szCs w:val="28"/>
        </w:rPr>
        <w:t>В области растениеводства согласно Соглашениям с Минсельхозом России о предоставлении субсидий в 201</w:t>
      </w:r>
      <w:r>
        <w:rPr>
          <w:sz w:val="28"/>
          <w:szCs w:val="28"/>
        </w:rPr>
        <w:t>9</w:t>
      </w:r>
      <w:r w:rsidRPr="00A32034">
        <w:rPr>
          <w:sz w:val="28"/>
          <w:szCs w:val="28"/>
        </w:rPr>
        <w:t xml:space="preserve"> году было предусмотрено </w:t>
      </w:r>
      <w:r>
        <w:rPr>
          <w:sz w:val="28"/>
          <w:szCs w:val="28"/>
        </w:rPr>
        <w:t>8 </w:t>
      </w:r>
      <w:r w:rsidRPr="00A32034">
        <w:rPr>
          <w:sz w:val="28"/>
          <w:szCs w:val="28"/>
        </w:rPr>
        <w:t xml:space="preserve">целевых показателей, значения достигнуты по </w:t>
      </w:r>
      <w:r>
        <w:rPr>
          <w:sz w:val="28"/>
          <w:szCs w:val="28"/>
        </w:rPr>
        <w:t>3</w:t>
      </w:r>
      <w:r w:rsidRPr="00A32034">
        <w:rPr>
          <w:sz w:val="28"/>
          <w:szCs w:val="28"/>
        </w:rPr>
        <w:t xml:space="preserve"> показателям:</w:t>
      </w:r>
    </w:p>
    <w:p w:rsidR="00D26012" w:rsidRPr="00A32034" w:rsidRDefault="00D26012" w:rsidP="00D26012">
      <w:pPr>
        <w:ind w:firstLine="709"/>
        <w:jc w:val="both"/>
        <w:rPr>
          <w:sz w:val="28"/>
          <w:szCs w:val="28"/>
        </w:rPr>
      </w:pPr>
      <w:r w:rsidRPr="008D132B">
        <w:rPr>
          <w:sz w:val="28"/>
          <w:szCs w:val="28"/>
        </w:rPr>
        <w:t>1</w:t>
      </w:r>
      <w:r w:rsidRPr="00A32034">
        <w:rPr>
          <w:sz w:val="28"/>
          <w:szCs w:val="28"/>
        </w:rPr>
        <w:t xml:space="preserve">) доля застрахованной </w:t>
      </w:r>
      <w:r w:rsidRPr="008D132B">
        <w:rPr>
          <w:sz w:val="28"/>
          <w:szCs w:val="28"/>
        </w:rPr>
        <w:t>посевной площади в общей посевной площади (в усл.ед.)</w:t>
      </w:r>
      <w:r w:rsidRPr="00A32034">
        <w:rPr>
          <w:sz w:val="28"/>
          <w:szCs w:val="28"/>
        </w:rPr>
        <w:t xml:space="preserve"> составила </w:t>
      </w:r>
      <w:r w:rsidRPr="008D132B">
        <w:rPr>
          <w:sz w:val="28"/>
          <w:szCs w:val="28"/>
        </w:rPr>
        <w:t>24,8</w:t>
      </w:r>
      <w:r w:rsidRPr="00A32034">
        <w:rPr>
          <w:sz w:val="28"/>
          <w:szCs w:val="28"/>
        </w:rPr>
        <w:t xml:space="preserve"> %, превысив плановое значение на </w:t>
      </w:r>
      <w:r w:rsidRPr="008D132B">
        <w:rPr>
          <w:sz w:val="28"/>
          <w:szCs w:val="28"/>
        </w:rPr>
        <w:t>18,6</w:t>
      </w:r>
      <w:r w:rsidRPr="00A32034">
        <w:rPr>
          <w:sz w:val="28"/>
          <w:szCs w:val="28"/>
        </w:rPr>
        <w:t xml:space="preserve"> проц. п.;</w:t>
      </w:r>
    </w:p>
    <w:p w:rsidR="00D26012" w:rsidRPr="008D132B" w:rsidRDefault="00D26012" w:rsidP="00D26012">
      <w:pPr>
        <w:ind w:firstLine="709"/>
        <w:jc w:val="both"/>
        <w:rPr>
          <w:sz w:val="28"/>
          <w:szCs w:val="28"/>
        </w:rPr>
      </w:pPr>
      <w:r w:rsidRPr="008D132B">
        <w:rPr>
          <w:sz w:val="28"/>
          <w:szCs w:val="28"/>
        </w:rPr>
        <w:t>2</w:t>
      </w:r>
      <w:r w:rsidRPr="00A32034">
        <w:rPr>
          <w:sz w:val="28"/>
          <w:szCs w:val="28"/>
        </w:rPr>
        <w:t xml:space="preserve">) валовой сбор картофеля в сельскохозяйственных организациях, крестьянских (фермерских) хозяйствах, включая индивидуальных предпринимателей, составил </w:t>
      </w:r>
      <w:r w:rsidRPr="008D132B">
        <w:rPr>
          <w:sz w:val="28"/>
          <w:szCs w:val="28"/>
        </w:rPr>
        <w:t>11,8</w:t>
      </w:r>
      <w:r w:rsidRPr="00A32034">
        <w:rPr>
          <w:sz w:val="28"/>
          <w:szCs w:val="28"/>
        </w:rPr>
        <w:t xml:space="preserve"> тыс. тонн, или </w:t>
      </w:r>
      <w:r w:rsidRPr="008D132B">
        <w:rPr>
          <w:sz w:val="28"/>
          <w:szCs w:val="28"/>
        </w:rPr>
        <w:t>157,3</w:t>
      </w:r>
      <w:r w:rsidRPr="00A32034">
        <w:rPr>
          <w:sz w:val="28"/>
          <w:szCs w:val="28"/>
        </w:rPr>
        <w:t> % к плановому значению показателя;</w:t>
      </w:r>
    </w:p>
    <w:p w:rsidR="00D26012" w:rsidRPr="008D132B" w:rsidRDefault="008D132B" w:rsidP="00D26012">
      <w:pPr>
        <w:ind w:firstLine="709"/>
        <w:jc w:val="both"/>
        <w:rPr>
          <w:sz w:val="28"/>
          <w:szCs w:val="28"/>
        </w:rPr>
      </w:pPr>
      <w:r w:rsidRPr="008D132B">
        <w:rPr>
          <w:sz w:val="28"/>
          <w:szCs w:val="28"/>
        </w:rPr>
        <w:t>3) в</w:t>
      </w:r>
      <w:r w:rsidR="00D26012" w:rsidRPr="008D132B">
        <w:rPr>
          <w:sz w:val="28"/>
          <w:szCs w:val="28"/>
        </w:rPr>
        <w:t>овлечение в оборот выбывших сельскохозяйственных угодий за счет проведения культуртехнических мероприя</w:t>
      </w:r>
      <w:r w:rsidRPr="008D132B">
        <w:rPr>
          <w:sz w:val="28"/>
          <w:szCs w:val="28"/>
        </w:rPr>
        <w:t>тий</w:t>
      </w:r>
      <w:r w:rsidR="00D26012" w:rsidRPr="008D132B">
        <w:rPr>
          <w:sz w:val="28"/>
          <w:szCs w:val="28"/>
        </w:rPr>
        <w:t xml:space="preserve">, фактическое значение составило </w:t>
      </w:r>
      <w:r>
        <w:rPr>
          <w:sz w:val="28"/>
          <w:szCs w:val="28"/>
        </w:rPr>
        <w:t>22,9</w:t>
      </w:r>
      <w:r w:rsidR="00D26012" w:rsidRPr="008D132B">
        <w:rPr>
          <w:sz w:val="28"/>
          <w:szCs w:val="28"/>
        </w:rPr>
        <w:t xml:space="preserve"> тыс. га, что в 3,2 раза выше планового значения </w:t>
      </w:r>
      <w:r w:rsidRPr="008D132B">
        <w:rPr>
          <w:sz w:val="28"/>
          <w:szCs w:val="28"/>
        </w:rPr>
        <w:t>показателя</w:t>
      </w:r>
      <w:r w:rsidR="00D26012" w:rsidRPr="008D132B">
        <w:rPr>
          <w:sz w:val="28"/>
          <w:szCs w:val="28"/>
        </w:rPr>
        <w:t>.</w:t>
      </w:r>
    </w:p>
    <w:p w:rsidR="008D132B" w:rsidRPr="00A32034" w:rsidRDefault="008D132B" w:rsidP="008D132B">
      <w:pPr>
        <w:ind w:firstLine="709"/>
        <w:jc w:val="both"/>
        <w:rPr>
          <w:sz w:val="28"/>
          <w:szCs w:val="28"/>
        </w:rPr>
      </w:pPr>
      <w:r w:rsidRPr="00A32034">
        <w:rPr>
          <w:sz w:val="28"/>
          <w:szCs w:val="28"/>
        </w:rPr>
        <w:t>Не достигнуты целевые значения показателей:</w:t>
      </w:r>
    </w:p>
    <w:p w:rsidR="00A32034" w:rsidRPr="008D132B" w:rsidRDefault="00A32034" w:rsidP="00A32034">
      <w:pPr>
        <w:ind w:firstLine="709"/>
        <w:jc w:val="both"/>
        <w:rPr>
          <w:sz w:val="28"/>
          <w:szCs w:val="28"/>
        </w:rPr>
      </w:pPr>
      <w:r w:rsidRPr="00A32034">
        <w:rPr>
          <w:sz w:val="28"/>
          <w:szCs w:val="28"/>
        </w:rPr>
        <w:t xml:space="preserve">1) доля площади, засеваемой элитными семенами, в общей площади посевов, занятой семенами сортов растений, составила </w:t>
      </w:r>
      <w:r w:rsidRPr="008D132B">
        <w:rPr>
          <w:sz w:val="28"/>
          <w:szCs w:val="28"/>
        </w:rPr>
        <w:t>2,5</w:t>
      </w:r>
      <w:r w:rsidRPr="00A32034">
        <w:rPr>
          <w:sz w:val="28"/>
          <w:szCs w:val="28"/>
        </w:rPr>
        <w:t xml:space="preserve"> %, </w:t>
      </w:r>
      <w:r w:rsidRPr="008D132B">
        <w:rPr>
          <w:sz w:val="28"/>
          <w:szCs w:val="28"/>
        </w:rPr>
        <w:t xml:space="preserve">или составляет 45,5% к плановому </w:t>
      </w:r>
      <w:r w:rsidR="00D26012" w:rsidRPr="008D132B">
        <w:rPr>
          <w:sz w:val="28"/>
          <w:szCs w:val="28"/>
        </w:rPr>
        <w:t xml:space="preserve">значению </w:t>
      </w:r>
      <w:r w:rsidRPr="008D132B">
        <w:rPr>
          <w:sz w:val="28"/>
          <w:szCs w:val="28"/>
        </w:rPr>
        <w:t>показател</w:t>
      </w:r>
      <w:r w:rsidR="00D26012" w:rsidRPr="008D132B">
        <w:rPr>
          <w:sz w:val="28"/>
          <w:szCs w:val="28"/>
        </w:rPr>
        <w:t>я</w:t>
      </w:r>
      <w:r w:rsidRPr="008D132B">
        <w:rPr>
          <w:sz w:val="28"/>
          <w:szCs w:val="28"/>
        </w:rPr>
        <w:t>;</w:t>
      </w:r>
    </w:p>
    <w:p w:rsidR="00D26012" w:rsidRPr="00A32034" w:rsidRDefault="008D132B" w:rsidP="00D26012">
      <w:pPr>
        <w:ind w:firstLine="709"/>
        <w:jc w:val="both"/>
        <w:rPr>
          <w:sz w:val="28"/>
          <w:szCs w:val="28"/>
        </w:rPr>
      </w:pPr>
      <w:r>
        <w:rPr>
          <w:sz w:val="28"/>
          <w:szCs w:val="28"/>
        </w:rPr>
        <w:t>2</w:t>
      </w:r>
      <w:r w:rsidR="00D26012" w:rsidRPr="00A32034">
        <w:rPr>
          <w:sz w:val="28"/>
          <w:szCs w:val="28"/>
        </w:rPr>
        <w:t xml:space="preserve">) площадь подготовки низкопродуктивной пашни (чистых паров), фактическое значение которого составило </w:t>
      </w:r>
      <w:r w:rsidR="00D26012" w:rsidRPr="008D132B">
        <w:rPr>
          <w:sz w:val="28"/>
          <w:szCs w:val="28"/>
        </w:rPr>
        <w:t>62,4</w:t>
      </w:r>
      <w:r w:rsidR="00D26012" w:rsidRPr="00A32034">
        <w:rPr>
          <w:sz w:val="28"/>
          <w:szCs w:val="28"/>
        </w:rPr>
        <w:t xml:space="preserve"> тыс.</w:t>
      </w:r>
      <w:r w:rsidR="00115BA1">
        <w:rPr>
          <w:sz w:val="28"/>
          <w:szCs w:val="28"/>
        </w:rPr>
        <w:t> </w:t>
      </w:r>
      <w:r w:rsidR="00D26012" w:rsidRPr="00A32034">
        <w:rPr>
          <w:sz w:val="28"/>
          <w:szCs w:val="28"/>
        </w:rPr>
        <w:t xml:space="preserve">га, или </w:t>
      </w:r>
      <w:r w:rsidR="00D26012" w:rsidRPr="008D132B">
        <w:rPr>
          <w:sz w:val="28"/>
          <w:szCs w:val="28"/>
        </w:rPr>
        <w:t>64,4</w:t>
      </w:r>
      <w:r w:rsidR="00115BA1">
        <w:rPr>
          <w:sz w:val="28"/>
          <w:szCs w:val="28"/>
        </w:rPr>
        <w:t> </w:t>
      </w:r>
      <w:r w:rsidR="00D26012" w:rsidRPr="00A32034">
        <w:rPr>
          <w:sz w:val="28"/>
          <w:szCs w:val="28"/>
        </w:rPr>
        <w:t>% к показателю, предусмотренному соглашением;</w:t>
      </w:r>
    </w:p>
    <w:p w:rsidR="00A32034" w:rsidRDefault="008D132B" w:rsidP="00A32034">
      <w:pPr>
        <w:ind w:firstLine="709"/>
        <w:jc w:val="both"/>
        <w:rPr>
          <w:sz w:val="28"/>
          <w:szCs w:val="28"/>
        </w:rPr>
      </w:pPr>
      <w:r>
        <w:rPr>
          <w:sz w:val="28"/>
          <w:szCs w:val="28"/>
        </w:rPr>
        <w:t>3</w:t>
      </w:r>
      <w:r w:rsidR="00A32034" w:rsidRPr="00A32034">
        <w:rPr>
          <w:sz w:val="28"/>
          <w:szCs w:val="28"/>
        </w:rPr>
        <w:t>) валовый сбор зерновых и зернобобовых в хозяйствах всех категорий составил 1</w:t>
      </w:r>
      <w:r w:rsidR="00D26012">
        <w:rPr>
          <w:sz w:val="28"/>
          <w:szCs w:val="28"/>
        </w:rPr>
        <w:t>09,6</w:t>
      </w:r>
      <w:r w:rsidR="00A32034" w:rsidRPr="00A32034">
        <w:rPr>
          <w:sz w:val="28"/>
          <w:szCs w:val="28"/>
        </w:rPr>
        <w:t xml:space="preserve"> тыс. тонн, или </w:t>
      </w:r>
      <w:r w:rsidR="00D26012">
        <w:rPr>
          <w:sz w:val="28"/>
          <w:szCs w:val="28"/>
        </w:rPr>
        <w:t>86,6</w:t>
      </w:r>
      <w:r w:rsidR="00A32034" w:rsidRPr="00A32034">
        <w:rPr>
          <w:sz w:val="28"/>
          <w:szCs w:val="28"/>
        </w:rPr>
        <w:t> % к плановому значению показателя;</w:t>
      </w:r>
    </w:p>
    <w:p w:rsidR="00A32034" w:rsidRDefault="008D132B" w:rsidP="00A32034">
      <w:pPr>
        <w:ind w:firstLine="709"/>
        <w:jc w:val="both"/>
        <w:rPr>
          <w:sz w:val="28"/>
          <w:szCs w:val="28"/>
        </w:rPr>
      </w:pPr>
      <w:r>
        <w:rPr>
          <w:sz w:val="28"/>
          <w:szCs w:val="28"/>
        </w:rPr>
        <w:t>4</w:t>
      </w:r>
      <w:r w:rsidR="00A32034" w:rsidRPr="00A32034">
        <w:rPr>
          <w:sz w:val="28"/>
          <w:szCs w:val="28"/>
        </w:rPr>
        <w:t xml:space="preserve">) размер посевных площадей, занятых зерновыми, зернобобовыми и кормовыми сельскохозяйственными культурами, составил </w:t>
      </w:r>
      <w:r w:rsidR="00D26012">
        <w:rPr>
          <w:sz w:val="28"/>
          <w:szCs w:val="28"/>
        </w:rPr>
        <w:t>158,2</w:t>
      </w:r>
      <w:r w:rsidR="00A32034" w:rsidRPr="00A32034">
        <w:rPr>
          <w:sz w:val="28"/>
          <w:szCs w:val="28"/>
        </w:rPr>
        <w:t xml:space="preserve"> тыс. га, или </w:t>
      </w:r>
      <w:r w:rsidR="00D26012">
        <w:rPr>
          <w:sz w:val="28"/>
          <w:szCs w:val="28"/>
        </w:rPr>
        <w:t>95,9</w:t>
      </w:r>
      <w:r w:rsidR="00A32034" w:rsidRPr="00A32034">
        <w:rPr>
          <w:sz w:val="28"/>
          <w:szCs w:val="28"/>
        </w:rPr>
        <w:t xml:space="preserve"> % к плановому значению показателя; </w:t>
      </w:r>
    </w:p>
    <w:p w:rsidR="00A32034" w:rsidRDefault="008D132B" w:rsidP="00213953">
      <w:pPr>
        <w:ind w:firstLine="709"/>
        <w:jc w:val="both"/>
        <w:rPr>
          <w:sz w:val="28"/>
          <w:szCs w:val="28"/>
        </w:rPr>
      </w:pPr>
      <w:r>
        <w:rPr>
          <w:sz w:val="28"/>
          <w:szCs w:val="28"/>
        </w:rPr>
        <w:t>5</w:t>
      </w:r>
      <w:r w:rsidR="00A32034" w:rsidRPr="00A32034">
        <w:rPr>
          <w:sz w:val="28"/>
          <w:szCs w:val="28"/>
        </w:rPr>
        <w:t xml:space="preserve">)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составил </w:t>
      </w:r>
      <w:r w:rsidR="00D26012">
        <w:rPr>
          <w:sz w:val="28"/>
          <w:szCs w:val="28"/>
        </w:rPr>
        <w:t>2</w:t>
      </w:r>
      <w:r w:rsidR="00A32034" w:rsidRPr="00A32034">
        <w:rPr>
          <w:sz w:val="28"/>
          <w:szCs w:val="28"/>
        </w:rPr>
        <w:t xml:space="preserve">,6 тыс. тонн, или </w:t>
      </w:r>
      <w:r w:rsidR="00D26012">
        <w:rPr>
          <w:sz w:val="28"/>
          <w:szCs w:val="28"/>
        </w:rPr>
        <w:t>60,0</w:t>
      </w:r>
      <w:r w:rsidR="00A32034" w:rsidRPr="00A32034">
        <w:rPr>
          <w:sz w:val="28"/>
          <w:szCs w:val="28"/>
        </w:rPr>
        <w:t> % к план</w:t>
      </w:r>
      <w:r w:rsidR="00211465">
        <w:rPr>
          <w:sz w:val="28"/>
          <w:szCs w:val="28"/>
        </w:rPr>
        <w:t>овому значению показателя.</w:t>
      </w:r>
    </w:p>
    <w:p w:rsidR="00211465" w:rsidRPr="002F2504" w:rsidRDefault="00211465" w:rsidP="00213953">
      <w:pPr>
        <w:ind w:firstLine="720"/>
        <w:jc w:val="both"/>
        <w:rPr>
          <w:sz w:val="28"/>
          <w:szCs w:val="28"/>
        </w:rPr>
      </w:pPr>
      <w:r w:rsidRPr="002F2504">
        <w:rPr>
          <w:sz w:val="28"/>
          <w:szCs w:val="28"/>
        </w:rPr>
        <w:t>В животноводстве края в хозяйствах всех категорий в 2019 году произведено скота и птицы на убой в живом весе 85,</w:t>
      </w:r>
      <w:r w:rsidR="00213953">
        <w:rPr>
          <w:sz w:val="28"/>
          <w:szCs w:val="28"/>
        </w:rPr>
        <w:t>2</w:t>
      </w:r>
      <w:r w:rsidRPr="002F2504">
        <w:rPr>
          <w:sz w:val="28"/>
          <w:szCs w:val="28"/>
        </w:rPr>
        <w:t xml:space="preserve"> тыс. тонн, или 99,7 % к уровню 2018 года, молока – 329,7 тыс. тонн (99,6%), яиц – 57,2 млн. штук (88,5%). По состоянию на 1 января 2020 года поголовье крупного рогатого скота в хозяйствах всех категорий насчитывало 451,6 тыс. голов, или 99,7 % к соответствующей дате 2019 года, в том числе коров – 183,2 тыс. (100,0 %), свиней – 68,0 тыс. (98,8 %), овец и коз – 475,9 тыс. (95,9 %), птицы – 462,4</w:t>
      </w:r>
      <w:r w:rsidR="00213953">
        <w:rPr>
          <w:sz w:val="28"/>
          <w:szCs w:val="28"/>
        </w:rPr>
        <w:t> </w:t>
      </w:r>
      <w:r w:rsidRPr="002F2504">
        <w:rPr>
          <w:sz w:val="28"/>
          <w:szCs w:val="28"/>
        </w:rPr>
        <w:t>тыс. (102,4 %).</w:t>
      </w:r>
    </w:p>
    <w:p w:rsidR="00376A7F" w:rsidRDefault="00B85925" w:rsidP="00E33119">
      <w:pPr>
        <w:ind w:firstLine="709"/>
        <w:jc w:val="both"/>
        <w:rPr>
          <w:sz w:val="28"/>
          <w:szCs w:val="28"/>
        </w:rPr>
      </w:pPr>
      <w:r>
        <w:rPr>
          <w:sz w:val="28"/>
          <w:szCs w:val="28"/>
        </w:rPr>
        <w:t>В 2019 году б</w:t>
      </w:r>
      <w:r w:rsidR="00376A7F" w:rsidRPr="00376A7F">
        <w:rPr>
          <w:sz w:val="28"/>
          <w:szCs w:val="28"/>
        </w:rPr>
        <w:t>олее низкая результативность относительно 2018 года обусловлена также наличием об</w:t>
      </w:r>
      <w:r w:rsidR="00C83849">
        <w:rPr>
          <w:sz w:val="28"/>
          <w:szCs w:val="28"/>
        </w:rPr>
        <w:t>стоятельств непреодолимой силы</w:t>
      </w:r>
      <w:r w:rsidR="00376A7F" w:rsidRPr="00376A7F">
        <w:rPr>
          <w:sz w:val="28"/>
          <w:szCs w:val="28"/>
        </w:rPr>
        <w:t>, в результате наступления которых произошли физические потери скота (гибель в пожарах и уничтожение обгоревшего скота), снижение продуктивных качеств: выхода молодняка, потери мясных кондиций, снижение надоев из-за уничтожения естественных пастбищ.</w:t>
      </w:r>
    </w:p>
    <w:p w:rsidR="00213953" w:rsidRDefault="00B85925" w:rsidP="00E33119">
      <w:pPr>
        <w:ind w:firstLine="720"/>
        <w:jc w:val="both"/>
        <w:rPr>
          <w:sz w:val="28"/>
          <w:szCs w:val="28"/>
        </w:rPr>
      </w:pPr>
      <w:r>
        <w:rPr>
          <w:sz w:val="28"/>
          <w:szCs w:val="28"/>
        </w:rPr>
        <w:t>По предварительным данным Забайкалкрайстата, в 2019 году удалось сохранить на уровне предыдущего года поголовье ко</w:t>
      </w:r>
      <w:r w:rsidR="00213953">
        <w:rPr>
          <w:sz w:val="28"/>
          <w:szCs w:val="28"/>
        </w:rPr>
        <w:t>ров и увеличить поголовье птицы.</w:t>
      </w:r>
      <w:r>
        <w:rPr>
          <w:sz w:val="28"/>
          <w:szCs w:val="28"/>
        </w:rPr>
        <w:t xml:space="preserve"> </w:t>
      </w:r>
    </w:p>
    <w:p w:rsidR="00E17342" w:rsidRPr="002F2504" w:rsidRDefault="00E17342" w:rsidP="00E33119">
      <w:pPr>
        <w:ind w:firstLine="720"/>
        <w:jc w:val="both"/>
        <w:rPr>
          <w:sz w:val="28"/>
          <w:szCs w:val="28"/>
        </w:rPr>
      </w:pPr>
      <w:r w:rsidRPr="002F2504">
        <w:rPr>
          <w:sz w:val="28"/>
          <w:szCs w:val="28"/>
        </w:rPr>
        <w:t>Организациями по племенному животноводству реализовано 750 голов молодняка крупного рогатого скота мясных пород, 3892 овцы, 264 лошади, 2</w:t>
      </w:r>
      <w:r w:rsidR="00213953">
        <w:rPr>
          <w:sz w:val="28"/>
          <w:szCs w:val="28"/>
        </w:rPr>
        <w:t> </w:t>
      </w:r>
      <w:r w:rsidRPr="002F2504">
        <w:rPr>
          <w:sz w:val="28"/>
          <w:szCs w:val="28"/>
        </w:rPr>
        <w:t xml:space="preserve">верблюда, в том числе за пределы Забайкальского края: 12 гол. крупного рогатого скота, 903 гол. овец, 76 лошадей. Проведено иммуногенетическое тестирование 1319 гол.  крупного рогатого скота, 3060 гол. мелкого рогатого скота, 274 лошадей. </w:t>
      </w:r>
    </w:p>
    <w:p w:rsidR="00E17342" w:rsidRPr="002F2504" w:rsidRDefault="00E17342" w:rsidP="00E33119">
      <w:pPr>
        <w:ind w:firstLine="720"/>
        <w:jc w:val="both"/>
        <w:rPr>
          <w:sz w:val="28"/>
          <w:szCs w:val="28"/>
        </w:rPr>
      </w:pPr>
      <w:r w:rsidRPr="002F2504">
        <w:rPr>
          <w:sz w:val="28"/>
          <w:szCs w:val="28"/>
        </w:rPr>
        <w:t>Из-за пределов края завезено 103 гол. племенного молодняка крупного рогатого скота (40 гол. – симментальской породы из Республики Бурятия и 4</w:t>
      </w:r>
      <w:r w:rsidR="00213953">
        <w:rPr>
          <w:sz w:val="28"/>
          <w:szCs w:val="28"/>
        </w:rPr>
        <w:t> </w:t>
      </w:r>
      <w:r w:rsidRPr="002F2504">
        <w:rPr>
          <w:sz w:val="28"/>
          <w:szCs w:val="28"/>
        </w:rPr>
        <w:t>– герефордской породы из Амурской области, 59 гол. – красно-пестрой породы из Красноярского края) и 2 гол. лошадей породы орловский рысак из Республики Бурятия.</w:t>
      </w:r>
    </w:p>
    <w:p w:rsidR="00E17342" w:rsidRDefault="00E17342" w:rsidP="00E33119">
      <w:pPr>
        <w:ind w:firstLine="720"/>
        <w:jc w:val="both"/>
        <w:rPr>
          <w:sz w:val="28"/>
          <w:szCs w:val="28"/>
        </w:rPr>
      </w:pPr>
      <w:r w:rsidRPr="002F2504">
        <w:rPr>
          <w:sz w:val="28"/>
          <w:szCs w:val="28"/>
        </w:rPr>
        <w:t>В 2019 году искусственно осеменено 17,9 тыс. голов маточного поголовья крупного рогатого скота, или 116,6 % к уровню 2018 года.</w:t>
      </w:r>
    </w:p>
    <w:p w:rsidR="00213953" w:rsidRDefault="001D27C5" w:rsidP="001D27C5">
      <w:pPr>
        <w:ind w:firstLine="720"/>
        <w:jc w:val="both"/>
        <w:rPr>
          <w:b/>
          <w:sz w:val="28"/>
          <w:szCs w:val="28"/>
        </w:rPr>
      </w:pPr>
      <w:r w:rsidRPr="002F2504">
        <w:rPr>
          <w:sz w:val="28"/>
          <w:szCs w:val="28"/>
        </w:rPr>
        <w:t>По результатам переаттестации, проводимой Министерством сельского хозяйства Российской Федерации, подтвердили статус племенного хозяйства по разведению лошадей забайкальской породы – ООО «Урульгинское» Карымского района и СПК «Рассвет» Ононского района; по разведению лошадей буденновской породы – СПК «Победа» Могойтуйского района и ООО «Аргал» Агинского района; по разведению овец забайкальской породы – СПК «Кункур» Агинского района и агрокооператив «Кусочи» Могойтуйского района; по разведению крупного рогатого скота казахской белоголовой породы – СПК «Победа» Могойтуйского района. Завершается работа по присвоению статуса племенных хозяйств по разведению крупного рогатого скота казахской белоголовой породы – СПК племзавод «Ушарбай» Могойтуйского района; по разведению лошадей забайкальской породы – ООО «Хула» Агинского района.</w:t>
      </w:r>
    </w:p>
    <w:p w:rsidR="00213953" w:rsidRDefault="00213953" w:rsidP="00213953">
      <w:pPr>
        <w:ind w:firstLine="709"/>
        <w:jc w:val="both"/>
        <w:rPr>
          <w:sz w:val="28"/>
          <w:szCs w:val="28"/>
        </w:rPr>
      </w:pPr>
      <w:r w:rsidRPr="00213953">
        <w:rPr>
          <w:sz w:val="28"/>
          <w:szCs w:val="28"/>
        </w:rPr>
        <w:t xml:space="preserve">В области животноводства </w:t>
      </w:r>
      <w:r w:rsidRPr="00A32034">
        <w:rPr>
          <w:sz w:val="28"/>
          <w:szCs w:val="28"/>
        </w:rPr>
        <w:t>согласно Соглашениям с Минсельхозом России о предоставлении субсидий в 201</w:t>
      </w:r>
      <w:r>
        <w:rPr>
          <w:sz w:val="28"/>
          <w:szCs w:val="28"/>
        </w:rPr>
        <w:t>9</w:t>
      </w:r>
      <w:r w:rsidRPr="00A32034">
        <w:rPr>
          <w:sz w:val="28"/>
          <w:szCs w:val="28"/>
        </w:rPr>
        <w:t xml:space="preserve"> году было предусмотрено </w:t>
      </w:r>
      <w:r>
        <w:rPr>
          <w:sz w:val="28"/>
          <w:szCs w:val="28"/>
        </w:rPr>
        <w:t>9 </w:t>
      </w:r>
      <w:r w:rsidRPr="00A32034">
        <w:rPr>
          <w:sz w:val="28"/>
          <w:szCs w:val="28"/>
        </w:rPr>
        <w:t xml:space="preserve">целевых показателей, значения достигнуты по </w:t>
      </w:r>
      <w:r>
        <w:rPr>
          <w:sz w:val="28"/>
          <w:szCs w:val="28"/>
        </w:rPr>
        <w:t>7</w:t>
      </w:r>
      <w:r w:rsidRPr="00A32034">
        <w:rPr>
          <w:sz w:val="28"/>
          <w:szCs w:val="28"/>
        </w:rPr>
        <w:t xml:space="preserve"> показателям:</w:t>
      </w:r>
    </w:p>
    <w:p w:rsidR="00213953" w:rsidRPr="00213953" w:rsidRDefault="00213953" w:rsidP="00213953">
      <w:pPr>
        <w:ind w:firstLine="709"/>
        <w:jc w:val="both"/>
        <w:rPr>
          <w:sz w:val="28"/>
          <w:szCs w:val="28"/>
        </w:rPr>
      </w:pPr>
      <w:r>
        <w:rPr>
          <w:sz w:val="28"/>
          <w:szCs w:val="28"/>
        </w:rPr>
        <w:t>1</w:t>
      </w:r>
      <w:r w:rsidRPr="00213953">
        <w:rPr>
          <w:sz w:val="28"/>
          <w:szCs w:val="28"/>
        </w:rPr>
        <w:t>) производство молока в сельскохозяйственных организациях, крестьянских (фермерских) хозяйствах, включая индивидуальных предпринимателей, – 26,</w:t>
      </w:r>
      <w:r>
        <w:rPr>
          <w:sz w:val="28"/>
          <w:szCs w:val="28"/>
        </w:rPr>
        <w:t>2</w:t>
      </w:r>
      <w:r w:rsidRPr="00213953">
        <w:rPr>
          <w:sz w:val="28"/>
          <w:szCs w:val="28"/>
        </w:rPr>
        <w:t xml:space="preserve"> тыс. тонн, или 1</w:t>
      </w:r>
      <w:r>
        <w:rPr>
          <w:sz w:val="28"/>
          <w:szCs w:val="28"/>
        </w:rPr>
        <w:t>01,5</w:t>
      </w:r>
      <w:r w:rsidRPr="00213953">
        <w:rPr>
          <w:sz w:val="28"/>
          <w:szCs w:val="28"/>
        </w:rPr>
        <w:t xml:space="preserve"> %;</w:t>
      </w:r>
    </w:p>
    <w:p w:rsidR="00213953" w:rsidRDefault="00213953" w:rsidP="00213953">
      <w:pPr>
        <w:ind w:firstLine="709"/>
        <w:jc w:val="both"/>
        <w:rPr>
          <w:sz w:val="28"/>
          <w:szCs w:val="28"/>
        </w:rPr>
      </w:pPr>
      <w:r>
        <w:rPr>
          <w:sz w:val="28"/>
          <w:szCs w:val="28"/>
        </w:rPr>
        <w:t>2</w:t>
      </w:r>
      <w:r w:rsidRPr="00213953">
        <w:rPr>
          <w:sz w:val="28"/>
          <w:szCs w:val="28"/>
        </w:rPr>
        <w:t>)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 – 0,3</w:t>
      </w:r>
      <w:r>
        <w:rPr>
          <w:sz w:val="28"/>
          <w:szCs w:val="28"/>
        </w:rPr>
        <w:t>60</w:t>
      </w:r>
      <w:r w:rsidRPr="00213953">
        <w:rPr>
          <w:sz w:val="28"/>
          <w:szCs w:val="28"/>
        </w:rPr>
        <w:t xml:space="preserve"> тыс. тонн, или 10</w:t>
      </w:r>
      <w:r>
        <w:rPr>
          <w:sz w:val="28"/>
          <w:szCs w:val="28"/>
        </w:rPr>
        <w:t>3,0</w:t>
      </w:r>
      <w:r w:rsidRPr="00213953">
        <w:rPr>
          <w:sz w:val="28"/>
          <w:szCs w:val="28"/>
        </w:rPr>
        <w:t xml:space="preserve"> %;</w:t>
      </w:r>
    </w:p>
    <w:p w:rsidR="00213953" w:rsidRDefault="00213953" w:rsidP="00213953">
      <w:pPr>
        <w:ind w:firstLine="709"/>
        <w:jc w:val="both"/>
        <w:rPr>
          <w:sz w:val="28"/>
          <w:szCs w:val="28"/>
        </w:rPr>
      </w:pPr>
      <w:r>
        <w:rPr>
          <w:sz w:val="28"/>
          <w:szCs w:val="28"/>
        </w:rPr>
        <w:t>3</w:t>
      </w:r>
      <w:r w:rsidRPr="00213953">
        <w:rPr>
          <w:sz w:val="28"/>
          <w:szCs w:val="28"/>
        </w:rPr>
        <w:t>)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 3,</w:t>
      </w:r>
      <w:r>
        <w:rPr>
          <w:sz w:val="28"/>
          <w:szCs w:val="28"/>
        </w:rPr>
        <w:t>918</w:t>
      </w:r>
      <w:r w:rsidRPr="00213953">
        <w:rPr>
          <w:sz w:val="28"/>
          <w:szCs w:val="28"/>
        </w:rPr>
        <w:t xml:space="preserve"> тыс. гол.</w:t>
      </w:r>
      <w:r w:rsidRPr="00213953">
        <w:rPr>
          <w:sz w:val="28"/>
          <w:szCs w:val="28"/>
        </w:rPr>
        <w:tab/>
        <w:t>, или 1</w:t>
      </w:r>
      <w:r>
        <w:rPr>
          <w:sz w:val="28"/>
          <w:szCs w:val="28"/>
        </w:rPr>
        <w:t>27,2</w:t>
      </w:r>
      <w:r w:rsidRPr="00213953">
        <w:rPr>
          <w:sz w:val="28"/>
          <w:szCs w:val="28"/>
        </w:rPr>
        <w:t xml:space="preserve"> %;</w:t>
      </w:r>
    </w:p>
    <w:p w:rsidR="00213953" w:rsidRPr="00213953" w:rsidRDefault="00213953" w:rsidP="00213953">
      <w:pPr>
        <w:ind w:firstLine="709"/>
        <w:jc w:val="both"/>
        <w:rPr>
          <w:sz w:val="28"/>
          <w:szCs w:val="28"/>
        </w:rPr>
      </w:pPr>
      <w:r>
        <w:rPr>
          <w:sz w:val="28"/>
          <w:szCs w:val="28"/>
        </w:rPr>
        <w:t>4</w:t>
      </w:r>
      <w:r w:rsidRPr="00213953">
        <w:rPr>
          <w:sz w:val="28"/>
          <w:szCs w:val="28"/>
        </w:rPr>
        <w:t xml:space="preserve">) поголовье мясных табунных лошадей в сельскохозяйственных организациях, крестьянских (фермерских) хозяйствах, включая индивидуальных предпринимателей, </w:t>
      </w:r>
      <w:r>
        <w:rPr>
          <w:sz w:val="28"/>
          <w:szCs w:val="28"/>
        </w:rPr>
        <w:t>35,310</w:t>
      </w:r>
      <w:r w:rsidRPr="00213953">
        <w:rPr>
          <w:sz w:val="28"/>
          <w:szCs w:val="28"/>
        </w:rPr>
        <w:t xml:space="preserve"> тыс. гол., или 1</w:t>
      </w:r>
      <w:r>
        <w:rPr>
          <w:sz w:val="28"/>
          <w:szCs w:val="28"/>
        </w:rPr>
        <w:t>10,1</w:t>
      </w:r>
      <w:r w:rsidRPr="00213953">
        <w:rPr>
          <w:sz w:val="28"/>
          <w:szCs w:val="28"/>
        </w:rPr>
        <w:t xml:space="preserve"> %;</w:t>
      </w:r>
    </w:p>
    <w:p w:rsidR="00213953" w:rsidRPr="00213953" w:rsidRDefault="003C5FBA" w:rsidP="00213953">
      <w:pPr>
        <w:ind w:firstLine="709"/>
        <w:jc w:val="both"/>
        <w:rPr>
          <w:sz w:val="28"/>
          <w:szCs w:val="28"/>
        </w:rPr>
      </w:pPr>
      <w:r>
        <w:rPr>
          <w:sz w:val="28"/>
          <w:szCs w:val="28"/>
        </w:rPr>
        <w:t>5</w:t>
      </w:r>
      <w:r w:rsidR="00213953" w:rsidRPr="00213953">
        <w:rPr>
          <w:sz w:val="28"/>
          <w:szCs w:val="28"/>
        </w:rPr>
        <w:t>) маточное поголовье овец и коз в сельскохозяйственных организациях, крестьянских (фермерских) хозяйствах, включая индивидуальных предпринимателей, – 17</w:t>
      </w:r>
      <w:r w:rsidR="00213953">
        <w:rPr>
          <w:sz w:val="28"/>
          <w:szCs w:val="28"/>
        </w:rPr>
        <w:t>8,1</w:t>
      </w:r>
      <w:r w:rsidR="00213953" w:rsidRPr="00213953">
        <w:rPr>
          <w:sz w:val="28"/>
          <w:szCs w:val="28"/>
        </w:rPr>
        <w:t xml:space="preserve"> тыс. гол., или 100,</w:t>
      </w:r>
      <w:r w:rsidR="00213953">
        <w:rPr>
          <w:sz w:val="28"/>
          <w:szCs w:val="28"/>
        </w:rPr>
        <w:t>5</w:t>
      </w:r>
      <w:r w:rsidR="00213953" w:rsidRPr="00213953">
        <w:rPr>
          <w:sz w:val="28"/>
          <w:szCs w:val="28"/>
        </w:rPr>
        <w:t xml:space="preserve"> %;</w:t>
      </w:r>
    </w:p>
    <w:p w:rsidR="00213953" w:rsidRPr="00213953" w:rsidRDefault="003C5FBA" w:rsidP="00213953">
      <w:pPr>
        <w:ind w:firstLine="709"/>
        <w:jc w:val="both"/>
        <w:rPr>
          <w:sz w:val="28"/>
          <w:szCs w:val="28"/>
        </w:rPr>
      </w:pPr>
      <w:r>
        <w:rPr>
          <w:sz w:val="28"/>
          <w:szCs w:val="28"/>
        </w:rPr>
        <w:t>6</w:t>
      </w:r>
      <w:r w:rsidR="00213953" w:rsidRPr="00213953">
        <w:rPr>
          <w:sz w:val="28"/>
          <w:szCs w:val="28"/>
        </w:rPr>
        <w:t>)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8,9</w:t>
      </w:r>
      <w:r w:rsidR="00213953">
        <w:rPr>
          <w:sz w:val="28"/>
          <w:szCs w:val="28"/>
        </w:rPr>
        <w:t>1</w:t>
      </w:r>
      <w:r w:rsidR="00213953" w:rsidRPr="00213953">
        <w:rPr>
          <w:sz w:val="28"/>
          <w:szCs w:val="28"/>
        </w:rPr>
        <w:t xml:space="preserve"> тыс. гол., или 1</w:t>
      </w:r>
      <w:r w:rsidR="00213953">
        <w:rPr>
          <w:sz w:val="28"/>
          <w:szCs w:val="28"/>
        </w:rPr>
        <w:t>09,1</w:t>
      </w:r>
      <w:r w:rsidR="00213953" w:rsidRPr="00213953">
        <w:rPr>
          <w:sz w:val="28"/>
          <w:szCs w:val="28"/>
        </w:rPr>
        <w:t xml:space="preserve"> %;</w:t>
      </w:r>
    </w:p>
    <w:p w:rsidR="00213953" w:rsidRDefault="003C5FBA" w:rsidP="00213953">
      <w:pPr>
        <w:ind w:firstLine="709"/>
        <w:jc w:val="both"/>
        <w:rPr>
          <w:sz w:val="28"/>
          <w:szCs w:val="28"/>
        </w:rPr>
      </w:pPr>
      <w:r>
        <w:rPr>
          <w:sz w:val="28"/>
          <w:szCs w:val="28"/>
        </w:rPr>
        <w:t>7</w:t>
      </w:r>
      <w:r w:rsidR="00213953" w:rsidRPr="00213953">
        <w:rPr>
          <w:sz w:val="28"/>
          <w:szCs w:val="28"/>
        </w:rPr>
        <w:t>) доля застрахованно</w:t>
      </w:r>
      <w:r>
        <w:rPr>
          <w:sz w:val="28"/>
          <w:szCs w:val="28"/>
        </w:rPr>
        <w:t>го</w:t>
      </w:r>
      <w:r w:rsidR="00213953" w:rsidRPr="00213953">
        <w:rPr>
          <w:sz w:val="28"/>
          <w:szCs w:val="28"/>
        </w:rPr>
        <w:t xml:space="preserve"> </w:t>
      </w:r>
      <w:r>
        <w:rPr>
          <w:sz w:val="28"/>
          <w:szCs w:val="28"/>
        </w:rPr>
        <w:t xml:space="preserve">поголовья сельскохозяйственных животных в  общем поголовье сельскохозяйственных животных – </w:t>
      </w:r>
      <w:r w:rsidR="00213953">
        <w:rPr>
          <w:sz w:val="28"/>
          <w:szCs w:val="28"/>
        </w:rPr>
        <w:t>8,6</w:t>
      </w:r>
      <w:r w:rsidR="00213953" w:rsidRPr="00213953">
        <w:rPr>
          <w:sz w:val="28"/>
          <w:szCs w:val="28"/>
        </w:rPr>
        <w:t xml:space="preserve"> %, </w:t>
      </w:r>
      <w:r>
        <w:rPr>
          <w:sz w:val="28"/>
          <w:szCs w:val="28"/>
        </w:rPr>
        <w:t>или 100,0%.</w:t>
      </w:r>
    </w:p>
    <w:p w:rsidR="003C5FBA" w:rsidRPr="00A32034" w:rsidRDefault="003C5FBA" w:rsidP="003C5FBA">
      <w:pPr>
        <w:ind w:firstLine="709"/>
        <w:jc w:val="both"/>
        <w:rPr>
          <w:sz w:val="28"/>
          <w:szCs w:val="28"/>
        </w:rPr>
      </w:pPr>
      <w:r w:rsidRPr="00A32034">
        <w:rPr>
          <w:sz w:val="28"/>
          <w:szCs w:val="28"/>
        </w:rPr>
        <w:t>Не достигнуты целевые значения показателей:</w:t>
      </w:r>
    </w:p>
    <w:p w:rsidR="003C5FBA" w:rsidRPr="00213953" w:rsidRDefault="003C5FBA" w:rsidP="00213953">
      <w:pPr>
        <w:ind w:firstLine="709"/>
        <w:jc w:val="both"/>
        <w:rPr>
          <w:sz w:val="28"/>
          <w:szCs w:val="28"/>
        </w:rPr>
      </w:pPr>
      <w:r>
        <w:rPr>
          <w:sz w:val="28"/>
          <w:szCs w:val="28"/>
        </w:rPr>
        <w:t>1</w:t>
      </w:r>
      <w:r w:rsidRPr="00213953">
        <w:rPr>
          <w:sz w:val="28"/>
          <w:szCs w:val="28"/>
        </w:rPr>
        <w:t>) производство скота и птицы на убой в хозяйствах всех категорий (в живом весе) составило 85,</w:t>
      </w:r>
      <w:r>
        <w:rPr>
          <w:sz w:val="28"/>
          <w:szCs w:val="28"/>
        </w:rPr>
        <w:t>2</w:t>
      </w:r>
      <w:r w:rsidRPr="00213953">
        <w:rPr>
          <w:sz w:val="28"/>
          <w:szCs w:val="28"/>
        </w:rPr>
        <w:t xml:space="preserve"> тыс. тонн, или </w:t>
      </w:r>
      <w:r>
        <w:rPr>
          <w:sz w:val="28"/>
          <w:szCs w:val="28"/>
        </w:rPr>
        <w:t>99,</w:t>
      </w:r>
      <w:r w:rsidRPr="00213953">
        <w:rPr>
          <w:sz w:val="28"/>
          <w:szCs w:val="28"/>
        </w:rPr>
        <w:t>1 % к плановому значению показателя;</w:t>
      </w:r>
    </w:p>
    <w:p w:rsidR="00213953" w:rsidRPr="00213953" w:rsidRDefault="003C5FBA" w:rsidP="00213953">
      <w:pPr>
        <w:ind w:firstLine="709"/>
        <w:jc w:val="both"/>
        <w:rPr>
          <w:sz w:val="28"/>
          <w:szCs w:val="28"/>
        </w:rPr>
      </w:pPr>
      <w:r>
        <w:rPr>
          <w:sz w:val="28"/>
          <w:szCs w:val="28"/>
        </w:rPr>
        <w:t>2</w:t>
      </w:r>
      <w:r w:rsidR="00213953" w:rsidRPr="00213953">
        <w:rPr>
          <w:sz w:val="28"/>
          <w:szCs w:val="28"/>
        </w:rPr>
        <w:t>) племенно</w:t>
      </w:r>
      <w:r>
        <w:rPr>
          <w:sz w:val="28"/>
          <w:szCs w:val="28"/>
        </w:rPr>
        <w:t>е</w:t>
      </w:r>
      <w:r w:rsidR="00213953" w:rsidRPr="00213953">
        <w:rPr>
          <w:sz w:val="28"/>
          <w:szCs w:val="28"/>
        </w:rPr>
        <w:t xml:space="preserve"> </w:t>
      </w:r>
      <w:r>
        <w:rPr>
          <w:sz w:val="28"/>
          <w:szCs w:val="28"/>
        </w:rPr>
        <w:t>маточное поголовье сельскохозяйственных животных (в пересчете на условные головы) с</w:t>
      </w:r>
      <w:r w:rsidR="00213953" w:rsidRPr="00213953">
        <w:rPr>
          <w:sz w:val="28"/>
          <w:szCs w:val="28"/>
        </w:rPr>
        <w:t>оставил</w:t>
      </w:r>
      <w:r>
        <w:rPr>
          <w:sz w:val="28"/>
          <w:szCs w:val="28"/>
        </w:rPr>
        <w:t>о</w:t>
      </w:r>
      <w:r w:rsidR="00213953" w:rsidRPr="00213953">
        <w:rPr>
          <w:sz w:val="28"/>
          <w:szCs w:val="28"/>
        </w:rPr>
        <w:t xml:space="preserve"> 10,7</w:t>
      </w:r>
      <w:r>
        <w:rPr>
          <w:sz w:val="28"/>
          <w:szCs w:val="28"/>
        </w:rPr>
        <w:t>5</w:t>
      </w:r>
      <w:r w:rsidR="00213953" w:rsidRPr="00213953">
        <w:rPr>
          <w:sz w:val="28"/>
          <w:szCs w:val="28"/>
        </w:rPr>
        <w:t xml:space="preserve"> гол., или </w:t>
      </w:r>
      <w:r>
        <w:rPr>
          <w:sz w:val="28"/>
          <w:szCs w:val="28"/>
        </w:rPr>
        <w:t>79,6 %.</w:t>
      </w:r>
    </w:p>
    <w:p w:rsidR="00F84ABA" w:rsidRPr="008F1A6E" w:rsidRDefault="00F84ABA" w:rsidP="00E33119">
      <w:pPr>
        <w:ind w:firstLine="709"/>
        <w:jc w:val="both"/>
        <w:rPr>
          <w:sz w:val="28"/>
          <w:szCs w:val="28"/>
        </w:rPr>
      </w:pPr>
      <w:r w:rsidRPr="00F84ABA">
        <w:rPr>
          <w:sz w:val="28"/>
          <w:szCs w:val="28"/>
        </w:rPr>
        <w:t>17 февраля 2020 года утверждены изменения в отдельные приложения к Решению Россельхознадзора об установлении статусов регионов Российской Федерации по заразным болезням животных и условиях перемещения подконтрольных госветнадзору товаров, в соответствии с которыми в отношении 20 муниципальных районов и 3 городов (поселков городского типа) Забайкальского края был изменен статус на «благополучный до признания МЭБ с вакцинацией», на территориях 12</w:t>
      </w:r>
      <w:r w:rsidR="00F90755">
        <w:rPr>
          <w:sz w:val="28"/>
          <w:szCs w:val="28"/>
        </w:rPr>
        <w:t> </w:t>
      </w:r>
      <w:r w:rsidRPr="00F84ABA">
        <w:rPr>
          <w:sz w:val="28"/>
          <w:szCs w:val="28"/>
        </w:rPr>
        <w:t>приграничных районов, а также 1 города статус «неблагополучный с вакцинацией» сохраняется.</w:t>
      </w:r>
      <w:r>
        <w:rPr>
          <w:sz w:val="28"/>
          <w:szCs w:val="28"/>
        </w:rPr>
        <w:t xml:space="preserve"> В этой связи появляются возможности для </w:t>
      </w:r>
      <w:r w:rsidRPr="008F1A6E">
        <w:rPr>
          <w:sz w:val="28"/>
          <w:szCs w:val="28"/>
        </w:rPr>
        <w:t>реализации животноводческой продукции в субъекты Российской Федерации имеющих статус «благополучный с вакцинацией» и соответственно в неблагополучные.</w:t>
      </w:r>
    </w:p>
    <w:p w:rsidR="00545C52" w:rsidRPr="00904B3F" w:rsidRDefault="00545C52" w:rsidP="001D27C5">
      <w:pPr>
        <w:ind w:firstLine="720"/>
        <w:jc w:val="both"/>
        <w:rPr>
          <w:sz w:val="28"/>
          <w:szCs w:val="28"/>
        </w:rPr>
      </w:pPr>
      <w:r w:rsidRPr="00904B3F">
        <w:rPr>
          <w:sz w:val="28"/>
          <w:szCs w:val="28"/>
        </w:rPr>
        <w:t>В рамках постановления Правительства Российской Федерации от 27</w:t>
      </w:r>
      <w:r w:rsidR="00D436BA">
        <w:rPr>
          <w:sz w:val="28"/>
          <w:szCs w:val="28"/>
        </w:rPr>
        <w:t> </w:t>
      </w:r>
      <w:r w:rsidRPr="00904B3F">
        <w:rPr>
          <w:sz w:val="28"/>
          <w:szCs w:val="28"/>
        </w:rPr>
        <w:t xml:space="preserve">декабря 2012 года № </w:t>
      </w:r>
      <w:bookmarkStart w:id="0" w:name="_GoBack"/>
      <w:bookmarkEnd w:id="0"/>
      <w:r w:rsidRPr="00904B3F">
        <w:rPr>
          <w:sz w:val="28"/>
          <w:szCs w:val="28"/>
        </w:rPr>
        <w:t>1432 «Об утверждении Правил предоставления субсидий производителям сельскохозяйственной техники» сельскохозяйственные товаропроизводители края в 2019 году смогли приобрести 52 единицы различной сельскохозяйственной техники и оборудования на общую сумму свыше 166,0 млн. рублей при возмещении производителям техники суммы недополученных доходов в размере 34,4</w:t>
      </w:r>
      <w:r w:rsidR="001E039C">
        <w:rPr>
          <w:sz w:val="28"/>
          <w:szCs w:val="28"/>
        </w:rPr>
        <w:t> </w:t>
      </w:r>
      <w:r w:rsidRPr="00904B3F">
        <w:rPr>
          <w:sz w:val="28"/>
          <w:szCs w:val="28"/>
        </w:rPr>
        <w:t>млн. рублей.</w:t>
      </w:r>
    </w:p>
    <w:p w:rsidR="00545C52" w:rsidRPr="00904B3F" w:rsidRDefault="00545C52" w:rsidP="00E33119">
      <w:pPr>
        <w:ind w:firstLine="720"/>
        <w:jc w:val="both"/>
        <w:rPr>
          <w:sz w:val="28"/>
          <w:szCs w:val="28"/>
        </w:rPr>
      </w:pPr>
      <w:r w:rsidRPr="00904B3F">
        <w:rPr>
          <w:sz w:val="28"/>
          <w:szCs w:val="28"/>
        </w:rPr>
        <w:t>На региональном уровне была продолжена, возобновленная в 2018</w:t>
      </w:r>
      <w:r w:rsidR="001D27C5">
        <w:rPr>
          <w:sz w:val="28"/>
          <w:szCs w:val="28"/>
        </w:rPr>
        <w:t> </w:t>
      </w:r>
      <w:r w:rsidRPr="00904B3F">
        <w:rPr>
          <w:sz w:val="28"/>
          <w:szCs w:val="28"/>
        </w:rPr>
        <w:t xml:space="preserve">году, программа по субсидированию затрат на приобретение сельскохозяйственной техники и оборудования до 30% за счет средств краевого бюджета. Просубсидировано </w:t>
      </w:r>
      <w:r w:rsidRPr="00ED605C">
        <w:rPr>
          <w:sz w:val="28"/>
          <w:szCs w:val="28"/>
        </w:rPr>
        <w:t>29</w:t>
      </w:r>
      <w:r w:rsidR="00ED605C">
        <w:rPr>
          <w:sz w:val="28"/>
          <w:szCs w:val="28"/>
        </w:rPr>
        <w:t>1</w:t>
      </w:r>
      <w:r w:rsidRPr="00ED605C">
        <w:rPr>
          <w:sz w:val="28"/>
          <w:szCs w:val="28"/>
        </w:rPr>
        <w:t xml:space="preserve"> единиц</w:t>
      </w:r>
      <w:r w:rsidR="00ED605C">
        <w:rPr>
          <w:sz w:val="28"/>
          <w:szCs w:val="28"/>
        </w:rPr>
        <w:t>а</w:t>
      </w:r>
      <w:r w:rsidRPr="00ED605C">
        <w:rPr>
          <w:sz w:val="28"/>
          <w:szCs w:val="28"/>
        </w:rPr>
        <w:t>,</w:t>
      </w:r>
      <w:r w:rsidRPr="00904B3F">
        <w:rPr>
          <w:sz w:val="28"/>
          <w:szCs w:val="28"/>
        </w:rPr>
        <w:t xml:space="preserve"> в том числе 14</w:t>
      </w:r>
      <w:r w:rsidR="00D436BA">
        <w:rPr>
          <w:sz w:val="28"/>
          <w:szCs w:val="28"/>
        </w:rPr>
        <w:t> </w:t>
      </w:r>
      <w:r w:rsidRPr="00904B3F">
        <w:rPr>
          <w:sz w:val="28"/>
          <w:szCs w:val="28"/>
        </w:rPr>
        <w:t>зерноуборочных комбайнов, 46 тракторов, 4 посевных комплекса, 21</w:t>
      </w:r>
      <w:r w:rsidR="00ED605C">
        <w:rPr>
          <w:sz w:val="28"/>
          <w:szCs w:val="28"/>
        </w:rPr>
        <w:t> </w:t>
      </w:r>
      <w:r w:rsidRPr="00904B3F">
        <w:rPr>
          <w:sz w:val="28"/>
          <w:szCs w:val="28"/>
        </w:rPr>
        <w:t>ед.</w:t>
      </w:r>
      <w:r w:rsidR="00ED605C">
        <w:rPr>
          <w:sz w:val="28"/>
          <w:szCs w:val="28"/>
        </w:rPr>
        <w:t> </w:t>
      </w:r>
      <w:r w:rsidRPr="00904B3F">
        <w:rPr>
          <w:sz w:val="28"/>
          <w:szCs w:val="28"/>
        </w:rPr>
        <w:t xml:space="preserve">почвообрабатывающей техники, 153 ед. кормозаготовительной техники. В 2018 году с государственной поддержкой за счет бюджета Забайкальского края было приобретено </w:t>
      </w:r>
      <w:r w:rsidR="00ED605C">
        <w:rPr>
          <w:sz w:val="28"/>
          <w:szCs w:val="28"/>
        </w:rPr>
        <w:t>256</w:t>
      </w:r>
      <w:r w:rsidRPr="00904B3F">
        <w:rPr>
          <w:sz w:val="28"/>
          <w:szCs w:val="28"/>
        </w:rPr>
        <w:t xml:space="preserve"> единиц техники и оборудования.</w:t>
      </w:r>
    </w:p>
    <w:p w:rsidR="00545C52" w:rsidRPr="00F62BBB" w:rsidRDefault="00545C52" w:rsidP="00E33119">
      <w:pPr>
        <w:ind w:firstLine="720"/>
        <w:jc w:val="both"/>
        <w:rPr>
          <w:sz w:val="28"/>
          <w:szCs w:val="28"/>
        </w:rPr>
      </w:pPr>
      <w:r w:rsidRPr="00F62BBB">
        <w:rPr>
          <w:sz w:val="28"/>
          <w:szCs w:val="28"/>
        </w:rPr>
        <w:t>В отчетном году проведено профессиональное переобучение по наиболее востребованным рабочим профессиям: механизаторов, комбайнеров, трактористов-машинистов. Обучение проводилось в Нерчинском аграрном техникуме, Приаргунском государственном колледже, Могойтуйском аграрно-промышленном техникуме, Колледже агробизнеса (ЗабАИ). Профессиональное переобучение прошли 119 человек.</w:t>
      </w:r>
    </w:p>
    <w:p w:rsidR="00545C52" w:rsidRDefault="00545C52" w:rsidP="001D27C5">
      <w:pPr>
        <w:ind w:firstLine="720"/>
        <w:jc w:val="both"/>
        <w:rPr>
          <w:sz w:val="28"/>
          <w:szCs w:val="28"/>
        </w:rPr>
      </w:pPr>
      <w:r w:rsidRPr="00F62BBB">
        <w:rPr>
          <w:sz w:val="28"/>
          <w:szCs w:val="28"/>
        </w:rPr>
        <w:t>Кроме этого на базе ФГБОУ ВО «Забайкальский аграрный институт» проведены курсы повышения квалификации для ветеринарных специалистов, аналогичные курсы для ветеринарных специалистов Агинского, Могойтуйского, Дульдургинского, Ононского районов проведены ФГБОУ ВО «Бурятская сельскохозяйственная академия» на базе ГПОУ «Могойтуйский аграрно-промышленный техникум». Повышение квалификации прошли 78 человек.</w:t>
      </w:r>
      <w:r>
        <w:rPr>
          <w:sz w:val="28"/>
          <w:szCs w:val="28"/>
        </w:rPr>
        <w:t xml:space="preserve"> </w:t>
      </w:r>
    </w:p>
    <w:p w:rsidR="00ED605C" w:rsidRPr="00D774F1" w:rsidRDefault="00ED605C" w:rsidP="001D27C5">
      <w:pPr>
        <w:shd w:val="clear" w:color="auto" w:fill="FFFFFF"/>
        <w:ind w:firstLine="720"/>
        <w:jc w:val="both"/>
        <w:rPr>
          <w:sz w:val="28"/>
          <w:szCs w:val="28"/>
        </w:rPr>
      </w:pPr>
      <w:r w:rsidRPr="00D774F1">
        <w:rPr>
          <w:sz w:val="28"/>
          <w:szCs w:val="28"/>
        </w:rPr>
        <w:t>В рамках мероприятий по социальному развитию сельских территорий в 2019 году предоставлены социальные выплаты на строительство (приобретение) жилья в сельской местности 92 семьям, в том числе 69</w:t>
      </w:r>
      <w:r>
        <w:rPr>
          <w:sz w:val="28"/>
          <w:szCs w:val="28"/>
        </w:rPr>
        <w:t> </w:t>
      </w:r>
      <w:r w:rsidRPr="00D774F1">
        <w:rPr>
          <w:sz w:val="28"/>
          <w:szCs w:val="28"/>
        </w:rPr>
        <w:t>молодым семьям; 118 семей – получателей социальных выплат 2018 и 2019 годов обеспечили ввод (приобретение) жилья 10,3 тыс. м</w:t>
      </w:r>
      <w:r w:rsidRPr="00D774F1">
        <w:rPr>
          <w:sz w:val="28"/>
          <w:szCs w:val="28"/>
          <w:vertAlign w:val="superscript"/>
        </w:rPr>
        <w:t>2</w:t>
      </w:r>
      <w:r w:rsidRPr="00D774F1">
        <w:rPr>
          <w:sz w:val="28"/>
          <w:szCs w:val="28"/>
        </w:rPr>
        <w:t>, в том числе 91 молодая семья – 7,9 тыс. м</w:t>
      </w:r>
      <w:r w:rsidRPr="00D774F1">
        <w:rPr>
          <w:sz w:val="28"/>
          <w:szCs w:val="28"/>
          <w:vertAlign w:val="superscript"/>
        </w:rPr>
        <w:t>2</w:t>
      </w:r>
      <w:r w:rsidRPr="00D774F1">
        <w:rPr>
          <w:sz w:val="28"/>
          <w:szCs w:val="28"/>
        </w:rPr>
        <w:t>;</w:t>
      </w:r>
    </w:p>
    <w:p w:rsidR="00ED605C" w:rsidRPr="00D774F1" w:rsidRDefault="00ED605C" w:rsidP="00E33119">
      <w:pPr>
        <w:shd w:val="clear" w:color="auto" w:fill="FFFFFF"/>
        <w:ind w:firstLine="720"/>
        <w:jc w:val="both"/>
        <w:rPr>
          <w:sz w:val="28"/>
          <w:szCs w:val="28"/>
        </w:rPr>
      </w:pPr>
      <w:r w:rsidRPr="00D774F1">
        <w:rPr>
          <w:sz w:val="28"/>
          <w:szCs w:val="28"/>
        </w:rPr>
        <w:t>реализованы 6 проектов местных инициатив граждан по созданию и обустройству детских игровых площадок в с. Доно Калганского района и с. Укурик  Хилокского района, спортивной площадки в с. Харауз Петровск-Забайкальского района, обустройству территории, прилегающей к дому культуры, памятнику воинам Великой Отечественной войны и общеобразовательной школе в с. Олинск Нерчинского района, создание и обустройство зоны отдыха в с. Бада Хилокского района и проект по организации зоны отдыха «Страна здоровья» в с. Галкино Шилкинского района;</w:t>
      </w:r>
    </w:p>
    <w:p w:rsidR="00ED605C" w:rsidRPr="00D774F1" w:rsidRDefault="00ED605C" w:rsidP="00E33119">
      <w:pPr>
        <w:shd w:val="clear" w:color="auto" w:fill="FFFFFF"/>
        <w:ind w:firstLine="720"/>
        <w:jc w:val="both"/>
        <w:rPr>
          <w:sz w:val="28"/>
          <w:szCs w:val="28"/>
        </w:rPr>
      </w:pPr>
      <w:r w:rsidRPr="00D774F1">
        <w:rPr>
          <w:sz w:val="28"/>
          <w:szCs w:val="28"/>
        </w:rPr>
        <w:t>осуществлено строительство двух плоскостных спортивных сооружений в с. Фирсово Сретенского района и с. Домна Читинского района;</w:t>
      </w:r>
    </w:p>
    <w:p w:rsidR="00ED605C" w:rsidRDefault="00ED605C" w:rsidP="00E33119">
      <w:pPr>
        <w:shd w:val="clear" w:color="auto" w:fill="FFFFFF"/>
        <w:ind w:firstLine="720"/>
        <w:jc w:val="both"/>
        <w:rPr>
          <w:sz w:val="28"/>
          <w:szCs w:val="28"/>
        </w:rPr>
      </w:pPr>
      <w:r w:rsidRPr="00D774F1">
        <w:rPr>
          <w:sz w:val="28"/>
          <w:szCs w:val="28"/>
        </w:rPr>
        <w:t>введен фельдшерско-акушерский пункт в с. Нарасун Акшинского района.</w:t>
      </w:r>
    </w:p>
    <w:p w:rsidR="00ED605C" w:rsidRDefault="00ED605C" w:rsidP="00E33119">
      <w:pPr>
        <w:shd w:val="clear" w:color="auto" w:fill="FFFFFF"/>
        <w:ind w:firstLine="720"/>
        <w:jc w:val="both"/>
        <w:rPr>
          <w:sz w:val="28"/>
          <w:szCs w:val="28"/>
        </w:rPr>
      </w:pPr>
      <w:r w:rsidRPr="00B03C52">
        <w:rPr>
          <w:sz w:val="28"/>
          <w:szCs w:val="28"/>
        </w:rPr>
        <w:t>Впервые для участия конкурсном отборе Минсельхоза России отраслевым Министерством Забайкальского края направлена заявочная документация по комплексному развитию сельских территорий с проектом, подготовленным администрациями Нерчинского района и сельского поселения Олинское, включающего проведение капитального ремонта зданий дома культуры, детского сада и общеобразовательной школы в с.</w:t>
      </w:r>
      <w:r>
        <w:rPr>
          <w:sz w:val="28"/>
          <w:szCs w:val="28"/>
        </w:rPr>
        <w:t> </w:t>
      </w:r>
      <w:r w:rsidRPr="00B03C52">
        <w:rPr>
          <w:sz w:val="28"/>
          <w:szCs w:val="28"/>
        </w:rPr>
        <w:t>Олинск. Конкурсный отбор успешно пройден, на 2020 год предусмотрено выделение бюджетных ассигнований за счет средств федерального бюджета на условиях софинансирования.</w:t>
      </w:r>
    </w:p>
    <w:p w:rsidR="00ED605C" w:rsidRDefault="00ED605C" w:rsidP="00E33119">
      <w:pPr>
        <w:ind w:firstLine="720"/>
        <w:jc w:val="both"/>
        <w:rPr>
          <w:sz w:val="28"/>
          <w:szCs w:val="28"/>
        </w:rPr>
      </w:pPr>
      <w:r w:rsidRPr="00904B3F">
        <w:rPr>
          <w:sz w:val="28"/>
          <w:szCs w:val="28"/>
        </w:rPr>
        <w:t>В 2019 году межрегиональная выставка племенных овец и коз поменяла свою столицу – из г. Чита (где прошло 15 ежегодных выставок) на г. Улан-Удэ. Тем ценнее призовые места, полученные забайкальскими овцеводами.</w:t>
      </w:r>
      <w:r>
        <w:rPr>
          <w:sz w:val="28"/>
          <w:szCs w:val="28"/>
        </w:rPr>
        <w:t xml:space="preserve"> </w:t>
      </w:r>
      <w:r w:rsidRPr="002F2504">
        <w:rPr>
          <w:sz w:val="28"/>
          <w:szCs w:val="28"/>
        </w:rPr>
        <w:t>Забайкальский край на традиционном мероприятии представляли 6 племенных заводов и репродукторов из четырех муниципальных районов: СПК «Племзавод «Дружба» Приаргунского района, СПК «Племзавод «Родина» Дульдургинского района, ООО «Туншэ» Агинского района, СПК им. Кирова</w:t>
      </w:r>
      <w:r>
        <w:rPr>
          <w:sz w:val="28"/>
          <w:szCs w:val="28"/>
        </w:rPr>
        <w:t>,</w:t>
      </w:r>
      <w:r w:rsidRPr="002F2504">
        <w:rPr>
          <w:sz w:val="28"/>
          <w:szCs w:val="28"/>
        </w:rPr>
        <w:t xml:space="preserve"> АКФ им. Ленина, СПК «Племзавод «Ушарбай» Могойтуйского района.</w:t>
      </w:r>
      <w:r>
        <w:rPr>
          <w:sz w:val="28"/>
          <w:szCs w:val="28"/>
        </w:rPr>
        <w:t xml:space="preserve"> Д</w:t>
      </w:r>
      <w:r w:rsidRPr="00904B3F">
        <w:rPr>
          <w:sz w:val="28"/>
          <w:szCs w:val="28"/>
        </w:rPr>
        <w:t>ва хозяйства Забайкальского края заняли призовые места: один из главных призов – Приз Министерства сельского хозяйства республики Бурятия выиграл племенной завод «Дружба» из Приаргунского района, которому вручены ключи от автомобиля «Шевроле Нива»; второе место в выставке занял СПК им. Кирова из Могойтуйского района.</w:t>
      </w:r>
    </w:p>
    <w:p w:rsidR="00ED605C" w:rsidRPr="00DB2C61" w:rsidRDefault="00ED605C" w:rsidP="00E33119">
      <w:pPr>
        <w:pStyle w:val="a6"/>
        <w:spacing w:after="0" w:line="240" w:lineRule="auto"/>
        <w:ind w:left="0" w:firstLine="709"/>
        <w:jc w:val="both"/>
        <w:rPr>
          <w:rFonts w:ascii="Times New Roman" w:hAnsi="Times New Roman"/>
          <w:noProof/>
          <w:sz w:val="28"/>
          <w:szCs w:val="28"/>
          <w:lang w:eastAsia="ru-RU"/>
        </w:rPr>
      </w:pPr>
      <w:r w:rsidRPr="00DB2C61">
        <w:rPr>
          <w:rFonts w:ascii="Times New Roman" w:hAnsi="Times New Roman"/>
          <w:noProof/>
          <w:sz w:val="28"/>
          <w:szCs w:val="28"/>
          <w:lang w:eastAsia="ru-RU"/>
        </w:rPr>
        <w:t xml:space="preserve">Национальный союз овцеводов выразил благодарность за участие выставке и проводимых в её рамках мероприятиях </w:t>
      </w:r>
      <w:r>
        <w:rPr>
          <w:rFonts w:ascii="Times New Roman" w:hAnsi="Times New Roman"/>
          <w:noProof/>
          <w:sz w:val="28"/>
          <w:szCs w:val="28"/>
          <w:lang w:eastAsia="ru-RU"/>
        </w:rPr>
        <w:t xml:space="preserve">делегации </w:t>
      </w:r>
      <w:r w:rsidRPr="00DB2C61">
        <w:rPr>
          <w:rFonts w:ascii="Times New Roman" w:hAnsi="Times New Roman"/>
          <w:noProof/>
          <w:sz w:val="28"/>
          <w:szCs w:val="28"/>
          <w:lang w:eastAsia="ru-RU"/>
        </w:rPr>
        <w:t>Забайкальского края.</w:t>
      </w:r>
    </w:p>
    <w:p w:rsidR="00ED605C" w:rsidRDefault="00ED605C" w:rsidP="00E33119">
      <w:pPr>
        <w:ind w:firstLine="720"/>
        <w:jc w:val="both"/>
        <w:rPr>
          <w:sz w:val="28"/>
          <w:szCs w:val="28"/>
        </w:rPr>
      </w:pPr>
      <w:r w:rsidRPr="00904B3F">
        <w:rPr>
          <w:sz w:val="28"/>
          <w:szCs w:val="28"/>
        </w:rPr>
        <w:t>В отчетном году на базе АО «Забайкальский центр племенного животноводства» в п. Кутузовка прошла первая региональная выставка сельскохозяйственных животных. Выставку посетил Министр сельского хозяйства Российской Федерации Д.Н.Патрушев.</w:t>
      </w:r>
    </w:p>
    <w:p w:rsidR="00545C52" w:rsidRPr="00F62BBB" w:rsidRDefault="00545C52" w:rsidP="001D27C5">
      <w:pPr>
        <w:ind w:firstLine="709"/>
        <w:jc w:val="both"/>
        <w:rPr>
          <w:color w:val="000000"/>
          <w:sz w:val="28"/>
          <w:szCs w:val="28"/>
          <w:shd w:val="clear" w:color="auto" w:fill="FFFFFF"/>
        </w:rPr>
      </w:pPr>
      <w:r w:rsidRPr="00F62BBB">
        <w:rPr>
          <w:color w:val="000000"/>
          <w:sz w:val="28"/>
          <w:szCs w:val="28"/>
          <w:shd w:val="clear" w:color="auto" w:fill="FFFFFF"/>
        </w:rPr>
        <w:t>В 2019 году предприятия пищевой и перерабатывающей промышленности Забайкальского края впервые приняли участие в крупных мероприятиях, организованных Министерством Российской Федерации по развитию Дальнего Востока и Арктики, в Восточном экономическом форуме в г. Владивосток и Днях Дальнего Востока в г. Москва.</w:t>
      </w:r>
    </w:p>
    <w:p w:rsidR="00545C52" w:rsidRPr="00661813" w:rsidRDefault="00545C52" w:rsidP="00E33119">
      <w:pPr>
        <w:ind w:firstLine="709"/>
        <w:jc w:val="both"/>
        <w:rPr>
          <w:rFonts w:eastAsia="Calibri"/>
          <w:sz w:val="28"/>
          <w:szCs w:val="28"/>
          <w:lang w:eastAsia="en-US"/>
        </w:rPr>
      </w:pPr>
      <w:r>
        <w:rPr>
          <w:rFonts w:eastAsia="Calibri"/>
          <w:sz w:val="28"/>
          <w:szCs w:val="28"/>
          <w:lang w:eastAsia="en-US"/>
        </w:rPr>
        <w:t>Для</w:t>
      </w:r>
      <w:r w:rsidRPr="005811B5">
        <w:rPr>
          <w:rFonts w:eastAsia="Calibri"/>
          <w:sz w:val="28"/>
          <w:szCs w:val="28"/>
          <w:lang w:eastAsia="en-US"/>
        </w:rPr>
        <w:t xml:space="preserve"> </w:t>
      </w:r>
      <w:r>
        <w:rPr>
          <w:rFonts w:eastAsia="Calibri"/>
          <w:sz w:val="28"/>
          <w:szCs w:val="28"/>
          <w:lang w:eastAsia="en-US"/>
        </w:rPr>
        <w:t>расширения</w:t>
      </w:r>
      <w:r w:rsidRPr="005811B5">
        <w:rPr>
          <w:rFonts w:eastAsia="Calibri"/>
          <w:sz w:val="28"/>
          <w:szCs w:val="28"/>
          <w:lang w:eastAsia="en-US"/>
        </w:rPr>
        <w:t xml:space="preserve"> доступности населения </w:t>
      </w:r>
      <w:r>
        <w:rPr>
          <w:rFonts w:eastAsia="Calibri"/>
          <w:sz w:val="28"/>
          <w:szCs w:val="28"/>
          <w:lang w:eastAsia="en-US"/>
        </w:rPr>
        <w:t>продовольствием,</w:t>
      </w:r>
      <w:r w:rsidRPr="005811B5">
        <w:rPr>
          <w:rFonts w:eastAsia="Calibri"/>
          <w:sz w:val="28"/>
          <w:szCs w:val="28"/>
          <w:lang w:eastAsia="en-US"/>
        </w:rPr>
        <w:t xml:space="preserve"> популяризации </w:t>
      </w:r>
      <w:r>
        <w:rPr>
          <w:rFonts w:eastAsia="Calibri"/>
          <w:sz w:val="28"/>
          <w:szCs w:val="28"/>
          <w:lang w:eastAsia="en-US"/>
        </w:rPr>
        <w:t xml:space="preserve">продукции, </w:t>
      </w:r>
      <w:r w:rsidRPr="005811B5">
        <w:rPr>
          <w:rFonts w:eastAsia="Calibri"/>
          <w:sz w:val="28"/>
          <w:szCs w:val="28"/>
          <w:lang w:eastAsia="en-US"/>
        </w:rPr>
        <w:t xml:space="preserve">производимой местными товаропроизводителями, на территории Забайкальского края в 2019 году проведено 993 ярмарки, что на 1,3 % больше, чем за 2018 год. </w:t>
      </w:r>
      <w:r>
        <w:rPr>
          <w:rFonts w:eastAsia="Calibri"/>
          <w:sz w:val="28"/>
          <w:szCs w:val="28"/>
          <w:lang w:eastAsia="en-US"/>
        </w:rPr>
        <w:t xml:space="preserve">Постоянными участниками ярмарок выступают организации и предприниматели – производители </w:t>
      </w:r>
      <w:r w:rsidRPr="00F62BBB">
        <w:rPr>
          <w:color w:val="000000"/>
          <w:sz w:val="28"/>
          <w:szCs w:val="28"/>
          <w:shd w:val="clear" w:color="auto" w:fill="FFFFFF"/>
        </w:rPr>
        <w:t>пищевой и перерабатывающей промышленности Забайкальского края</w:t>
      </w:r>
      <w:r>
        <w:rPr>
          <w:color w:val="000000"/>
          <w:sz w:val="28"/>
          <w:szCs w:val="28"/>
          <w:shd w:val="clear" w:color="auto" w:fill="FFFFFF"/>
        </w:rPr>
        <w:t>, а также местные сельскохозяйственные товаропроизводители.</w:t>
      </w:r>
    </w:p>
    <w:p w:rsidR="00545C52" w:rsidRPr="00BA49DB" w:rsidRDefault="00545C52" w:rsidP="001D27C5">
      <w:pPr>
        <w:shd w:val="clear" w:color="auto" w:fill="FFFFFF"/>
        <w:ind w:firstLine="720"/>
        <w:jc w:val="both"/>
        <w:rPr>
          <w:sz w:val="28"/>
          <w:szCs w:val="28"/>
        </w:rPr>
      </w:pPr>
      <w:r w:rsidRPr="00BA49DB">
        <w:rPr>
          <w:sz w:val="28"/>
          <w:szCs w:val="28"/>
        </w:rPr>
        <w:t xml:space="preserve">Развитие малого предпринимательства в АПК Забайкальского края </w:t>
      </w:r>
      <w:r>
        <w:rPr>
          <w:sz w:val="28"/>
          <w:szCs w:val="28"/>
        </w:rPr>
        <w:t>имеет</w:t>
      </w:r>
      <w:r w:rsidRPr="00BA49DB">
        <w:rPr>
          <w:sz w:val="28"/>
          <w:szCs w:val="28"/>
        </w:rPr>
        <w:t xml:space="preserve"> приоритетное значение. На первый план выдвигаются задачи удовлетворения потребительского спроса на высококачественное продовольствие, расширение ассортимента продукции за счет ассортимента продукции региональных и местных брендов, адаптации выпуска к динамичному изменению потребительских предпочтений. </w:t>
      </w:r>
    </w:p>
    <w:p w:rsidR="00545C52" w:rsidRPr="00BA49DB" w:rsidRDefault="00545C52" w:rsidP="00E33119">
      <w:pPr>
        <w:shd w:val="clear" w:color="auto" w:fill="FFFFFF"/>
        <w:ind w:firstLine="720"/>
        <w:jc w:val="both"/>
        <w:rPr>
          <w:sz w:val="28"/>
          <w:szCs w:val="28"/>
        </w:rPr>
      </w:pPr>
      <w:r w:rsidRPr="00BA49DB">
        <w:rPr>
          <w:sz w:val="28"/>
          <w:szCs w:val="28"/>
        </w:rPr>
        <w:t>Одним из основных направлений развития сельскохозяйственного производства, поддержки малого и среднего предпринимательства в сфере АПК стала грантовая поддержка крестьянских (фермерских) хозяйств и сельскохозяйственных потребительских кооперативов.</w:t>
      </w:r>
    </w:p>
    <w:p w:rsidR="00545C52" w:rsidRPr="00201AFB" w:rsidRDefault="00545C52" w:rsidP="00E33119">
      <w:pPr>
        <w:ind w:firstLine="709"/>
        <w:jc w:val="both"/>
        <w:rPr>
          <w:rFonts w:eastAsia="Calibri"/>
          <w:sz w:val="28"/>
          <w:lang w:eastAsia="en-US"/>
        </w:rPr>
      </w:pPr>
      <w:r w:rsidRPr="00201AFB">
        <w:rPr>
          <w:rFonts w:eastAsia="Calibri"/>
          <w:sz w:val="28"/>
          <w:lang w:eastAsia="en-US"/>
        </w:rPr>
        <w:t>В 2019 году в рамках реализации регионального проекта «Создание системы поддержки фермеров и развитие сельской кооперации (Забайкальский край)» 19 победителям конкурсного отбора предоставлена государственная поддержка в виде грантов «Агростартап» на создание и развитие крестьянского (фермерского) хозяйства, в том числе 2 зарегистрированным крестьянским (фермерским) хозяйствам и 17</w:t>
      </w:r>
      <w:r>
        <w:rPr>
          <w:rFonts w:eastAsia="Calibri"/>
          <w:sz w:val="28"/>
          <w:lang w:eastAsia="en-US"/>
        </w:rPr>
        <w:t> </w:t>
      </w:r>
      <w:r w:rsidRPr="00201AFB">
        <w:rPr>
          <w:rFonts w:eastAsia="Calibri"/>
          <w:sz w:val="28"/>
          <w:lang w:eastAsia="en-US"/>
        </w:rPr>
        <w:t xml:space="preserve">гражданам Российской Федерации, в общей сумме 51,6 млн. рублей. В результате реализации данного мероприятия создано и поддержано на начальном этапе 19 субъектов малого предпринимательства, зарегистрировано 33 новых постоянных рабочих места, гарантирующих для работников формирование пенсионного обеспечения и социального страхования. </w:t>
      </w:r>
    </w:p>
    <w:p w:rsidR="00545C52" w:rsidRPr="00201AFB" w:rsidRDefault="00545C52" w:rsidP="00E33119">
      <w:pPr>
        <w:ind w:firstLine="709"/>
        <w:jc w:val="both"/>
        <w:rPr>
          <w:rFonts w:eastAsia="Calibri"/>
          <w:sz w:val="28"/>
          <w:lang w:eastAsia="en-US"/>
        </w:rPr>
      </w:pPr>
      <w:r w:rsidRPr="00201AFB">
        <w:rPr>
          <w:rFonts w:eastAsia="Calibri"/>
          <w:sz w:val="28"/>
          <w:lang w:eastAsia="en-US"/>
        </w:rPr>
        <w:t>Предоставлена государственная поддержка 36 крестьянским (фермерским) хозяйствам в виде грантов на поддержку начинающих фермеров в размере 103,5 млн. рублей, а также 2 крестьянским (фермерским) хозяйствам в виде грантов на развитие семейных животноводческих ферм в размере 24,1 млн. рублей. Реализация данных мероприятий позволила создать 68 новых постоянных рабочих мест, а также обеспечить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 на 10 %.</w:t>
      </w:r>
    </w:p>
    <w:p w:rsidR="00545C52" w:rsidRDefault="00545C52" w:rsidP="00E33119">
      <w:pPr>
        <w:shd w:val="clear" w:color="auto" w:fill="FFFFFF"/>
        <w:ind w:firstLine="720"/>
        <w:jc w:val="both"/>
        <w:rPr>
          <w:bCs/>
          <w:sz w:val="28"/>
          <w:szCs w:val="28"/>
          <w:lang w:eastAsia="x-none"/>
        </w:rPr>
      </w:pPr>
      <w:r w:rsidRPr="00201AFB">
        <w:rPr>
          <w:sz w:val="28"/>
          <w:szCs w:val="28"/>
        </w:rPr>
        <w:t xml:space="preserve">Также по итогам конкурсных отборов на получение субсидий в виде гранта на развитие материально-технической базы стали 4 сельскохозяйственных потребительских кооператива, которыми обеспечено создание 13 новых рабочих мест и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в размере 10,1 %. </w:t>
      </w:r>
      <w:r w:rsidRPr="005811B5">
        <w:rPr>
          <w:bCs/>
          <w:sz w:val="28"/>
          <w:szCs w:val="28"/>
          <w:lang w:eastAsia="x-none"/>
        </w:rPr>
        <w:t xml:space="preserve">Полученные средства кооперативами направляются на </w:t>
      </w:r>
      <w:r>
        <w:rPr>
          <w:color w:val="000000"/>
          <w:sz w:val="28"/>
          <w:szCs w:val="28"/>
        </w:rPr>
        <w:t xml:space="preserve">создание мощностей </w:t>
      </w:r>
      <w:r w:rsidRPr="005811B5">
        <w:rPr>
          <w:color w:val="000000"/>
          <w:sz w:val="28"/>
          <w:szCs w:val="28"/>
        </w:rPr>
        <w:t>первичной переработки скота, реконструкцию здания по производству полуфабрикатов, приобретение специализированного автотранспорта и технологического оборудования для переработки мяса и молока.</w:t>
      </w:r>
      <w:r w:rsidRPr="00753085">
        <w:rPr>
          <w:bCs/>
          <w:sz w:val="28"/>
          <w:szCs w:val="28"/>
          <w:lang w:eastAsia="x-none"/>
        </w:rPr>
        <w:t xml:space="preserve"> </w:t>
      </w:r>
    </w:p>
    <w:p w:rsidR="00397B72" w:rsidRDefault="00397B72" w:rsidP="001D27C5">
      <w:pPr>
        <w:shd w:val="clear" w:color="auto" w:fill="FFFFFF"/>
        <w:ind w:firstLine="720"/>
        <w:jc w:val="both"/>
        <w:rPr>
          <w:sz w:val="28"/>
          <w:szCs w:val="28"/>
        </w:rPr>
      </w:pPr>
      <w:r>
        <w:rPr>
          <w:sz w:val="28"/>
          <w:szCs w:val="28"/>
        </w:rPr>
        <w:t>С 2020 года в связи с изменением федеральных нормативных правовых актов о предоставлении государственной поддержки будет по-новому выстроен механизм ее предоставления на региональном уровне.</w:t>
      </w:r>
    </w:p>
    <w:p w:rsidR="00397B72" w:rsidRDefault="00734ABE" w:rsidP="00E33119">
      <w:pPr>
        <w:shd w:val="clear" w:color="auto" w:fill="FFFFFF"/>
        <w:spacing w:before="120"/>
        <w:ind w:firstLine="720"/>
        <w:jc w:val="both"/>
        <w:rPr>
          <w:sz w:val="28"/>
          <w:szCs w:val="28"/>
        </w:rPr>
      </w:pPr>
      <w:r>
        <w:rPr>
          <w:sz w:val="28"/>
          <w:szCs w:val="28"/>
        </w:rPr>
        <w:t>Основные изменения: г</w:t>
      </w:r>
      <w:r w:rsidR="00397B72">
        <w:rPr>
          <w:sz w:val="28"/>
          <w:szCs w:val="28"/>
        </w:rPr>
        <w:t>осударственная поддержк</w:t>
      </w:r>
      <w:r>
        <w:rPr>
          <w:sz w:val="28"/>
          <w:szCs w:val="28"/>
        </w:rPr>
        <w:t xml:space="preserve">а делится на две основные части: компенсирующие субсидии и стимулирующие субсидии. </w:t>
      </w:r>
    </w:p>
    <w:p w:rsidR="001F2D2F" w:rsidRDefault="001F2D2F" w:rsidP="00E33119">
      <w:pPr>
        <w:shd w:val="clear" w:color="auto" w:fill="FFFFFF"/>
        <w:spacing w:before="120"/>
        <w:ind w:firstLine="720"/>
        <w:jc w:val="both"/>
        <w:rPr>
          <w:sz w:val="28"/>
          <w:szCs w:val="28"/>
        </w:rPr>
      </w:pPr>
      <w:r>
        <w:rPr>
          <w:sz w:val="28"/>
          <w:szCs w:val="28"/>
        </w:rPr>
        <w:t>К стимулирующим субсидиям относятся все виды грантов, а также субсидии на поддержку приоритетных подотраслей, направленные на получение прироста; остальные относятся к компенсирующим.</w:t>
      </w:r>
    </w:p>
    <w:p w:rsidR="008C77B1" w:rsidRDefault="008C77B1" w:rsidP="00E33119">
      <w:pPr>
        <w:widowControl w:val="0"/>
        <w:autoSpaceDE w:val="0"/>
        <w:autoSpaceDN w:val="0"/>
        <w:adjustRightInd w:val="0"/>
        <w:ind w:firstLine="709"/>
        <w:jc w:val="both"/>
        <w:rPr>
          <w:sz w:val="28"/>
          <w:szCs w:val="28"/>
        </w:rPr>
      </w:pPr>
      <w:r>
        <w:rPr>
          <w:sz w:val="28"/>
          <w:szCs w:val="28"/>
        </w:rPr>
        <w:t xml:space="preserve">Основная часть государственной поддержки </w:t>
      </w:r>
      <w:r w:rsidR="00F726D4">
        <w:rPr>
          <w:sz w:val="28"/>
          <w:szCs w:val="28"/>
        </w:rPr>
        <w:t xml:space="preserve">будет предоставлена получателям </w:t>
      </w:r>
      <w:r>
        <w:rPr>
          <w:sz w:val="28"/>
          <w:szCs w:val="28"/>
        </w:rPr>
        <w:t xml:space="preserve">в виде субсидий </w:t>
      </w:r>
      <w:r w:rsidR="00F726D4">
        <w:rPr>
          <w:sz w:val="28"/>
          <w:szCs w:val="28"/>
        </w:rPr>
        <w:t>на финансовое обеспечение части затрат</w:t>
      </w:r>
      <w:r>
        <w:rPr>
          <w:sz w:val="28"/>
          <w:szCs w:val="28"/>
        </w:rPr>
        <w:t xml:space="preserve">, что предполагает </w:t>
      </w:r>
    </w:p>
    <w:p w:rsidR="008C77B1" w:rsidRDefault="008C77B1" w:rsidP="00E33119">
      <w:pPr>
        <w:widowControl w:val="0"/>
        <w:autoSpaceDE w:val="0"/>
        <w:autoSpaceDN w:val="0"/>
        <w:adjustRightInd w:val="0"/>
        <w:ind w:firstLine="709"/>
        <w:jc w:val="both"/>
        <w:rPr>
          <w:sz w:val="28"/>
          <w:szCs w:val="28"/>
        </w:rPr>
      </w:pPr>
      <w:r>
        <w:rPr>
          <w:sz w:val="28"/>
          <w:szCs w:val="28"/>
        </w:rPr>
        <w:t>1) предоставление финансовой поддержки на 1 этапе;</w:t>
      </w:r>
    </w:p>
    <w:p w:rsidR="008C77B1" w:rsidRDefault="008C77B1" w:rsidP="00E33119">
      <w:pPr>
        <w:widowControl w:val="0"/>
        <w:autoSpaceDE w:val="0"/>
        <w:autoSpaceDN w:val="0"/>
        <w:adjustRightInd w:val="0"/>
        <w:ind w:firstLine="709"/>
        <w:jc w:val="both"/>
        <w:rPr>
          <w:sz w:val="28"/>
          <w:szCs w:val="28"/>
        </w:rPr>
      </w:pPr>
      <w:r>
        <w:rPr>
          <w:sz w:val="28"/>
          <w:szCs w:val="28"/>
        </w:rPr>
        <w:t>2) ее использование по соответствующим направлениям на 2 условном этапе</w:t>
      </w:r>
    </w:p>
    <w:p w:rsidR="00F726D4" w:rsidRDefault="008C77B1" w:rsidP="00E33119">
      <w:pPr>
        <w:widowControl w:val="0"/>
        <w:autoSpaceDE w:val="0"/>
        <w:autoSpaceDN w:val="0"/>
        <w:adjustRightInd w:val="0"/>
        <w:ind w:firstLine="709"/>
        <w:jc w:val="both"/>
        <w:rPr>
          <w:sz w:val="28"/>
          <w:szCs w:val="28"/>
        </w:rPr>
      </w:pPr>
      <w:r>
        <w:rPr>
          <w:sz w:val="28"/>
          <w:szCs w:val="28"/>
        </w:rPr>
        <w:t>3) предоставление отчетности об использовании.</w:t>
      </w:r>
    </w:p>
    <w:p w:rsidR="008C77B1" w:rsidRDefault="008C77B1" w:rsidP="00E33119">
      <w:pPr>
        <w:widowControl w:val="0"/>
        <w:autoSpaceDE w:val="0"/>
        <w:autoSpaceDN w:val="0"/>
        <w:adjustRightInd w:val="0"/>
        <w:ind w:firstLine="709"/>
        <w:jc w:val="both"/>
        <w:rPr>
          <w:sz w:val="28"/>
          <w:szCs w:val="28"/>
        </w:rPr>
      </w:pPr>
      <w:r>
        <w:rPr>
          <w:sz w:val="28"/>
          <w:szCs w:val="28"/>
        </w:rPr>
        <w:t>Государственная поддержка может быть использована на:</w:t>
      </w:r>
    </w:p>
    <w:p w:rsidR="00F726D4" w:rsidRPr="00397B72" w:rsidRDefault="00F726D4" w:rsidP="00E33119">
      <w:pPr>
        <w:widowControl w:val="0"/>
        <w:autoSpaceDE w:val="0"/>
        <w:autoSpaceDN w:val="0"/>
        <w:adjustRightInd w:val="0"/>
        <w:ind w:firstLine="709"/>
        <w:jc w:val="both"/>
        <w:rPr>
          <w:sz w:val="28"/>
          <w:szCs w:val="28"/>
        </w:rPr>
      </w:pPr>
      <w:r w:rsidRPr="00397B72">
        <w:rPr>
          <w:sz w:val="28"/>
          <w:szCs w:val="28"/>
        </w:rPr>
        <w:t>оплат</w:t>
      </w:r>
      <w:r w:rsidR="008C77B1">
        <w:rPr>
          <w:sz w:val="28"/>
          <w:szCs w:val="28"/>
        </w:rPr>
        <w:t>у</w:t>
      </w:r>
      <w:r w:rsidRPr="00397B72">
        <w:rPr>
          <w:sz w:val="28"/>
          <w:szCs w:val="28"/>
        </w:rPr>
        <w:t xml:space="preserve"> труда с отчислениями на социальные нужды;</w:t>
      </w:r>
    </w:p>
    <w:p w:rsidR="00F726D4" w:rsidRPr="00397B72" w:rsidRDefault="00F726D4" w:rsidP="00E33119">
      <w:pPr>
        <w:widowControl w:val="0"/>
        <w:autoSpaceDE w:val="0"/>
        <w:autoSpaceDN w:val="0"/>
        <w:adjustRightInd w:val="0"/>
        <w:ind w:firstLine="709"/>
        <w:jc w:val="both"/>
        <w:rPr>
          <w:sz w:val="28"/>
          <w:szCs w:val="28"/>
        </w:rPr>
      </w:pPr>
      <w:r w:rsidRPr="00397B72">
        <w:rPr>
          <w:sz w:val="28"/>
          <w:szCs w:val="28"/>
        </w:rPr>
        <w:t>приобретение материально-технических ресурсов;</w:t>
      </w:r>
    </w:p>
    <w:p w:rsidR="00F726D4" w:rsidRDefault="00F726D4" w:rsidP="00E33119">
      <w:pPr>
        <w:widowControl w:val="0"/>
        <w:tabs>
          <w:tab w:val="left" w:pos="1134"/>
        </w:tabs>
        <w:autoSpaceDE w:val="0"/>
        <w:autoSpaceDN w:val="0"/>
        <w:adjustRightInd w:val="0"/>
        <w:ind w:firstLine="709"/>
        <w:jc w:val="both"/>
        <w:rPr>
          <w:sz w:val="28"/>
          <w:szCs w:val="28"/>
        </w:rPr>
      </w:pPr>
      <w:r w:rsidRPr="00397B72">
        <w:rPr>
          <w:sz w:val="28"/>
          <w:szCs w:val="28"/>
        </w:rPr>
        <w:t>оплата услуг, связанных с производством, реализацией и (или) отгрузкой на собственную переработку сельскохозяйственной продукции.</w:t>
      </w:r>
    </w:p>
    <w:p w:rsidR="00F726D4" w:rsidRPr="00397B72" w:rsidRDefault="00F726D4" w:rsidP="00E33119">
      <w:pPr>
        <w:widowControl w:val="0"/>
        <w:tabs>
          <w:tab w:val="left" w:pos="1134"/>
        </w:tabs>
        <w:autoSpaceDE w:val="0"/>
        <w:autoSpaceDN w:val="0"/>
        <w:adjustRightInd w:val="0"/>
        <w:ind w:firstLine="709"/>
        <w:jc w:val="both"/>
        <w:rPr>
          <w:sz w:val="28"/>
          <w:szCs w:val="28"/>
        </w:rPr>
      </w:pPr>
      <w:r w:rsidRPr="00397B72">
        <w:rPr>
          <w:sz w:val="28"/>
          <w:szCs w:val="28"/>
        </w:rPr>
        <w:t xml:space="preserve">Отчет об использовании субсидии </w:t>
      </w:r>
      <w:r w:rsidR="008C77B1">
        <w:rPr>
          <w:sz w:val="28"/>
          <w:szCs w:val="28"/>
        </w:rPr>
        <w:t>с</w:t>
      </w:r>
      <w:r w:rsidRPr="00397B72">
        <w:rPr>
          <w:sz w:val="28"/>
          <w:szCs w:val="28"/>
        </w:rPr>
        <w:t xml:space="preserve"> подтвержд</w:t>
      </w:r>
      <w:r w:rsidR="008C77B1">
        <w:rPr>
          <w:sz w:val="28"/>
          <w:szCs w:val="28"/>
        </w:rPr>
        <w:t xml:space="preserve">ением </w:t>
      </w:r>
      <w:r w:rsidRPr="00397B72">
        <w:rPr>
          <w:sz w:val="28"/>
          <w:szCs w:val="28"/>
        </w:rPr>
        <w:t>целево</w:t>
      </w:r>
      <w:r w:rsidR="008C77B1">
        <w:rPr>
          <w:sz w:val="28"/>
          <w:szCs w:val="28"/>
        </w:rPr>
        <w:t>го</w:t>
      </w:r>
      <w:r w:rsidRPr="00397B72">
        <w:rPr>
          <w:sz w:val="28"/>
          <w:szCs w:val="28"/>
        </w:rPr>
        <w:t xml:space="preserve"> использовани</w:t>
      </w:r>
      <w:r w:rsidR="008C77B1">
        <w:rPr>
          <w:sz w:val="28"/>
          <w:szCs w:val="28"/>
        </w:rPr>
        <w:t>я</w:t>
      </w:r>
      <w:r w:rsidRPr="00397B72">
        <w:rPr>
          <w:sz w:val="28"/>
          <w:szCs w:val="28"/>
        </w:rPr>
        <w:t xml:space="preserve"> </w:t>
      </w:r>
      <w:r w:rsidR="008C77B1">
        <w:rPr>
          <w:sz w:val="28"/>
          <w:szCs w:val="28"/>
        </w:rPr>
        <w:t xml:space="preserve">предоставляется </w:t>
      </w:r>
      <w:r w:rsidRPr="00397B72">
        <w:rPr>
          <w:sz w:val="28"/>
          <w:szCs w:val="28"/>
        </w:rPr>
        <w:t xml:space="preserve">в Министерство </w:t>
      </w:r>
      <w:r w:rsidR="008C77B1">
        <w:rPr>
          <w:sz w:val="28"/>
          <w:szCs w:val="28"/>
        </w:rPr>
        <w:t xml:space="preserve">одновременно </w:t>
      </w:r>
      <w:r w:rsidRPr="00397B72">
        <w:rPr>
          <w:sz w:val="28"/>
          <w:szCs w:val="28"/>
        </w:rPr>
        <w:t xml:space="preserve">с </w:t>
      </w:r>
      <w:r w:rsidR="008C77B1">
        <w:rPr>
          <w:sz w:val="28"/>
          <w:szCs w:val="28"/>
        </w:rPr>
        <w:t xml:space="preserve">годовой </w:t>
      </w:r>
      <w:r w:rsidRPr="00397B72">
        <w:rPr>
          <w:sz w:val="28"/>
          <w:szCs w:val="28"/>
        </w:rPr>
        <w:t>отчетностью о финансово-экономическом состоянии за 2020 год.</w:t>
      </w:r>
      <w:r w:rsidR="00C44A5D">
        <w:rPr>
          <w:sz w:val="28"/>
          <w:szCs w:val="28"/>
        </w:rPr>
        <w:t xml:space="preserve"> </w:t>
      </w:r>
    </w:p>
    <w:p w:rsidR="00F726D4" w:rsidRPr="00C92D9B" w:rsidRDefault="00505E5A" w:rsidP="00E33119">
      <w:pPr>
        <w:widowControl w:val="0"/>
        <w:tabs>
          <w:tab w:val="left" w:pos="1134"/>
        </w:tabs>
        <w:autoSpaceDE w:val="0"/>
        <w:autoSpaceDN w:val="0"/>
        <w:adjustRightInd w:val="0"/>
        <w:ind w:firstLine="709"/>
        <w:jc w:val="both"/>
        <w:rPr>
          <w:sz w:val="28"/>
          <w:szCs w:val="28"/>
        </w:rPr>
      </w:pPr>
      <w:r>
        <w:rPr>
          <w:sz w:val="28"/>
          <w:szCs w:val="28"/>
        </w:rPr>
        <w:t>З</w:t>
      </w:r>
      <w:r w:rsidR="00F726D4" w:rsidRPr="00397B72">
        <w:rPr>
          <w:sz w:val="28"/>
          <w:szCs w:val="28"/>
        </w:rPr>
        <w:t>аключ</w:t>
      </w:r>
      <w:r>
        <w:rPr>
          <w:sz w:val="28"/>
          <w:szCs w:val="28"/>
        </w:rPr>
        <w:t xml:space="preserve">аемое </w:t>
      </w:r>
      <w:r w:rsidR="00F726D4" w:rsidRPr="00397B72">
        <w:rPr>
          <w:sz w:val="28"/>
          <w:szCs w:val="28"/>
        </w:rPr>
        <w:t>соглашени</w:t>
      </w:r>
      <w:r>
        <w:rPr>
          <w:sz w:val="28"/>
          <w:szCs w:val="28"/>
        </w:rPr>
        <w:t>е будет содержать</w:t>
      </w:r>
      <w:r w:rsidR="00B849CA">
        <w:rPr>
          <w:sz w:val="28"/>
          <w:szCs w:val="28"/>
        </w:rPr>
        <w:t xml:space="preserve"> помимо позиций, </w:t>
      </w:r>
      <w:r w:rsidR="00B849CA" w:rsidRPr="00397B72">
        <w:rPr>
          <w:sz w:val="28"/>
          <w:szCs w:val="28"/>
        </w:rPr>
        <w:t>определяю</w:t>
      </w:r>
      <w:r w:rsidR="00B849CA">
        <w:rPr>
          <w:sz w:val="28"/>
          <w:szCs w:val="28"/>
        </w:rPr>
        <w:t>щих</w:t>
      </w:r>
      <w:r w:rsidR="00B849CA" w:rsidRPr="00397B72">
        <w:rPr>
          <w:sz w:val="28"/>
          <w:szCs w:val="28"/>
        </w:rPr>
        <w:t xml:space="preserve"> порядок, сроки и формы предоставления</w:t>
      </w:r>
      <w:r w:rsidR="00B849CA">
        <w:rPr>
          <w:sz w:val="28"/>
          <w:szCs w:val="28"/>
        </w:rPr>
        <w:t xml:space="preserve"> отчетности,</w:t>
      </w:r>
      <w:r w:rsidR="00B849CA" w:rsidRPr="00397B72">
        <w:rPr>
          <w:sz w:val="28"/>
          <w:szCs w:val="28"/>
        </w:rPr>
        <w:t xml:space="preserve"> </w:t>
      </w:r>
      <w:r w:rsidR="00B849CA">
        <w:rPr>
          <w:sz w:val="28"/>
          <w:szCs w:val="28"/>
        </w:rPr>
        <w:t>и</w:t>
      </w:r>
      <w:r>
        <w:rPr>
          <w:sz w:val="28"/>
          <w:szCs w:val="28"/>
        </w:rPr>
        <w:t xml:space="preserve"> позици</w:t>
      </w:r>
      <w:r w:rsidR="00B849CA">
        <w:rPr>
          <w:sz w:val="28"/>
          <w:szCs w:val="28"/>
        </w:rPr>
        <w:t>ю</w:t>
      </w:r>
      <w:r>
        <w:rPr>
          <w:sz w:val="28"/>
          <w:szCs w:val="28"/>
        </w:rPr>
        <w:t xml:space="preserve"> </w:t>
      </w:r>
      <w:r w:rsidR="00F726D4" w:rsidRPr="00397B72">
        <w:rPr>
          <w:sz w:val="28"/>
          <w:szCs w:val="28"/>
        </w:rPr>
        <w:t>о</w:t>
      </w:r>
      <w:r w:rsidR="00B849CA">
        <w:rPr>
          <w:sz w:val="28"/>
          <w:szCs w:val="28"/>
        </w:rPr>
        <w:t xml:space="preserve"> запланированных</w:t>
      </w:r>
      <w:r w:rsidR="00F726D4" w:rsidRPr="00397B72">
        <w:rPr>
          <w:sz w:val="28"/>
          <w:szCs w:val="28"/>
        </w:rPr>
        <w:t xml:space="preserve"> результат</w:t>
      </w:r>
      <w:r>
        <w:rPr>
          <w:sz w:val="28"/>
          <w:szCs w:val="28"/>
        </w:rPr>
        <w:t>ах</w:t>
      </w:r>
      <w:r w:rsidR="00F726D4" w:rsidRPr="00397B72">
        <w:rPr>
          <w:sz w:val="28"/>
          <w:szCs w:val="28"/>
        </w:rPr>
        <w:t xml:space="preserve"> </w:t>
      </w:r>
      <w:r w:rsidR="00B849CA">
        <w:rPr>
          <w:sz w:val="28"/>
          <w:szCs w:val="28"/>
        </w:rPr>
        <w:t>использования</w:t>
      </w:r>
      <w:r w:rsidR="00F726D4" w:rsidRPr="00397B72">
        <w:rPr>
          <w:sz w:val="28"/>
          <w:szCs w:val="28"/>
        </w:rPr>
        <w:t xml:space="preserve"> субсидий, </w:t>
      </w:r>
      <w:r>
        <w:rPr>
          <w:sz w:val="28"/>
          <w:szCs w:val="28"/>
        </w:rPr>
        <w:t xml:space="preserve">измеряемых количественно и </w:t>
      </w:r>
      <w:r w:rsidR="00F726D4" w:rsidRPr="00397B72">
        <w:rPr>
          <w:sz w:val="28"/>
          <w:szCs w:val="28"/>
        </w:rPr>
        <w:t>соответст</w:t>
      </w:r>
      <w:r>
        <w:rPr>
          <w:sz w:val="28"/>
          <w:szCs w:val="28"/>
        </w:rPr>
        <w:t>вующих</w:t>
      </w:r>
      <w:r w:rsidR="00F726D4" w:rsidRPr="00397B72">
        <w:rPr>
          <w:sz w:val="28"/>
          <w:szCs w:val="28"/>
        </w:rPr>
        <w:t xml:space="preserve"> </w:t>
      </w:r>
      <w:r>
        <w:rPr>
          <w:sz w:val="28"/>
          <w:szCs w:val="28"/>
        </w:rPr>
        <w:t>направлени</w:t>
      </w:r>
      <w:r w:rsidR="00B849CA">
        <w:rPr>
          <w:sz w:val="28"/>
          <w:szCs w:val="28"/>
        </w:rPr>
        <w:t>ям</w:t>
      </w:r>
      <w:r>
        <w:rPr>
          <w:sz w:val="28"/>
          <w:szCs w:val="28"/>
        </w:rPr>
        <w:t xml:space="preserve"> субсидирования</w:t>
      </w:r>
      <w:r w:rsidR="00F726D4" w:rsidRPr="00397B72">
        <w:rPr>
          <w:sz w:val="28"/>
          <w:szCs w:val="28"/>
        </w:rPr>
        <w:t>.</w:t>
      </w:r>
      <w:r w:rsidR="00C44A5D">
        <w:rPr>
          <w:sz w:val="28"/>
          <w:szCs w:val="28"/>
        </w:rPr>
        <w:t xml:space="preserve"> При недостижении целевого значения показателя </w:t>
      </w:r>
      <w:r w:rsidR="00C44A5D" w:rsidRPr="00C44A5D">
        <w:rPr>
          <w:sz w:val="28"/>
          <w:szCs w:val="28"/>
        </w:rPr>
        <w:t xml:space="preserve">будут применяться </w:t>
      </w:r>
      <w:r w:rsidR="00C44A5D" w:rsidRPr="00C92D9B">
        <w:rPr>
          <w:sz w:val="28"/>
          <w:szCs w:val="28"/>
        </w:rPr>
        <w:t>штрафные санкции.</w:t>
      </w:r>
    </w:p>
    <w:p w:rsidR="00F726D4" w:rsidRPr="00C92D9B" w:rsidRDefault="00B849CA" w:rsidP="00E33119">
      <w:pPr>
        <w:shd w:val="clear" w:color="auto" w:fill="FFFFFF"/>
        <w:spacing w:before="120"/>
        <w:ind w:firstLine="720"/>
        <w:jc w:val="both"/>
        <w:rPr>
          <w:sz w:val="28"/>
          <w:szCs w:val="28"/>
        </w:rPr>
      </w:pPr>
      <w:r w:rsidRPr="00C92D9B">
        <w:rPr>
          <w:sz w:val="28"/>
          <w:szCs w:val="28"/>
        </w:rPr>
        <w:t>Коротко, об</w:t>
      </w:r>
      <w:r w:rsidR="00F726D4" w:rsidRPr="00C92D9B">
        <w:rPr>
          <w:sz w:val="28"/>
          <w:szCs w:val="28"/>
        </w:rPr>
        <w:t xml:space="preserve"> отдельны</w:t>
      </w:r>
      <w:r w:rsidRPr="00C92D9B">
        <w:rPr>
          <w:sz w:val="28"/>
          <w:szCs w:val="28"/>
        </w:rPr>
        <w:t xml:space="preserve">х изменениях по </w:t>
      </w:r>
      <w:r w:rsidR="00F726D4" w:rsidRPr="00C92D9B">
        <w:rPr>
          <w:sz w:val="28"/>
          <w:szCs w:val="28"/>
        </w:rPr>
        <w:t>основны</w:t>
      </w:r>
      <w:r w:rsidRPr="00C92D9B">
        <w:rPr>
          <w:sz w:val="28"/>
          <w:szCs w:val="28"/>
        </w:rPr>
        <w:t>м</w:t>
      </w:r>
      <w:r w:rsidR="00F726D4" w:rsidRPr="00C92D9B">
        <w:rPr>
          <w:sz w:val="28"/>
          <w:szCs w:val="28"/>
        </w:rPr>
        <w:t xml:space="preserve"> мер</w:t>
      </w:r>
      <w:r w:rsidRPr="00C92D9B">
        <w:rPr>
          <w:sz w:val="28"/>
          <w:szCs w:val="28"/>
        </w:rPr>
        <w:t>ам поддержки</w:t>
      </w:r>
      <w:r w:rsidR="00F726D4" w:rsidRPr="00C92D9B">
        <w:rPr>
          <w:sz w:val="28"/>
          <w:szCs w:val="28"/>
        </w:rPr>
        <w:t>:</w:t>
      </w:r>
    </w:p>
    <w:p w:rsidR="00F726D4" w:rsidRPr="00C92D9B" w:rsidRDefault="00F726D4" w:rsidP="00E33119">
      <w:pPr>
        <w:shd w:val="clear" w:color="auto" w:fill="FFFFFF"/>
        <w:spacing w:before="120"/>
        <w:ind w:firstLine="720"/>
        <w:jc w:val="both"/>
        <w:rPr>
          <w:sz w:val="28"/>
          <w:szCs w:val="28"/>
        </w:rPr>
      </w:pPr>
      <w:r w:rsidRPr="00C92D9B">
        <w:rPr>
          <w:sz w:val="28"/>
          <w:szCs w:val="28"/>
        </w:rPr>
        <w:t>1</w:t>
      </w:r>
      <w:r w:rsidR="001F2D2F" w:rsidRPr="00C92D9B">
        <w:rPr>
          <w:sz w:val="28"/>
          <w:szCs w:val="28"/>
        </w:rPr>
        <w:t>.</w:t>
      </w:r>
      <w:r w:rsidRPr="00C92D9B">
        <w:rPr>
          <w:sz w:val="28"/>
          <w:szCs w:val="28"/>
        </w:rPr>
        <w:t xml:space="preserve"> исключена государственная поддержка на низкопродуктивную пашню, при этом </w:t>
      </w:r>
      <w:r w:rsidRPr="00C92D9B">
        <w:rPr>
          <w:bCs/>
          <w:sz w:val="28"/>
          <w:szCs w:val="28"/>
        </w:rPr>
        <w:t>повышающие коэффициенты по качеству подготовленных паров будут применяться при расчете</w:t>
      </w:r>
      <w:r w:rsidRPr="00C92D9B">
        <w:rPr>
          <w:sz w:val="28"/>
          <w:szCs w:val="28"/>
        </w:rPr>
        <w:t xml:space="preserve"> государственной поддержки на проведение комплекса агротехнологических работ (ранее «несвязка») в </w:t>
      </w:r>
      <w:r w:rsidR="00B849CA" w:rsidRPr="00C92D9B">
        <w:rPr>
          <w:sz w:val="28"/>
          <w:szCs w:val="28"/>
        </w:rPr>
        <w:t xml:space="preserve">части </w:t>
      </w:r>
      <w:r w:rsidR="002F6CC0" w:rsidRPr="00C92D9B">
        <w:rPr>
          <w:sz w:val="28"/>
          <w:szCs w:val="28"/>
        </w:rPr>
        <w:t>субсидии, финансируемой только за счет регионального бюджета;</w:t>
      </w:r>
    </w:p>
    <w:p w:rsidR="002F6CC0" w:rsidRPr="00C92D9B" w:rsidRDefault="001F2D2F" w:rsidP="00E33119">
      <w:pPr>
        <w:shd w:val="clear" w:color="auto" w:fill="FFFFFF"/>
        <w:spacing w:before="120"/>
        <w:ind w:firstLine="720"/>
        <w:jc w:val="both"/>
        <w:rPr>
          <w:sz w:val="28"/>
          <w:szCs w:val="28"/>
        </w:rPr>
      </w:pPr>
      <w:r w:rsidRPr="00C92D9B">
        <w:rPr>
          <w:sz w:val="28"/>
          <w:szCs w:val="28"/>
        </w:rPr>
        <w:t>2.</w:t>
      </w:r>
      <w:r w:rsidR="002F6CC0" w:rsidRPr="00C92D9B">
        <w:rPr>
          <w:sz w:val="28"/>
          <w:szCs w:val="28"/>
        </w:rPr>
        <w:t xml:space="preserve"> на получение государственной поддержки на проведение комплекса агротехнологических работ из федерального бюджета могут претендовать только сельскохозяйственные товаропроизводители, </w:t>
      </w:r>
    </w:p>
    <w:p w:rsidR="002F6CC0" w:rsidRPr="00C92D9B" w:rsidRDefault="001F2D2F" w:rsidP="00E33119">
      <w:pPr>
        <w:shd w:val="clear" w:color="auto" w:fill="FFFFFF"/>
        <w:spacing w:before="120"/>
        <w:ind w:firstLine="720"/>
        <w:jc w:val="both"/>
        <w:rPr>
          <w:bCs/>
          <w:sz w:val="28"/>
          <w:szCs w:val="28"/>
        </w:rPr>
      </w:pPr>
      <w:r w:rsidRPr="00C92D9B">
        <w:rPr>
          <w:sz w:val="28"/>
          <w:szCs w:val="28"/>
        </w:rPr>
        <w:t>1</w:t>
      </w:r>
      <w:r w:rsidR="002F6CC0" w:rsidRPr="00C92D9B">
        <w:rPr>
          <w:sz w:val="28"/>
          <w:szCs w:val="28"/>
        </w:rPr>
        <w:t>) в</w:t>
      </w:r>
      <w:r w:rsidR="002F6CC0" w:rsidRPr="00C92D9B">
        <w:rPr>
          <w:bCs/>
          <w:sz w:val="28"/>
          <w:szCs w:val="28"/>
        </w:rPr>
        <w:t>ключенные в единый реестр субъектов малого и среднего предпринимательства, и отвечающие критериям малого предприятия в соответствии с Федеральным законом от 24 июля 2007 года № 209-ФЗ «О развитии малого и среднего предпринимательства в Российской Федерации»;</w:t>
      </w:r>
    </w:p>
    <w:p w:rsidR="00734ABE" w:rsidRPr="00C92D9B" w:rsidRDefault="001F2D2F" w:rsidP="00E33119">
      <w:pPr>
        <w:shd w:val="clear" w:color="auto" w:fill="FFFFFF"/>
        <w:spacing w:before="120"/>
        <w:ind w:firstLine="720"/>
        <w:jc w:val="both"/>
        <w:rPr>
          <w:bCs/>
          <w:sz w:val="28"/>
          <w:szCs w:val="28"/>
        </w:rPr>
      </w:pPr>
      <w:r w:rsidRPr="00C92D9B">
        <w:rPr>
          <w:bCs/>
          <w:sz w:val="28"/>
          <w:szCs w:val="28"/>
        </w:rPr>
        <w:t>2</w:t>
      </w:r>
      <w:r w:rsidR="002F6CC0" w:rsidRPr="00C92D9B">
        <w:rPr>
          <w:bCs/>
          <w:sz w:val="28"/>
          <w:szCs w:val="28"/>
        </w:rPr>
        <w:t>) обязующиеся использовать для посева текущего года семена сельскохозяйственных культур, сорта или</w:t>
      </w:r>
      <w:r w:rsidR="002F6CC0" w:rsidRPr="00397B72">
        <w:rPr>
          <w:bCs/>
          <w:sz w:val="28"/>
          <w:szCs w:val="28"/>
        </w:rPr>
        <w:t xml:space="preserve"> гибриды которых включены в Государственный реестр селекционных достижений, допущенных к использованию по 11 </w:t>
      </w:r>
      <w:r w:rsidR="002F6CC0" w:rsidRPr="00C92D9B">
        <w:rPr>
          <w:bCs/>
          <w:sz w:val="28"/>
          <w:szCs w:val="28"/>
        </w:rPr>
        <w:t>Восточно-Сибирскому региону, а также при условии, что сортовые и посевные качества таких семян соответствуют государственным стандартам.</w:t>
      </w:r>
    </w:p>
    <w:p w:rsidR="002F6CC0" w:rsidRPr="00C92D9B" w:rsidRDefault="002F6CC0" w:rsidP="00E33119">
      <w:pPr>
        <w:shd w:val="clear" w:color="auto" w:fill="FFFFFF"/>
        <w:spacing w:before="120"/>
        <w:ind w:firstLine="720"/>
        <w:jc w:val="both"/>
        <w:rPr>
          <w:bCs/>
          <w:sz w:val="28"/>
          <w:szCs w:val="28"/>
        </w:rPr>
      </w:pPr>
      <w:r w:rsidRPr="00C92D9B">
        <w:rPr>
          <w:bCs/>
          <w:sz w:val="28"/>
          <w:szCs w:val="28"/>
        </w:rPr>
        <w:t>Применяются повышающие коэффициенты по</w:t>
      </w:r>
      <w:r w:rsidRPr="00C92D9B">
        <w:rPr>
          <w:sz w:val="28"/>
          <w:szCs w:val="28"/>
        </w:rPr>
        <w:t xml:space="preserve"> поддержке на проведение комплекса агротехнологических работ</w:t>
      </w:r>
      <w:r w:rsidRPr="00C92D9B">
        <w:rPr>
          <w:bCs/>
          <w:sz w:val="28"/>
          <w:szCs w:val="28"/>
        </w:rPr>
        <w:t>:</w:t>
      </w:r>
    </w:p>
    <w:p w:rsidR="002F6CC0" w:rsidRDefault="002F6CC0" w:rsidP="00E33119">
      <w:pPr>
        <w:shd w:val="clear" w:color="auto" w:fill="FFFFFF"/>
        <w:spacing w:before="120"/>
        <w:ind w:firstLine="720"/>
        <w:jc w:val="both"/>
        <w:rPr>
          <w:sz w:val="28"/>
          <w:szCs w:val="28"/>
        </w:rPr>
      </w:pPr>
      <w:r w:rsidRPr="00C92D9B">
        <w:rPr>
          <w:sz w:val="28"/>
          <w:szCs w:val="28"/>
        </w:rPr>
        <w:t>1) по софинансируем</w:t>
      </w:r>
      <w:r w:rsidR="00E0025F" w:rsidRPr="00C92D9B">
        <w:rPr>
          <w:sz w:val="28"/>
          <w:szCs w:val="28"/>
        </w:rPr>
        <w:t>ом</w:t>
      </w:r>
      <w:r w:rsidRPr="00C92D9B">
        <w:rPr>
          <w:sz w:val="28"/>
          <w:szCs w:val="28"/>
        </w:rPr>
        <w:t xml:space="preserve">у </w:t>
      </w:r>
      <w:r w:rsidR="001F2D2F" w:rsidRPr="00C92D9B">
        <w:rPr>
          <w:sz w:val="28"/>
          <w:szCs w:val="28"/>
        </w:rPr>
        <w:t>(с федеральным</w:t>
      </w:r>
      <w:r w:rsidR="001F2D2F">
        <w:rPr>
          <w:sz w:val="28"/>
          <w:szCs w:val="28"/>
        </w:rPr>
        <w:t xml:space="preserve"> бюджетом) </w:t>
      </w:r>
      <w:r>
        <w:rPr>
          <w:sz w:val="28"/>
          <w:szCs w:val="28"/>
        </w:rPr>
        <w:t>мероприятию</w:t>
      </w:r>
      <w:r w:rsidR="00AF42F0" w:rsidRPr="00AF42F0">
        <w:rPr>
          <w:sz w:val="28"/>
          <w:szCs w:val="28"/>
        </w:rPr>
        <w:t xml:space="preserve"> </w:t>
      </w:r>
      <w:r w:rsidR="00AF42F0" w:rsidRPr="00397B72">
        <w:rPr>
          <w:sz w:val="28"/>
          <w:szCs w:val="28"/>
        </w:rPr>
        <w:t>в случае</w:t>
      </w:r>
      <w:r>
        <w:rPr>
          <w:sz w:val="28"/>
          <w:szCs w:val="28"/>
        </w:rPr>
        <w:t>:</w:t>
      </w:r>
    </w:p>
    <w:p w:rsidR="00AF42F0" w:rsidRDefault="00397B72" w:rsidP="00E33119">
      <w:pPr>
        <w:widowControl w:val="0"/>
        <w:tabs>
          <w:tab w:val="left" w:pos="1134"/>
        </w:tabs>
        <w:autoSpaceDE w:val="0"/>
        <w:autoSpaceDN w:val="0"/>
        <w:adjustRightInd w:val="0"/>
        <w:ind w:firstLine="709"/>
        <w:jc w:val="both"/>
        <w:rPr>
          <w:sz w:val="28"/>
          <w:szCs w:val="28"/>
        </w:rPr>
      </w:pPr>
      <w:r w:rsidRPr="00397B72">
        <w:rPr>
          <w:sz w:val="28"/>
          <w:szCs w:val="28"/>
        </w:rPr>
        <w:t>страхования посевных площадей (1,2)</w:t>
      </w:r>
      <w:r w:rsidR="00AF42F0">
        <w:rPr>
          <w:sz w:val="28"/>
          <w:szCs w:val="28"/>
        </w:rPr>
        <w:t>;</w:t>
      </w:r>
    </w:p>
    <w:p w:rsidR="00397B72" w:rsidRDefault="00397B72" w:rsidP="00E33119">
      <w:pPr>
        <w:widowControl w:val="0"/>
        <w:tabs>
          <w:tab w:val="left" w:pos="1134"/>
        </w:tabs>
        <w:autoSpaceDE w:val="0"/>
        <w:autoSpaceDN w:val="0"/>
        <w:adjustRightInd w:val="0"/>
        <w:ind w:firstLine="709"/>
        <w:jc w:val="both"/>
        <w:rPr>
          <w:bCs/>
          <w:sz w:val="28"/>
          <w:szCs w:val="28"/>
        </w:rPr>
      </w:pPr>
      <w:r w:rsidRPr="00397B72">
        <w:rPr>
          <w:sz w:val="28"/>
          <w:szCs w:val="28"/>
        </w:rPr>
        <w:t>проведения работ по</w:t>
      </w:r>
      <w:r w:rsidRPr="00397B72">
        <w:rPr>
          <w:bCs/>
          <w:sz w:val="28"/>
          <w:szCs w:val="28"/>
        </w:rPr>
        <w:t xml:space="preserve"> фосфоритованию, и (или) гипсованию посевных площадей (2,0</w:t>
      </w:r>
      <w:r w:rsidR="00AF42F0">
        <w:rPr>
          <w:bCs/>
          <w:sz w:val="28"/>
          <w:szCs w:val="28"/>
        </w:rPr>
        <w:t>);</w:t>
      </w:r>
    </w:p>
    <w:p w:rsidR="00AF42F0" w:rsidRDefault="00AF42F0" w:rsidP="00E33119">
      <w:pPr>
        <w:widowControl w:val="0"/>
        <w:tabs>
          <w:tab w:val="left" w:pos="1134"/>
        </w:tabs>
        <w:autoSpaceDE w:val="0"/>
        <w:autoSpaceDN w:val="0"/>
        <w:adjustRightInd w:val="0"/>
        <w:spacing w:before="120"/>
        <w:ind w:firstLine="709"/>
        <w:jc w:val="both"/>
        <w:rPr>
          <w:bCs/>
          <w:sz w:val="28"/>
          <w:szCs w:val="28"/>
        </w:rPr>
      </w:pPr>
      <w:r>
        <w:rPr>
          <w:bCs/>
          <w:sz w:val="28"/>
          <w:szCs w:val="28"/>
        </w:rPr>
        <w:t>2) по мероприятию, источник финансирования которого региональный бюджет:</w:t>
      </w:r>
    </w:p>
    <w:p w:rsidR="00397B72" w:rsidRPr="00397B72" w:rsidRDefault="00AF42F0" w:rsidP="00E33119">
      <w:pPr>
        <w:widowControl w:val="0"/>
        <w:tabs>
          <w:tab w:val="left" w:pos="1134"/>
        </w:tabs>
        <w:autoSpaceDE w:val="0"/>
        <w:autoSpaceDN w:val="0"/>
        <w:adjustRightInd w:val="0"/>
        <w:ind w:firstLine="709"/>
        <w:jc w:val="both"/>
        <w:rPr>
          <w:bCs/>
          <w:sz w:val="28"/>
          <w:szCs w:val="28"/>
        </w:rPr>
      </w:pPr>
      <w:r>
        <w:rPr>
          <w:sz w:val="28"/>
          <w:szCs w:val="28"/>
        </w:rPr>
        <w:t>по качеству паров, подготовленных под посев текущего года</w:t>
      </w:r>
      <w:r w:rsidR="00397B72" w:rsidRPr="00397B72">
        <w:rPr>
          <w:sz w:val="28"/>
          <w:szCs w:val="28"/>
        </w:rPr>
        <w:t xml:space="preserve"> (от 1,1 до 1,5);</w:t>
      </w:r>
    </w:p>
    <w:p w:rsidR="00397B72" w:rsidRPr="00397B72" w:rsidRDefault="00AF42F0" w:rsidP="00E33119">
      <w:pPr>
        <w:widowControl w:val="0"/>
        <w:tabs>
          <w:tab w:val="left" w:pos="1134"/>
        </w:tabs>
        <w:autoSpaceDE w:val="0"/>
        <w:autoSpaceDN w:val="0"/>
        <w:adjustRightInd w:val="0"/>
        <w:ind w:firstLine="709"/>
        <w:jc w:val="both"/>
        <w:rPr>
          <w:sz w:val="28"/>
          <w:szCs w:val="28"/>
        </w:rPr>
      </w:pPr>
      <w:r>
        <w:rPr>
          <w:sz w:val="28"/>
          <w:szCs w:val="28"/>
        </w:rPr>
        <w:t xml:space="preserve">по обязательству </w:t>
      </w:r>
      <w:r w:rsidR="00397B72" w:rsidRPr="00397B72">
        <w:rPr>
          <w:sz w:val="28"/>
          <w:szCs w:val="28"/>
        </w:rPr>
        <w:t>обеспеч</w:t>
      </w:r>
      <w:r>
        <w:rPr>
          <w:sz w:val="28"/>
          <w:szCs w:val="28"/>
        </w:rPr>
        <w:t xml:space="preserve">ения </w:t>
      </w:r>
      <w:r w:rsidR="00397B72" w:rsidRPr="00397B72">
        <w:rPr>
          <w:sz w:val="28"/>
          <w:szCs w:val="28"/>
        </w:rPr>
        <w:t>сев</w:t>
      </w:r>
      <w:r>
        <w:rPr>
          <w:sz w:val="28"/>
          <w:szCs w:val="28"/>
        </w:rPr>
        <w:t>а</w:t>
      </w:r>
      <w:r w:rsidR="00397B72" w:rsidRPr="00397B72">
        <w:rPr>
          <w:sz w:val="28"/>
          <w:szCs w:val="28"/>
        </w:rPr>
        <w:t xml:space="preserve"> не менее 10 % от общей посевной площади оригинальными и (или) элитными семенами и (или) семенам I</w:t>
      </w:r>
      <w:r>
        <w:rPr>
          <w:sz w:val="28"/>
          <w:szCs w:val="28"/>
        </w:rPr>
        <w:t> </w:t>
      </w:r>
      <w:r w:rsidR="00397B72" w:rsidRPr="00397B72">
        <w:rPr>
          <w:sz w:val="28"/>
          <w:szCs w:val="28"/>
        </w:rPr>
        <w:t xml:space="preserve">репродукции </w:t>
      </w:r>
      <w:r>
        <w:rPr>
          <w:sz w:val="28"/>
          <w:szCs w:val="28"/>
        </w:rPr>
        <w:t>(</w:t>
      </w:r>
      <w:r w:rsidR="00397B72" w:rsidRPr="00397B72">
        <w:rPr>
          <w:sz w:val="28"/>
          <w:szCs w:val="28"/>
        </w:rPr>
        <w:t>1,2</w:t>
      </w:r>
      <w:r>
        <w:rPr>
          <w:sz w:val="28"/>
          <w:szCs w:val="28"/>
        </w:rPr>
        <w:t>)</w:t>
      </w:r>
      <w:r w:rsidR="00397B72" w:rsidRPr="00397B72">
        <w:rPr>
          <w:b/>
          <w:sz w:val="28"/>
          <w:szCs w:val="28"/>
        </w:rPr>
        <w:t>;</w:t>
      </w:r>
    </w:p>
    <w:p w:rsidR="00397B72" w:rsidRPr="00397B72" w:rsidRDefault="00AF42F0" w:rsidP="00E33119">
      <w:pPr>
        <w:widowControl w:val="0"/>
        <w:tabs>
          <w:tab w:val="left" w:pos="1134"/>
        </w:tabs>
        <w:autoSpaceDE w:val="0"/>
        <w:autoSpaceDN w:val="0"/>
        <w:adjustRightInd w:val="0"/>
        <w:ind w:firstLine="709"/>
        <w:jc w:val="both"/>
        <w:rPr>
          <w:sz w:val="28"/>
          <w:szCs w:val="28"/>
        </w:rPr>
      </w:pPr>
      <w:r>
        <w:rPr>
          <w:sz w:val="28"/>
          <w:szCs w:val="28"/>
        </w:rPr>
        <w:t xml:space="preserve">по обязательству </w:t>
      </w:r>
      <w:r w:rsidRPr="00397B72">
        <w:rPr>
          <w:sz w:val="28"/>
          <w:szCs w:val="28"/>
        </w:rPr>
        <w:t>обеспеч</w:t>
      </w:r>
      <w:r>
        <w:rPr>
          <w:sz w:val="28"/>
          <w:szCs w:val="28"/>
        </w:rPr>
        <w:t xml:space="preserve">ения </w:t>
      </w:r>
      <w:r w:rsidR="00397B72" w:rsidRPr="00397B72">
        <w:rPr>
          <w:sz w:val="28"/>
          <w:szCs w:val="28"/>
        </w:rPr>
        <w:t>внесени</w:t>
      </w:r>
      <w:r w:rsidR="001F2D2F">
        <w:rPr>
          <w:sz w:val="28"/>
          <w:szCs w:val="28"/>
        </w:rPr>
        <w:t>я</w:t>
      </w:r>
      <w:r w:rsidR="00397B72" w:rsidRPr="00397B72">
        <w:rPr>
          <w:sz w:val="28"/>
          <w:szCs w:val="28"/>
        </w:rPr>
        <w:t xml:space="preserve"> не менее 5 кг/га в действующем веществе агрохимикатов (минеральные удобрения), за исключением химических мелиорантов, в текущем году </w:t>
      </w:r>
      <w:r>
        <w:rPr>
          <w:sz w:val="28"/>
          <w:szCs w:val="28"/>
        </w:rPr>
        <w:t>(</w:t>
      </w:r>
      <w:r w:rsidR="00397B72" w:rsidRPr="00397B72">
        <w:rPr>
          <w:sz w:val="28"/>
          <w:szCs w:val="28"/>
        </w:rPr>
        <w:t>1,3</w:t>
      </w:r>
      <w:r>
        <w:rPr>
          <w:sz w:val="28"/>
          <w:szCs w:val="28"/>
        </w:rPr>
        <w:t>)</w:t>
      </w:r>
      <w:r w:rsidR="00397B72" w:rsidRPr="00397B72">
        <w:rPr>
          <w:sz w:val="28"/>
          <w:szCs w:val="28"/>
        </w:rPr>
        <w:t>.</w:t>
      </w:r>
    </w:p>
    <w:p w:rsidR="00583D54" w:rsidRDefault="001F2D2F" w:rsidP="00E33119">
      <w:pPr>
        <w:shd w:val="clear" w:color="auto" w:fill="FFFFFF"/>
        <w:ind w:firstLine="720"/>
        <w:jc w:val="both"/>
        <w:rPr>
          <w:sz w:val="28"/>
          <w:szCs w:val="28"/>
        </w:rPr>
      </w:pPr>
      <w:r>
        <w:rPr>
          <w:sz w:val="28"/>
          <w:szCs w:val="28"/>
        </w:rPr>
        <w:t>3. субсидирование элитного семеноводства с текущего года осуществляется за счет средств краевого бюджета. Такая инициатива позволяет расширить субсидируемых семян. В частности</w:t>
      </w:r>
      <w:r w:rsidR="00583D54">
        <w:rPr>
          <w:sz w:val="28"/>
          <w:szCs w:val="28"/>
        </w:rPr>
        <w:t>:</w:t>
      </w:r>
    </w:p>
    <w:p w:rsidR="00583D54" w:rsidRDefault="00583D54" w:rsidP="00E33119">
      <w:pPr>
        <w:shd w:val="clear" w:color="auto" w:fill="FFFFFF"/>
        <w:ind w:firstLine="720"/>
        <w:jc w:val="both"/>
        <w:rPr>
          <w:sz w:val="28"/>
          <w:szCs w:val="28"/>
        </w:rPr>
      </w:pPr>
      <w:r>
        <w:rPr>
          <w:sz w:val="28"/>
          <w:szCs w:val="28"/>
        </w:rPr>
        <w:t>1)</w:t>
      </w:r>
      <w:r w:rsidR="001F2D2F">
        <w:rPr>
          <w:sz w:val="28"/>
          <w:szCs w:val="28"/>
        </w:rPr>
        <w:t xml:space="preserve"> по </w:t>
      </w:r>
      <w:r>
        <w:rPr>
          <w:sz w:val="28"/>
          <w:szCs w:val="28"/>
        </w:rPr>
        <w:t xml:space="preserve">семенам </w:t>
      </w:r>
      <w:r w:rsidR="001F2D2F">
        <w:rPr>
          <w:sz w:val="28"/>
          <w:szCs w:val="28"/>
        </w:rPr>
        <w:t>зерновы</w:t>
      </w:r>
      <w:r>
        <w:rPr>
          <w:sz w:val="28"/>
          <w:szCs w:val="28"/>
        </w:rPr>
        <w:t>х</w:t>
      </w:r>
      <w:r w:rsidR="001F2D2F">
        <w:rPr>
          <w:sz w:val="28"/>
          <w:szCs w:val="28"/>
        </w:rPr>
        <w:t xml:space="preserve"> и зернобобовы</w:t>
      </w:r>
      <w:r>
        <w:rPr>
          <w:sz w:val="28"/>
          <w:szCs w:val="28"/>
        </w:rPr>
        <w:t>х</w:t>
      </w:r>
      <w:r w:rsidR="001F2D2F">
        <w:rPr>
          <w:sz w:val="28"/>
          <w:szCs w:val="28"/>
        </w:rPr>
        <w:t xml:space="preserve">, </w:t>
      </w:r>
      <w:r>
        <w:rPr>
          <w:sz w:val="28"/>
          <w:szCs w:val="28"/>
        </w:rPr>
        <w:t xml:space="preserve">технических культур, картофелю субсидируется </w:t>
      </w:r>
      <w:r w:rsidR="001F2D2F" w:rsidRPr="001F2D2F">
        <w:rPr>
          <w:sz w:val="28"/>
          <w:szCs w:val="28"/>
        </w:rPr>
        <w:t>часть фактически подтвержденной полной оплаты стоимости семян (без учета налога на добавленную сто</w:t>
      </w:r>
      <w:r>
        <w:rPr>
          <w:sz w:val="28"/>
          <w:szCs w:val="28"/>
        </w:rPr>
        <w:t xml:space="preserve">имость и транспортных расходов) от оригинальных до 1 репродукции включительно, </w:t>
      </w:r>
    </w:p>
    <w:p w:rsidR="001F2D2F" w:rsidRPr="001F2D2F" w:rsidRDefault="00583D54" w:rsidP="00E33119">
      <w:pPr>
        <w:shd w:val="clear" w:color="auto" w:fill="FFFFFF"/>
        <w:ind w:firstLine="720"/>
        <w:jc w:val="both"/>
        <w:rPr>
          <w:sz w:val="28"/>
          <w:szCs w:val="28"/>
        </w:rPr>
      </w:pPr>
      <w:r>
        <w:rPr>
          <w:sz w:val="28"/>
          <w:szCs w:val="28"/>
        </w:rPr>
        <w:t xml:space="preserve">2) по семенам </w:t>
      </w:r>
      <w:r w:rsidR="001F2D2F" w:rsidRPr="001F2D2F">
        <w:rPr>
          <w:sz w:val="28"/>
          <w:szCs w:val="28"/>
        </w:rPr>
        <w:t>овощных культур</w:t>
      </w:r>
      <w:r>
        <w:rPr>
          <w:sz w:val="28"/>
          <w:szCs w:val="28"/>
        </w:rPr>
        <w:t xml:space="preserve"> от </w:t>
      </w:r>
      <w:r w:rsidR="001F2D2F" w:rsidRPr="001F2D2F">
        <w:rPr>
          <w:sz w:val="28"/>
          <w:szCs w:val="28"/>
        </w:rPr>
        <w:t>суперэлит</w:t>
      </w:r>
      <w:r>
        <w:rPr>
          <w:sz w:val="28"/>
          <w:szCs w:val="28"/>
        </w:rPr>
        <w:t>ы до</w:t>
      </w:r>
      <w:r w:rsidR="001F2D2F" w:rsidRPr="001F2D2F">
        <w:rPr>
          <w:sz w:val="28"/>
          <w:szCs w:val="28"/>
        </w:rPr>
        <w:t xml:space="preserve"> гибрид</w:t>
      </w:r>
      <w:r>
        <w:rPr>
          <w:sz w:val="28"/>
          <w:szCs w:val="28"/>
        </w:rPr>
        <w:t>ов</w:t>
      </w:r>
      <w:r w:rsidR="001F2D2F" w:rsidRPr="001F2D2F">
        <w:rPr>
          <w:sz w:val="28"/>
          <w:szCs w:val="28"/>
        </w:rPr>
        <w:t xml:space="preserve"> F1;</w:t>
      </w:r>
    </w:p>
    <w:p w:rsidR="001F2D2F" w:rsidRDefault="00583D54" w:rsidP="00E33119">
      <w:pPr>
        <w:shd w:val="clear" w:color="auto" w:fill="FFFFFF"/>
        <w:ind w:firstLine="720"/>
        <w:jc w:val="both"/>
        <w:rPr>
          <w:sz w:val="28"/>
          <w:szCs w:val="28"/>
        </w:rPr>
      </w:pPr>
      <w:r>
        <w:rPr>
          <w:sz w:val="28"/>
          <w:szCs w:val="28"/>
        </w:rPr>
        <w:t>3</w:t>
      </w:r>
      <w:r w:rsidR="001F2D2F" w:rsidRPr="001F2D2F">
        <w:rPr>
          <w:sz w:val="28"/>
          <w:szCs w:val="28"/>
        </w:rPr>
        <w:t>)</w:t>
      </w:r>
      <w:r>
        <w:rPr>
          <w:sz w:val="28"/>
          <w:szCs w:val="28"/>
        </w:rPr>
        <w:t xml:space="preserve"> семенам </w:t>
      </w:r>
      <w:r w:rsidR="001F2D2F" w:rsidRPr="001F2D2F">
        <w:rPr>
          <w:sz w:val="28"/>
          <w:szCs w:val="28"/>
        </w:rPr>
        <w:t xml:space="preserve">кормовых культур </w:t>
      </w:r>
      <w:r>
        <w:rPr>
          <w:sz w:val="28"/>
          <w:szCs w:val="28"/>
        </w:rPr>
        <w:t xml:space="preserve">– от </w:t>
      </w:r>
      <w:r w:rsidR="001F2D2F" w:rsidRPr="001F2D2F">
        <w:rPr>
          <w:sz w:val="28"/>
          <w:szCs w:val="28"/>
        </w:rPr>
        <w:t>первой</w:t>
      </w:r>
      <w:r>
        <w:rPr>
          <w:sz w:val="28"/>
          <w:szCs w:val="28"/>
        </w:rPr>
        <w:t xml:space="preserve"> до </w:t>
      </w:r>
      <w:r w:rsidR="001F2D2F" w:rsidRPr="001F2D2F">
        <w:rPr>
          <w:sz w:val="28"/>
          <w:szCs w:val="28"/>
        </w:rPr>
        <w:t>четвертой репродукций (за исключением зерновых и технических культур,</w:t>
      </w:r>
      <w:r w:rsidR="00915783">
        <w:rPr>
          <w:sz w:val="28"/>
          <w:szCs w:val="28"/>
        </w:rPr>
        <w:t xml:space="preserve"> используемых на кормовые цели).</w:t>
      </w:r>
    </w:p>
    <w:p w:rsidR="00583D54" w:rsidRDefault="00583D54" w:rsidP="00E33119">
      <w:pPr>
        <w:shd w:val="clear" w:color="auto" w:fill="FFFFFF"/>
        <w:ind w:firstLine="720"/>
        <w:jc w:val="both"/>
        <w:rPr>
          <w:sz w:val="28"/>
          <w:szCs w:val="28"/>
        </w:rPr>
      </w:pPr>
      <w:r>
        <w:rPr>
          <w:sz w:val="28"/>
          <w:szCs w:val="28"/>
        </w:rPr>
        <w:t>4. по субсидированию приобретения техники и оборудования.</w:t>
      </w:r>
    </w:p>
    <w:p w:rsidR="00583D54" w:rsidRDefault="00583D54" w:rsidP="00E33119">
      <w:pPr>
        <w:shd w:val="clear" w:color="auto" w:fill="FFFFFF"/>
        <w:ind w:firstLine="720"/>
        <w:jc w:val="both"/>
        <w:rPr>
          <w:sz w:val="28"/>
          <w:szCs w:val="28"/>
        </w:rPr>
      </w:pPr>
      <w:r>
        <w:rPr>
          <w:sz w:val="28"/>
          <w:szCs w:val="28"/>
        </w:rPr>
        <w:t>Расширен перечень техники и оборудования, приобретаемых с государственной поддержкой. Появились позиции оборудование для убоя скота, первичной промышленной переработки скота.</w:t>
      </w:r>
    </w:p>
    <w:p w:rsidR="00583D54" w:rsidRDefault="00915783" w:rsidP="00E33119">
      <w:pPr>
        <w:shd w:val="clear" w:color="auto" w:fill="FFFFFF"/>
        <w:ind w:firstLine="720"/>
        <w:jc w:val="both"/>
        <w:rPr>
          <w:sz w:val="28"/>
          <w:szCs w:val="28"/>
        </w:rPr>
      </w:pPr>
      <w:r>
        <w:rPr>
          <w:sz w:val="28"/>
          <w:szCs w:val="28"/>
        </w:rPr>
        <w:t>Сохранен размер субсидий – 30 %. При этом техника и оборудование, произведенное на территории Забайкальского края</w:t>
      </w:r>
      <w:r w:rsidR="008C26A6">
        <w:rPr>
          <w:sz w:val="28"/>
          <w:szCs w:val="28"/>
        </w:rPr>
        <w:t>,</w:t>
      </w:r>
      <w:r>
        <w:rPr>
          <w:sz w:val="28"/>
          <w:szCs w:val="28"/>
        </w:rPr>
        <w:t xml:space="preserve"> будут субсидироваться в размере 50 %.</w:t>
      </w:r>
    </w:p>
    <w:p w:rsidR="00915783" w:rsidRDefault="00915783" w:rsidP="00E33119">
      <w:pPr>
        <w:shd w:val="clear" w:color="auto" w:fill="FFFFFF"/>
        <w:ind w:firstLine="720"/>
        <w:jc w:val="both"/>
        <w:rPr>
          <w:sz w:val="28"/>
          <w:szCs w:val="28"/>
        </w:rPr>
      </w:pPr>
      <w:r>
        <w:rPr>
          <w:sz w:val="28"/>
          <w:szCs w:val="28"/>
        </w:rPr>
        <w:t>Указанные новшества отражены в разработанных Министерством порядках предоставления субсидий, которые будут приняты Правительством Забайкальского края после прохождения установленных согласительных процедур в органах исполнительной власти Забайкальского края.</w:t>
      </w:r>
    </w:p>
    <w:p w:rsidR="00915783" w:rsidRDefault="00915783" w:rsidP="00E33119">
      <w:pPr>
        <w:shd w:val="clear" w:color="auto" w:fill="FFFFFF"/>
        <w:ind w:firstLine="720"/>
        <w:jc w:val="both"/>
        <w:rPr>
          <w:sz w:val="28"/>
          <w:szCs w:val="28"/>
        </w:rPr>
      </w:pPr>
      <w:r>
        <w:rPr>
          <w:sz w:val="28"/>
          <w:szCs w:val="28"/>
        </w:rPr>
        <w:t>Изменения законодательства отразились и на гр</w:t>
      </w:r>
      <w:r w:rsidR="00730DDB">
        <w:rPr>
          <w:sz w:val="28"/>
          <w:szCs w:val="28"/>
        </w:rPr>
        <w:t>а</w:t>
      </w:r>
      <w:r>
        <w:rPr>
          <w:sz w:val="28"/>
          <w:szCs w:val="28"/>
        </w:rPr>
        <w:t xml:space="preserve">нтовой поддержке </w:t>
      </w:r>
      <w:r w:rsidR="00730DDB">
        <w:rPr>
          <w:sz w:val="28"/>
          <w:szCs w:val="28"/>
        </w:rPr>
        <w:t>малых форм хозяйствования</w:t>
      </w:r>
      <w:r>
        <w:rPr>
          <w:sz w:val="28"/>
          <w:szCs w:val="28"/>
        </w:rPr>
        <w:t>. В частности</w:t>
      </w:r>
      <w:r w:rsidR="00730DDB">
        <w:rPr>
          <w:sz w:val="28"/>
          <w:szCs w:val="28"/>
        </w:rPr>
        <w:t>:</w:t>
      </w:r>
    </w:p>
    <w:p w:rsidR="00395606" w:rsidRDefault="00395606" w:rsidP="00E33119">
      <w:pPr>
        <w:shd w:val="clear" w:color="auto" w:fill="FFFFFF"/>
        <w:ind w:firstLine="720"/>
        <w:jc w:val="both"/>
        <w:rPr>
          <w:sz w:val="28"/>
          <w:szCs w:val="28"/>
        </w:rPr>
      </w:pPr>
      <w:r>
        <w:rPr>
          <w:sz w:val="28"/>
          <w:szCs w:val="28"/>
        </w:rPr>
        <w:t>установлена возможность продления срока использования гранта – в случае наступления обстоятельств непреодолимой силы на срок не более 6 месяцев;</w:t>
      </w:r>
    </w:p>
    <w:p w:rsidR="00395606" w:rsidRPr="004A0485" w:rsidRDefault="00395606" w:rsidP="00E33119">
      <w:pPr>
        <w:ind w:right="-164" w:firstLine="708"/>
        <w:jc w:val="both"/>
        <w:rPr>
          <w:sz w:val="28"/>
          <w:szCs w:val="28"/>
        </w:rPr>
      </w:pPr>
      <w:r w:rsidRPr="004A0485">
        <w:rPr>
          <w:sz w:val="28"/>
          <w:szCs w:val="28"/>
        </w:rPr>
        <w:t xml:space="preserve">при использовании грантов наравне с иными направлениями допускается направление средств гранта на уплату не более </w:t>
      </w:r>
      <w:r>
        <w:rPr>
          <w:sz w:val="28"/>
          <w:szCs w:val="28"/>
        </w:rPr>
        <w:t>20 процентов стоимости проекта на компенсацию части стоимости имущества приобретаемого</w:t>
      </w:r>
      <w:r w:rsidRPr="004A0485">
        <w:rPr>
          <w:sz w:val="28"/>
          <w:szCs w:val="28"/>
        </w:rPr>
        <w:t xml:space="preserve"> </w:t>
      </w:r>
      <w:r>
        <w:rPr>
          <w:sz w:val="28"/>
          <w:szCs w:val="28"/>
        </w:rPr>
        <w:t>с</w:t>
      </w:r>
      <w:r w:rsidRPr="004A0485">
        <w:rPr>
          <w:sz w:val="28"/>
          <w:szCs w:val="28"/>
        </w:rPr>
        <w:t xml:space="preserve"> привлечением льготного инвестиционного</w:t>
      </w:r>
      <w:r w:rsidR="008A4222">
        <w:rPr>
          <w:sz w:val="28"/>
          <w:szCs w:val="28"/>
        </w:rPr>
        <w:t xml:space="preserve"> кредита;</w:t>
      </w:r>
    </w:p>
    <w:p w:rsidR="00395606" w:rsidRDefault="00395606" w:rsidP="00E33119">
      <w:pPr>
        <w:shd w:val="clear" w:color="auto" w:fill="FFFFFF"/>
        <w:ind w:firstLine="720"/>
        <w:jc w:val="both"/>
        <w:rPr>
          <w:sz w:val="28"/>
          <w:szCs w:val="28"/>
        </w:rPr>
      </w:pPr>
      <w:r>
        <w:rPr>
          <w:sz w:val="28"/>
          <w:szCs w:val="28"/>
        </w:rPr>
        <w:t xml:space="preserve">в случае направления гранта на строительство и модернизацию объектов по производству и переработке сельскохозяйственной продукции уже не требуется проектная сметная документация. Достаточным является предоставление проектной документации на возводимый (модернизируемый) объект. </w:t>
      </w:r>
    </w:p>
    <w:p w:rsidR="00395606" w:rsidRDefault="00395606" w:rsidP="00E33119">
      <w:pPr>
        <w:tabs>
          <w:tab w:val="left" w:pos="0"/>
        </w:tabs>
        <w:ind w:firstLine="709"/>
        <w:jc w:val="both"/>
        <w:rPr>
          <w:sz w:val="28"/>
          <w:szCs w:val="28"/>
        </w:rPr>
      </w:pPr>
      <w:r>
        <w:rPr>
          <w:sz w:val="28"/>
          <w:szCs w:val="28"/>
        </w:rPr>
        <w:t xml:space="preserve">В текущем году изменились </w:t>
      </w:r>
      <w:r w:rsidR="008A4222">
        <w:rPr>
          <w:sz w:val="28"/>
          <w:szCs w:val="28"/>
        </w:rPr>
        <w:t>максимальные</w:t>
      </w:r>
      <w:r>
        <w:rPr>
          <w:sz w:val="28"/>
          <w:szCs w:val="28"/>
        </w:rPr>
        <w:t xml:space="preserve"> размеры грантов. Так например:</w:t>
      </w:r>
    </w:p>
    <w:p w:rsidR="008A4222" w:rsidRDefault="00395606" w:rsidP="00E33119">
      <w:pPr>
        <w:tabs>
          <w:tab w:val="left" w:pos="0"/>
        </w:tabs>
        <w:ind w:firstLine="709"/>
        <w:jc w:val="both"/>
        <w:rPr>
          <w:sz w:val="28"/>
          <w:szCs w:val="28"/>
        </w:rPr>
      </w:pPr>
      <w:r>
        <w:rPr>
          <w:sz w:val="28"/>
          <w:szCs w:val="28"/>
        </w:rPr>
        <w:t>1)</w:t>
      </w:r>
      <w:r w:rsidR="008A4222">
        <w:rPr>
          <w:sz w:val="28"/>
          <w:szCs w:val="28"/>
        </w:rPr>
        <w:t> для начинающего фермера и /или гражданина, претендующего на получение гранта «Агростартап»:</w:t>
      </w:r>
    </w:p>
    <w:p w:rsidR="00395606" w:rsidRPr="004A0485" w:rsidRDefault="008A4222" w:rsidP="00E33119">
      <w:pPr>
        <w:tabs>
          <w:tab w:val="left" w:pos="0"/>
        </w:tabs>
        <w:ind w:firstLine="709"/>
        <w:jc w:val="both"/>
        <w:rPr>
          <w:sz w:val="28"/>
          <w:szCs w:val="28"/>
        </w:rPr>
      </w:pPr>
      <w:r>
        <w:rPr>
          <w:sz w:val="28"/>
          <w:szCs w:val="28"/>
        </w:rPr>
        <w:t>а) развивающего к</w:t>
      </w:r>
      <w:r w:rsidR="00395606" w:rsidRPr="004A0485">
        <w:rPr>
          <w:sz w:val="28"/>
          <w:szCs w:val="28"/>
        </w:rPr>
        <w:t>рупн</w:t>
      </w:r>
      <w:r>
        <w:rPr>
          <w:sz w:val="28"/>
          <w:szCs w:val="28"/>
        </w:rPr>
        <w:t>ый</w:t>
      </w:r>
      <w:r w:rsidR="00395606" w:rsidRPr="004A0485">
        <w:rPr>
          <w:sz w:val="28"/>
          <w:szCs w:val="28"/>
        </w:rPr>
        <w:t xml:space="preserve"> рогат</w:t>
      </w:r>
      <w:r>
        <w:rPr>
          <w:sz w:val="28"/>
          <w:szCs w:val="28"/>
        </w:rPr>
        <w:t>ый скот в рамках реализуемого проекта –</w:t>
      </w:r>
      <w:r w:rsidR="00395606" w:rsidRPr="004A0485">
        <w:rPr>
          <w:sz w:val="28"/>
          <w:szCs w:val="28"/>
        </w:rPr>
        <w:t xml:space="preserve"> </w:t>
      </w:r>
      <w:r>
        <w:rPr>
          <w:sz w:val="28"/>
          <w:szCs w:val="28"/>
        </w:rPr>
        <w:t>до</w:t>
      </w:r>
      <w:r w:rsidR="00395606" w:rsidRPr="004A0485">
        <w:rPr>
          <w:sz w:val="28"/>
          <w:szCs w:val="28"/>
        </w:rPr>
        <w:t xml:space="preserve"> 5 млн. рублей;</w:t>
      </w:r>
    </w:p>
    <w:p w:rsidR="00395606" w:rsidRPr="004A0485" w:rsidRDefault="008A4222" w:rsidP="00E33119">
      <w:pPr>
        <w:tabs>
          <w:tab w:val="left" w:pos="0"/>
        </w:tabs>
        <w:ind w:firstLine="709"/>
        <w:jc w:val="both"/>
        <w:rPr>
          <w:sz w:val="28"/>
          <w:szCs w:val="28"/>
        </w:rPr>
      </w:pPr>
      <w:r>
        <w:rPr>
          <w:sz w:val="28"/>
          <w:szCs w:val="28"/>
        </w:rPr>
        <w:t xml:space="preserve">осуществляющих проекты по </w:t>
      </w:r>
      <w:r w:rsidR="00395606" w:rsidRPr="004A0485">
        <w:rPr>
          <w:sz w:val="28"/>
          <w:szCs w:val="28"/>
        </w:rPr>
        <w:t>ины</w:t>
      </w:r>
      <w:r>
        <w:rPr>
          <w:sz w:val="28"/>
          <w:szCs w:val="28"/>
        </w:rPr>
        <w:t>м видам</w:t>
      </w:r>
      <w:r w:rsidR="00395606" w:rsidRPr="004A0485">
        <w:rPr>
          <w:sz w:val="28"/>
          <w:szCs w:val="28"/>
        </w:rPr>
        <w:t xml:space="preserve"> сельскохозяйственной деятельности </w:t>
      </w:r>
      <w:r>
        <w:rPr>
          <w:sz w:val="28"/>
          <w:szCs w:val="28"/>
        </w:rPr>
        <w:t>–</w:t>
      </w:r>
      <w:r w:rsidR="00395606" w:rsidRPr="004A0485">
        <w:rPr>
          <w:sz w:val="28"/>
          <w:szCs w:val="28"/>
        </w:rPr>
        <w:t xml:space="preserve"> </w:t>
      </w:r>
      <w:r>
        <w:rPr>
          <w:sz w:val="28"/>
          <w:szCs w:val="28"/>
        </w:rPr>
        <w:t>до</w:t>
      </w:r>
      <w:r w:rsidR="00395606" w:rsidRPr="004A0485">
        <w:rPr>
          <w:sz w:val="28"/>
          <w:szCs w:val="28"/>
        </w:rPr>
        <w:t xml:space="preserve"> 3 млн. рублей.</w:t>
      </w:r>
    </w:p>
    <w:p w:rsidR="00395606" w:rsidRDefault="00915783" w:rsidP="00E33119">
      <w:pPr>
        <w:shd w:val="clear" w:color="auto" w:fill="FFFFFF"/>
        <w:ind w:firstLine="708"/>
        <w:jc w:val="both"/>
        <w:rPr>
          <w:sz w:val="28"/>
          <w:szCs w:val="28"/>
        </w:rPr>
      </w:pPr>
      <w:r>
        <w:rPr>
          <w:sz w:val="28"/>
          <w:szCs w:val="28"/>
        </w:rPr>
        <w:t>2)</w:t>
      </w:r>
      <w:r w:rsidR="008A4222">
        <w:rPr>
          <w:sz w:val="28"/>
          <w:szCs w:val="28"/>
        </w:rPr>
        <w:t xml:space="preserve"> для проектов по </w:t>
      </w:r>
      <w:r w:rsidR="00395606" w:rsidRPr="004A0485">
        <w:rPr>
          <w:sz w:val="28"/>
          <w:szCs w:val="28"/>
        </w:rPr>
        <w:t>развити</w:t>
      </w:r>
      <w:r w:rsidR="008A4222">
        <w:rPr>
          <w:sz w:val="28"/>
          <w:szCs w:val="28"/>
        </w:rPr>
        <w:t>ю</w:t>
      </w:r>
      <w:r w:rsidR="00395606" w:rsidRPr="004A0485">
        <w:rPr>
          <w:sz w:val="28"/>
          <w:szCs w:val="28"/>
        </w:rPr>
        <w:t xml:space="preserve"> семейной фермы </w:t>
      </w:r>
      <w:r w:rsidR="008A4222">
        <w:rPr>
          <w:sz w:val="28"/>
          <w:szCs w:val="28"/>
        </w:rPr>
        <w:t xml:space="preserve">до </w:t>
      </w:r>
      <w:r w:rsidR="00395606" w:rsidRPr="004A0485">
        <w:rPr>
          <w:sz w:val="28"/>
          <w:szCs w:val="28"/>
        </w:rPr>
        <w:t>30 млн. рублей, но не более 60 процентов затрат</w:t>
      </w:r>
      <w:r w:rsidR="008A4222">
        <w:rPr>
          <w:sz w:val="28"/>
          <w:szCs w:val="28"/>
        </w:rPr>
        <w:t>. При этом на получение г</w:t>
      </w:r>
      <w:r w:rsidR="00395606">
        <w:rPr>
          <w:sz w:val="28"/>
          <w:szCs w:val="28"/>
        </w:rPr>
        <w:t>ранта имеют право</w:t>
      </w:r>
      <w:r w:rsidR="00395606" w:rsidRPr="004A0485">
        <w:rPr>
          <w:sz w:val="28"/>
          <w:szCs w:val="28"/>
        </w:rPr>
        <w:t xml:space="preserve"> крестьянские </w:t>
      </w:r>
      <w:r w:rsidR="008A4222">
        <w:rPr>
          <w:sz w:val="28"/>
          <w:szCs w:val="28"/>
        </w:rPr>
        <w:t>(</w:t>
      </w:r>
      <w:r w:rsidR="00395606" w:rsidRPr="004A0485">
        <w:rPr>
          <w:sz w:val="28"/>
          <w:szCs w:val="28"/>
        </w:rPr>
        <w:t>фермерские</w:t>
      </w:r>
      <w:r w:rsidR="008A4222">
        <w:rPr>
          <w:sz w:val="28"/>
          <w:szCs w:val="28"/>
        </w:rPr>
        <w:t>)</w:t>
      </w:r>
      <w:r w:rsidR="00395606" w:rsidRPr="004A0485">
        <w:rPr>
          <w:sz w:val="28"/>
          <w:szCs w:val="28"/>
        </w:rPr>
        <w:t xml:space="preserve"> хозяйства</w:t>
      </w:r>
      <w:r w:rsidR="008A4222">
        <w:rPr>
          <w:sz w:val="28"/>
          <w:szCs w:val="28"/>
        </w:rPr>
        <w:t>,</w:t>
      </w:r>
      <w:r w:rsidR="00395606" w:rsidRPr="004A0485">
        <w:rPr>
          <w:sz w:val="28"/>
          <w:szCs w:val="28"/>
        </w:rPr>
        <w:t xml:space="preserve"> годовой доход которых за отчетный финансовый год соста</w:t>
      </w:r>
      <w:r w:rsidR="00395606">
        <w:rPr>
          <w:sz w:val="28"/>
          <w:szCs w:val="28"/>
        </w:rPr>
        <w:t>вляет не более 120 млн. рублей</w:t>
      </w:r>
      <w:r w:rsidR="008A4222">
        <w:rPr>
          <w:sz w:val="28"/>
          <w:szCs w:val="28"/>
        </w:rPr>
        <w:t>.</w:t>
      </w:r>
    </w:p>
    <w:p w:rsidR="00C44A5D" w:rsidRDefault="00C44A5D" w:rsidP="00E33119">
      <w:pPr>
        <w:shd w:val="clear" w:color="auto" w:fill="FFFFFF"/>
        <w:ind w:firstLine="708"/>
        <w:jc w:val="both"/>
        <w:rPr>
          <w:sz w:val="28"/>
          <w:szCs w:val="28"/>
        </w:rPr>
      </w:pPr>
      <w:r>
        <w:rPr>
          <w:sz w:val="28"/>
          <w:szCs w:val="28"/>
        </w:rPr>
        <w:t>Кроме того, в наименовании г</w:t>
      </w:r>
      <w:r w:rsidRPr="00C44A5D">
        <w:rPr>
          <w:sz w:val="28"/>
          <w:szCs w:val="28"/>
        </w:rPr>
        <w:t>рант</w:t>
      </w:r>
      <w:r>
        <w:rPr>
          <w:sz w:val="28"/>
          <w:szCs w:val="28"/>
        </w:rPr>
        <w:t>а</w:t>
      </w:r>
      <w:r w:rsidRPr="00C44A5D">
        <w:rPr>
          <w:sz w:val="28"/>
          <w:szCs w:val="28"/>
        </w:rPr>
        <w:t xml:space="preserve"> на развитие семейной животноводческой фермы </w:t>
      </w:r>
      <w:r>
        <w:rPr>
          <w:sz w:val="28"/>
          <w:szCs w:val="28"/>
        </w:rPr>
        <w:t>исключено слово «животноводческой», п</w:t>
      </w:r>
      <w:r w:rsidRPr="00C44A5D">
        <w:rPr>
          <w:sz w:val="28"/>
          <w:szCs w:val="28"/>
        </w:rPr>
        <w:t>оэтому гранты могут предоставляться и на развитие других отраслей.</w:t>
      </w:r>
    </w:p>
    <w:p w:rsidR="00981FB2" w:rsidRPr="00981FB2" w:rsidRDefault="00981FB2" w:rsidP="00981FB2">
      <w:pPr>
        <w:tabs>
          <w:tab w:val="left" w:pos="1134"/>
        </w:tabs>
        <w:ind w:firstLine="709"/>
        <w:jc w:val="both"/>
        <w:rPr>
          <w:sz w:val="28"/>
          <w:szCs w:val="28"/>
        </w:rPr>
      </w:pPr>
      <w:r w:rsidRPr="00981FB2">
        <w:rPr>
          <w:sz w:val="28"/>
          <w:szCs w:val="28"/>
        </w:rPr>
        <w:t>Далее хочу остановиться на приоритетных целях и задачах, которые стоят перед Министерством в 2019 год.</w:t>
      </w:r>
    </w:p>
    <w:p w:rsidR="00152C9C" w:rsidRPr="00152C9C" w:rsidRDefault="00152C9C" w:rsidP="00152C9C">
      <w:pPr>
        <w:ind w:firstLine="709"/>
        <w:jc w:val="both"/>
        <w:rPr>
          <w:iCs/>
          <w:sz w:val="28"/>
          <w:szCs w:val="28"/>
        </w:rPr>
      </w:pPr>
      <w:r>
        <w:rPr>
          <w:iCs/>
          <w:sz w:val="28"/>
          <w:szCs w:val="28"/>
        </w:rPr>
        <w:t>П</w:t>
      </w:r>
      <w:r w:rsidRPr="00152C9C">
        <w:rPr>
          <w:iCs/>
          <w:sz w:val="28"/>
          <w:szCs w:val="28"/>
        </w:rPr>
        <w:t>ринять исчерпывающие меры, направленные на обеспечение достижения поставленных задач на 2020 год</w:t>
      </w:r>
      <w:r>
        <w:rPr>
          <w:iCs/>
          <w:sz w:val="28"/>
          <w:szCs w:val="28"/>
        </w:rPr>
        <w:t>:</w:t>
      </w:r>
    </w:p>
    <w:p w:rsidR="00152C9C" w:rsidRPr="00152C9C" w:rsidRDefault="00152C9C" w:rsidP="00152C9C">
      <w:pPr>
        <w:spacing w:before="120"/>
        <w:ind w:firstLine="709"/>
        <w:jc w:val="both"/>
        <w:rPr>
          <w:iCs/>
          <w:sz w:val="28"/>
          <w:szCs w:val="28"/>
        </w:rPr>
      </w:pPr>
      <w:r w:rsidRPr="00152C9C">
        <w:rPr>
          <w:iCs/>
          <w:sz w:val="28"/>
          <w:szCs w:val="28"/>
        </w:rPr>
        <w:t>обеспечение ввода 30 тыс. га выбывших сельскохозяйственных угодий за счет культуртехнических мероприятий</w:t>
      </w:r>
      <w:r>
        <w:rPr>
          <w:iCs/>
          <w:sz w:val="28"/>
          <w:szCs w:val="28"/>
        </w:rPr>
        <w:t>;</w:t>
      </w:r>
      <w:r w:rsidRPr="00152C9C">
        <w:rPr>
          <w:iCs/>
          <w:sz w:val="28"/>
          <w:szCs w:val="28"/>
        </w:rPr>
        <w:t xml:space="preserve"> </w:t>
      </w:r>
    </w:p>
    <w:p w:rsidR="00152C9C" w:rsidRPr="00152C9C" w:rsidRDefault="00152C9C" w:rsidP="00152C9C">
      <w:pPr>
        <w:ind w:firstLine="709"/>
        <w:jc w:val="both"/>
        <w:rPr>
          <w:iCs/>
          <w:sz w:val="28"/>
          <w:szCs w:val="28"/>
        </w:rPr>
      </w:pPr>
      <w:r w:rsidRPr="00152C9C">
        <w:rPr>
          <w:iCs/>
          <w:sz w:val="28"/>
          <w:szCs w:val="28"/>
        </w:rPr>
        <w:t>доведение посевных площадей под кормовыми культурами до 45 тыс. га</w:t>
      </w:r>
      <w:r>
        <w:rPr>
          <w:iCs/>
          <w:sz w:val="28"/>
          <w:szCs w:val="28"/>
        </w:rPr>
        <w:t>;</w:t>
      </w:r>
    </w:p>
    <w:p w:rsidR="00152C9C" w:rsidRPr="00152C9C" w:rsidRDefault="00152C9C" w:rsidP="00152C9C">
      <w:pPr>
        <w:ind w:firstLine="709"/>
        <w:jc w:val="both"/>
        <w:rPr>
          <w:sz w:val="28"/>
          <w:szCs w:val="28"/>
        </w:rPr>
      </w:pPr>
      <w:r w:rsidRPr="00152C9C">
        <w:rPr>
          <w:sz w:val="28"/>
          <w:szCs w:val="28"/>
        </w:rPr>
        <w:t>подготовк</w:t>
      </w:r>
      <w:r>
        <w:rPr>
          <w:sz w:val="28"/>
          <w:szCs w:val="28"/>
        </w:rPr>
        <w:t>а</w:t>
      </w:r>
      <w:r w:rsidRPr="00152C9C">
        <w:rPr>
          <w:sz w:val="28"/>
          <w:szCs w:val="28"/>
        </w:rPr>
        <w:t xml:space="preserve"> комплекса мер, акцентированных на совершенствовани</w:t>
      </w:r>
      <w:r w:rsidR="008F568D">
        <w:rPr>
          <w:sz w:val="28"/>
          <w:szCs w:val="28"/>
        </w:rPr>
        <w:t>е</w:t>
      </w:r>
      <w:r w:rsidRPr="00152C9C">
        <w:rPr>
          <w:sz w:val="28"/>
          <w:szCs w:val="28"/>
        </w:rPr>
        <w:t xml:space="preserve"> системы семеноводства сельскохозяйственных культур, внедрени</w:t>
      </w:r>
      <w:r w:rsidR="008F568D">
        <w:rPr>
          <w:sz w:val="28"/>
          <w:szCs w:val="28"/>
        </w:rPr>
        <w:t>е</w:t>
      </w:r>
      <w:r w:rsidRPr="00152C9C">
        <w:rPr>
          <w:sz w:val="28"/>
          <w:szCs w:val="28"/>
        </w:rPr>
        <w:t xml:space="preserve"> в производство высокоурожайных сортов-гибридов, повышени</w:t>
      </w:r>
      <w:r w:rsidR="008F568D">
        <w:rPr>
          <w:sz w:val="28"/>
          <w:szCs w:val="28"/>
        </w:rPr>
        <w:t>е</w:t>
      </w:r>
      <w:r w:rsidRPr="00152C9C">
        <w:rPr>
          <w:sz w:val="28"/>
          <w:szCs w:val="28"/>
        </w:rPr>
        <w:t xml:space="preserve"> качества семян</w:t>
      </w:r>
      <w:r>
        <w:rPr>
          <w:sz w:val="28"/>
          <w:szCs w:val="28"/>
        </w:rPr>
        <w:t>;</w:t>
      </w:r>
    </w:p>
    <w:p w:rsidR="00152C9C" w:rsidRPr="00152C9C" w:rsidRDefault="00152C9C" w:rsidP="00152C9C">
      <w:pPr>
        <w:ind w:firstLine="709"/>
        <w:jc w:val="both"/>
        <w:rPr>
          <w:sz w:val="28"/>
          <w:szCs w:val="28"/>
        </w:rPr>
      </w:pPr>
      <w:r w:rsidRPr="00152C9C">
        <w:rPr>
          <w:sz w:val="28"/>
          <w:szCs w:val="28"/>
        </w:rPr>
        <w:t>обеспечение сохранности поголовья сельскохозяйственных животных в целях недопущения снижения его численности</w:t>
      </w:r>
      <w:r>
        <w:rPr>
          <w:sz w:val="28"/>
          <w:szCs w:val="28"/>
        </w:rPr>
        <w:t>;</w:t>
      </w:r>
      <w:r w:rsidRPr="00152C9C">
        <w:rPr>
          <w:sz w:val="28"/>
          <w:szCs w:val="28"/>
        </w:rPr>
        <w:t xml:space="preserve"> </w:t>
      </w:r>
    </w:p>
    <w:p w:rsidR="00152C9C" w:rsidRPr="00152C9C" w:rsidRDefault="00152C9C" w:rsidP="00152C9C">
      <w:pPr>
        <w:ind w:firstLine="709"/>
        <w:jc w:val="both"/>
        <w:rPr>
          <w:sz w:val="28"/>
          <w:szCs w:val="28"/>
        </w:rPr>
      </w:pPr>
      <w:r w:rsidRPr="00152C9C">
        <w:rPr>
          <w:sz w:val="28"/>
          <w:szCs w:val="28"/>
        </w:rPr>
        <w:t>проведение электрификации не менее чем на 87 животноводчески</w:t>
      </w:r>
      <w:r>
        <w:rPr>
          <w:sz w:val="28"/>
          <w:szCs w:val="28"/>
        </w:rPr>
        <w:t>х стоянках;</w:t>
      </w:r>
    </w:p>
    <w:p w:rsidR="00152C9C" w:rsidRPr="00152C9C" w:rsidRDefault="00152C9C" w:rsidP="00152C9C">
      <w:pPr>
        <w:ind w:firstLine="709"/>
        <w:jc w:val="both"/>
        <w:rPr>
          <w:sz w:val="28"/>
          <w:szCs w:val="28"/>
        </w:rPr>
      </w:pPr>
      <w:r w:rsidRPr="00152C9C">
        <w:rPr>
          <w:sz w:val="28"/>
          <w:szCs w:val="28"/>
        </w:rPr>
        <w:t>развитие малых форм хозяйствования, выделяя приоритетным направлением поддержки, проекты по развитию фермерства и сельскохозяйственной кооперации в сферах молочного скотоводства, мясного животноводства, заготовки и переработки молока, первичной переработки скота, заготовки и переработки овощей и картофеля</w:t>
      </w:r>
      <w:r>
        <w:rPr>
          <w:sz w:val="28"/>
          <w:szCs w:val="28"/>
        </w:rPr>
        <w:t>;</w:t>
      </w:r>
    </w:p>
    <w:p w:rsidR="00152C9C" w:rsidRDefault="00152C9C" w:rsidP="00152C9C">
      <w:pPr>
        <w:ind w:firstLine="709"/>
        <w:jc w:val="both"/>
        <w:rPr>
          <w:sz w:val="28"/>
          <w:szCs w:val="28"/>
        </w:rPr>
      </w:pPr>
      <w:r w:rsidRPr="00152C9C">
        <w:rPr>
          <w:sz w:val="28"/>
          <w:szCs w:val="28"/>
        </w:rPr>
        <w:t>содействие комплексному развитию сельских территорий</w:t>
      </w:r>
      <w:r>
        <w:rPr>
          <w:sz w:val="28"/>
          <w:szCs w:val="28"/>
        </w:rPr>
        <w:t>.</w:t>
      </w:r>
    </w:p>
    <w:p w:rsidR="00152C9C" w:rsidRDefault="00152C9C" w:rsidP="00152C9C">
      <w:pPr>
        <w:shd w:val="clear" w:color="auto" w:fill="FFFFFF"/>
        <w:ind w:firstLine="720"/>
        <w:jc w:val="both"/>
        <w:rPr>
          <w:sz w:val="28"/>
          <w:szCs w:val="28"/>
        </w:rPr>
      </w:pPr>
      <w:r>
        <w:rPr>
          <w:sz w:val="28"/>
          <w:szCs w:val="28"/>
        </w:rPr>
        <w:t>В практической плоскости: это увеличение объемов ввода залежи, точечные решения в семеноводстве, электрификация животноводческих стоянок, обновление парка тракторов и комбайнов; организационного плана: по введению новых мер поддержки, участии в имиджевых мероприятиях.</w:t>
      </w:r>
    </w:p>
    <w:p w:rsidR="00500BAF" w:rsidRDefault="00500BAF" w:rsidP="00E33119">
      <w:pPr>
        <w:shd w:val="clear" w:color="auto" w:fill="FFFFFF"/>
        <w:ind w:firstLine="720"/>
        <w:jc w:val="both"/>
        <w:rPr>
          <w:sz w:val="28"/>
          <w:szCs w:val="28"/>
        </w:rPr>
      </w:pPr>
      <w:r>
        <w:rPr>
          <w:sz w:val="28"/>
          <w:szCs w:val="28"/>
        </w:rPr>
        <w:t xml:space="preserve">Далее </w:t>
      </w:r>
      <w:r w:rsidR="00C92D9B">
        <w:rPr>
          <w:sz w:val="28"/>
          <w:szCs w:val="28"/>
        </w:rPr>
        <w:t>о</w:t>
      </w:r>
      <w:r>
        <w:rPr>
          <w:sz w:val="28"/>
          <w:szCs w:val="28"/>
        </w:rPr>
        <w:t xml:space="preserve"> видени</w:t>
      </w:r>
      <w:r w:rsidR="00C92D9B">
        <w:rPr>
          <w:sz w:val="28"/>
          <w:szCs w:val="28"/>
        </w:rPr>
        <w:t>и</w:t>
      </w:r>
      <w:r>
        <w:rPr>
          <w:sz w:val="28"/>
          <w:szCs w:val="28"/>
        </w:rPr>
        <w:t xml:space="preserve"> Министерства о перспективных подотраслях и направлениях деятельности.</w:t>
      </w:r>
    </w:p>
    <w:p w:rsidR="00C92D9B" w:rsidRPr="00C92D9B" w:rsidRDefault="00C92D9B" w:rsidP="00C92D9B">
      <w:pPr>
        <w:shd w:val="clear" w:color="auto" w:fill="FFFFFF"/>
        <w:ind w:firstLine="720"/>
        <w:jc w:val="both"/>
        <w:rPr>
          <w:sz w:val="28"/>
          <w:szCs w:val="28"/>
        </w:rPr>
      </w:pPr>
      <w:r w:rsidRPr="00C92D9B">
        <w:rPr>
          <w:sz w:val="28"/>
          <w:szCs w:val="28"/>
        </w:rPr>
        <w:t>Одним из важных и приоритетных направлений является молочное скотоводство. Исторически молочным животноводством занимались в Забайкальском крае в муниципальных районах расположенных недалеко от крупных городов. Объемы производства товарного молока в 90 году составляли 135 тыс. тонн. В 2019 году в этих районов мы производим всего 11 тыс. тонн товарного молока. Исходя из нормы потребления и численности населения мы рассчитали рынок потребления молока Забайкальского края, который составил 130 тыс. тонн. В настоящее время на полках магазинов забайкальцы приобретают 90% завозимой продукции. При этом, как правило молоко длительных сроков хранения</w:t>
      </w:r>
      <w:r>
        <w:rPr>
          <w:sz w:val="28"/>
          <w:szCs w:val="28"/>
        </w:rPr>
        <w:t>,</w:t>
      </w:r>
      <w:r w:rsidRPr="00C92D9B">
        <w:rPr>
          <w:sz w:val="28"/>
          <w:szCs w:val="28"/>
        </w:rPr>
        <w:t xml:space="preserve"> произведенное в основном из восстановленного молока. В первом приближении чтобы наполнить рынок молокопродуктами собственного производства нам необходимо производить 35-45 тыс. тонн молока. </w:t>
      </w:r>
    </w:p>
    <w:p w:rsidR="00C92D9B" w:rsidRPr="00C92D9B" w:rsidRDefault="00C92D9B" w:rsidP="00C92D9B">
      <w:pPr>
        <w:shd w:val="clear" w:color="auto" w:fill="FFFFFF"/>
        <w:ind w:firstLine="720"/>
        <w:jc w:val="both"/>
        <w:rPr>
          <w:sz w:val="28"/>
          <w:szCs w:val="28"/>
        </w:rPr>
      </w:pPr>
      <w:r w:rsidRPr="00C92D9B">
        <w:rPr>
          <w:sz w:val="28"/>
          <w:szCs w:val="28"/>
        </w:rPr>
        <w:t>Следующее приоритетное направление, конечно же</w:t>
      </w:r>
      <w:r>
        <w:rPr>
          <w:sz w:val="28"/>
          <w:szCs w:val="28"/>
        </w:rPr>
        <w:t>,</w:t>
      </w:r>
      <w:r w:rsidRPr="00C92D9B">
        <w:rPr>
          <w:sz w:val="28"/>
          <w:szCs w:val="28"/>
        </w:rPr>
        <w:t xml:space="preserve"> развитие мясного скотоводства и овцеводства. Мы выделили наиболее благоприятные районы для развития этого направления. Кормовые угодья позволяют до 2030 года в два раза увеличить поголовье животных. </w:t>
      </w:r>
    </w:p>
    <w:p w:rsidR="00C92D9B" w:rsidRPr="00C92D9B" w:rsidRDefault="00C92D9B" w:rsidP="00C92D9B">
      <w:pPr>
        <w:shd w:val="clear" w:color="auto" w:fill="FFFFFF"/>
        <w:ind w:firstLine="720"/>
        <w:jc w:val="both"/>
        <w:rPr>
          <w:sz w:val="28"/>
          <w:szCs w:val="28"/>
        </w:rPr>
      </w:pPr>
      <w:r w:rsidRPr="00C92D9B">
        <w:rPr>
          <w:sz w:val="28"/>
          <w:szCs w:val="28"/>
        </w:rPr>
        <w:t xml:space="preserve">До обострения ситуации по короновирусу у наших </w:t>
      </w:r>
      <w:r>
        <w:rPr>
          <w:sz w:val="28"/>
          <w:szCs w:val="28"/>
        </w:rPr>
        <w:t>к</w:t>
      </w:r>
      <w:r w:rsidRPr="00C92D9B">
        <w:rPr>
          <w:sz w:val="28"/>
          <w:szCs w:val="28"/>
        </w:rPr>
        <w:t>итайских бизнесменов был инвестиционный запрос на поставку живого поголовья скота. Мы продолжим после наступления благоприятной эпидемиологической обстановке.</w:t>
      </w:r>
    </w:p>
    <w:p w:rsidR="00C92D9B" w:rsidRPr="00C92D9B" w:rsidRDefault="00C92D9B" w:rsidP="00C92D9B">
      <w:pPr>
        <w:shd w:val="clear" w:color="auto" w:fill="FFFFFF"/>
        <w:ind w:firstLine="720"/>
        <w:jc w:val="both"/>
        <w:rPr>
          <w:sz w:val="28"/>
          <w:szCs w:val="28"/>
        </w:rPr>
      </w:pPr>
      <w:r>
        <w:rPr>
          <w:sz w:val="28"/>
          <w:szCs w:val="28"/>
        </w:rPr>
        <w:t>В р</w:t>
      </w:r>
      <w:r w:rsidRPr="00C92D9B">
        <w:rPr>
          <w:sz w:val="28"/>
          <w:szCs w:val="28"/>
        </w:rPr>
        <w:t>астениеводств</w:t>
      </w:r>
      <w:r>
        <w:rPr>
          <w:sz w:val="28"/>
          <w:szCs w:val="28"/>
        </w:rPr>
        <w:t xml:space="preserve">е перспективы связаны с освоением залежных земель. Согласно оценки Министерства, </w:t>
      </w:r>
      <w:r w:rsidRPr="00C92D9B">
        <w:rPr>
          <w:sz w:val="28"/>
          <w:szCs w:val="28"/>
        </w:rPr>
        <w:t xml:space="preserve">до 2030 года мы можем ввести 1200 тыс. га пашни в обработку. </w:t>
      </w:r>
      <w:r>
        <w:rPr>
          <w:sz w:val="28"/>
          <w:szCs w:val="28"/>
        </w:rPr>
        <w:t>Для выращивания следующих культур:</w:t>
      </w:r>
    </w:p>
    <w:p w:rsidR="00C92D9B" w:rsidRPr="00C92D9B" w:rsidRDefault="00C92D9B" w:rsidP="00C92D9B">
      <w:pPr>
        <w:shd w:val="clear" w:color="auto" w:fill="FFFFFF"/>
        <w:ind w:firstLine="720"/>
        <w:jc w:val="both"/>
        <w:rPr>
          <w:sz w:val="28"/>
          <w:szCs w:val="28"/>
        </w:rPr>
      </w:pPr>
      <w:r>
        <w:rPr>
          <w:sz w:val="28"/>
          <w:szCs w:val="28"/>
        </w:rPr>
        <w:t>1) Р</w:t>
      </w:r>
      <w:r w:rsidRPr="00C92D9B">
        <w:rPr>
          <w:sz w:val="28"/>
          <w:szCs w:val="28"/>
        </w:rPr>
        <w:t>апс. Культура высок</w:t>
      </w:r>
      <w:r>
        <w:rPr>
          <w:sz w:val="28"/>
          <w:szCs w:val="28"/>
        </w:rPr>
        <w:t>о</w:t>
      </w:r>
      <w:r w:rsidRPr="00C92D9B">
        <w:rPr>
          <w:sz w:val="28"/>
          <w:szCs w:val="28"/>
        </w:rPr>
        <w:t xml:space="preserve"> рентабельная с неограниченным рынком сбыта, хороший предшественник для зерновых. Вместе с тем культура очень прихотливая, высокотехнологичная, требующая значительных капиталовложений (короткие сроки уборки), требовательность к предшественнику на поле, возврат на поле в севооборот не ранее чем через 3 года, подвержен болезням и вредителям. Выращивать в крае можно, но исходя из севооборота</w:t>
      </w:r>
      <w:r>
        <w:rPr>
          <w:sz w:val="28"/>
          <w:szCs w:val="28"/>
        </w:rPr>
        <w:t>,</w:t>
      </w:r>
      <w:r w:rsidRPr="00C92D9B">
        <w:rPr>
          <w:sz w:val="28"/>
          <w:szCs w:val="28"/>
        </w:rPr>
        <w:t xml:space="preserve"> не более чем 200 тыс. га. На территории края есть проекты аналоги, накопленный опыт. В целом на территории края можно увеличить производство в пять раз</w:t>
      </w:r>
      <w:r>
        <w:rPr>
          <w:sz w:val="28"/>
          <w:szCs w:val="28"/>
        </w:rPr>
        <w:t>.</w:t>
      </w:r>
    </w:p>
    <w:p w:rsidR="00C92D9B" w:rsidRPr="00C92D9B" w:rsidRDefault="00C92D9B" w:rsidP="00C92D9B">
      <w:pPr>
        <w:shd w:val="clear" w:color="auto" w:fill="FFFFFF"/>
        <w:ind w:firstLine="720"/>
        <w:jc w:val="both"/>
        <w:rPr>
          <w:sz w:val="28"/>
          <w:szCs w:val="28"/>
        </w:rPr>
      </w:pPr>
      <w:r>
        <w:rPr>
          <w:sz w:val="28"/>
          <w:szCs w:val="28"/>
        </w:rPr>
        <w:t>2) Л</w:t>
      </w:r>
      <w:r w:rsidRPr="00C92D9B">
        <w:rPr>
          <w:sz w:val="28"/>
          <w:szCs w:val="28"/>
        </w:rPr>
        <w:t>ен масличный. За 10 лет посевные площади льна-кудряша в России увеличилось в 10 раз. Это культура с коротким периодом вегетации 85-90</w:t>
      </w:r>
      <w:r w:rsidR="00226AB3">
        <w:rPr>
          <w:sz w:val="28"/>
          <w:szCs w:val="28"/>
        </w:rPr>
        <w:t> </w:t>
      </w:r>
      <w:r w:rsidRPr="00C92D9B">
        <w:rPr>
          <w:sz w:val="28"/>
          <w:szCs w:val="28"/>
        </w:rPr>
        <w:t xml:space="preserve">дней (идеально подходит для условий Забайкалья, с низкой инвестиционной нагрузкой (в сравнении с рапсом более длительный срок уборки). Опыт Канады, Казахстана, Волгоградской области </w:t>
      </w:r>
      <w:r w:rsidR="00226AB3">
        <w:rPr>
          <w:sz w:val="28"/>
          <w:szCs w:val="28"/>
        </w:rPr>
        <w:t>(</w:t>
      </w:r>
      <w:r w:rsidRPr="00C92D9B">
        <w:rPr>
          <w:sz w:val="28"/>
          <w:szCs w:val="28"/>
        </w:rPr>
        <w:t>основные производители регионы</w:t>
      </w:r>
      <w:r w:rsidR="00226AB3">
        <w:rPr>
          <w:sz w:val="28"/>
          <w:szCs w:val="28"/>
        </w:rPr>
        <w:t>)</w:t>
      </w:r>
      <w:r w:rsidRPr="00C92D9B">
        <w:rPr>
          <w:sz w:val="28"/>
          <w:szCs w:val="28"/>
        </w:rPr>
        <w:t xml:space="preserve"> схожи</w:t>
      </w:r>
      <w:r w:rsidR="00226AB3">
        <w:rPr>
          <w:sz w:val="28"/>
          <w:szCs w:val="28"/>
        </w:rPr>
        <w:t xml:space="preserve"> с Забайкальским краем по природно-</w:t>
      </w:r>
      <w:r w:rsidRPr="00C92D9B">
        <w:rPr>
          <w:sz w:val="28"/>
          <w:szCs w:val="28"/>
        </w:rPr>
        <w:t>климат</w:t>
      </w:r>
      <w:r w:rsidR="00226AB3">
        <w:rPr>
          <w:sz w:val="28"/>
          <w:szCs w:val="28"/>
        </w:rPr>
        <w:t>ическим условиям</w:t>
      </w:r>
      <w:r w:rsidRPr="00C92D9B">
        <w:rPr>
          <w:sz w:val="28"/>
          <w:szCs w:val="28"/>
        </w:rPr>
        <w:t>. Что немало важно засухоустойчива. Возвращать на поле можно через три года. Посевные площади в Забайкалье можно довести до 300-400 тыс. га.</w:t>
      </w:r>
    </w:p>
    <w:p w:rsidR="00C92D9B" w:rsidRPr="00C92D9B" w:rsidRDefault="00226AB3" w:rsidP="00C92D9B">
      <w:pPr>
        <w:shd w:val="clear" w:color="auto" w:fill="FFFFFF"/>
        <w:ind w:firstLine="720"/>
        <w:jc w:val="both"/>
        <w:rPr>
          <w:sz w:val="28"/>
          <w:szCs w:val="28"/>
        </w:rPr>
      </w:pPr>
      <w:r>
        <w:rPr>
          <w:sz w:val="28"/>
          <w:szCs w:val="28"/>
        </w:rPr>
        <w:t>3) З</w:t>
      </w:r>
      <w:r w:rsidR="00C92D9B" w:rsidRPr="00C92D9B">
        <w:rPr>
          <w:sz w:val="28"/>
          <w:szCs w:val="28"/>
        </w:rPr>
        <w:t>ерновые культуры. При использовании технологии страхования посевов, можно получать гарантировано прибыль</w:t>
      </w:r>
      <w:r>
        <w:rPr>
          <w:sz w:val="28"/>
          <w:szCs w:val="28"/>
        </w:rPr>
        <w:t>,</w:t>
      </w:r>
      <w:r w:rsidR="00C92D9B" w:rsidRPr="00C92D9B">
        <w:rPr>
          <w:sz w:val="28"/>
          <w:szCs w:val="28"/>
        </w:rPr>
        <w:t xml:space="preserve"> тем более спрос на зерновые в соседних странах ежегодно только увеличивается.</w:t>
      </w:r>
    </w:p>
    <w:p w:rsidR="00C92D9B" w:rsidRPr="00C92D9B" w:rsidRDefault="00226AB3" w:rsidP="00C92D9B">
      <w:pPr>
        <w:shd w:val="clear" w:color="auto" w:fill="FFFFFF"/>
        <w:ind w:firstLine="720"/>
        <w:jc w:val="both"/>
        <w:rPr>
          <w:sz w:val="28"/>
          <w:szCs w:val="28"/>
        </w:rPr>
      </w:pPr>
      <w:r>
        <w:rPr>
          <w:sz w:val="28"/>
          <w:szCs w:val="28"/>
        </w:rPr>
        <w:t>4) в том числе г</w:t>
      </w:r>
      <w:r w:rsidR="00C92D9B" w:rsidRPr="00C92D9B">
        <w:rPr>
          <w:sz w:val="28"/>
          <w:szCs w:val="28"/>
        </w:rPr>
        <w:t>речиха</w:t>
      </w:r>
      <w:r>
        <w:rPr>
          <w:sz w:val="28"/>
          <w:szCs w:val="28"/>
        </w:rPr>
        <w:t xml:space="preserve"> и </w:t>
      </w:r>
      <w:r w:rsidR="00C92D9B" w:rsidRPr="00C92D9B">
        <w:rPr>
          <w:sz w:val="28"/>
          <w:szCs w:val="28"/>
        </w:rPr>
        <w:t>подсолнечник</w:t>
      </w:r>
      <w:r>
        <w:rPr>
          <w:sz w:val="28"/>
          <w:szCs w:val="28"/>
        </w:rPr>
        <w:t xml:space="preserve">. Культуры </w:t>
      </w:r>
      <w:r w:rsidR="00C92D9B" w:rsidRPr="00C92D9B">
        <w:rPr>
          <w:sz w:val="28"/>
          <w:szCs w:val="28"/>
        </w:rPr>
        <w:t xml:space="preserve">могут использоваться в хозяйстве для севооборота. </w:t>
      </w:r>
      <w:r>
        <w:rPr>
          <w:sz w:val="28"/>
          <w:szCs w:val="28"/>
        </w:rPr>
        <w:t xml:space="preserve">В частности, гречиха </w:t>
      </w:r>
      <w:r w:rsidR="00C92D9B" w:rsidRPr="00C92D9B">
        <w:rPr>
          <w:sz w:val="28"/>
          <w:szCs w:val="28"/>
        </w:rPr>
        <w:t>сегодня востребована как на внутреннем</w:t>
      </w:r>
      <w:r>
        <w:rPr>
          <w:sz w:val="28"/>
          <w:szCs w:val="28"/>
        </w:rPr>
        <w:t>, так и на внешнем рынках</w:t>
      </w:r>
      <w:r w:rsidR="00C92D9B" w:rsidRPr="00C92D9B">
        <w:rPr>
          <w:sz w:val="28"/>
          <w:szCs w:val="28"/>
        </w:rPr>
        <w:t>. Возможность позднего сева (под период летних дождей), ранних сроков уборки (а в Забайкалье сроки уборки выпадают на сухую погоду</w:t>
      </w:r>
      <w:r>
        <w:rPr>
          <w:sz w:val="28"/>
          <w:szCs w:val="28"/>
        </w:rPr>
        <w:t xml:space="preserve">, что очень важно </w:t>
      </w:r>
      <w:r w:rsidR="00C92D9B" w:rsidRPr="00C92D9B">
        <w:rPr>
          <w:sz w:val="28"/>
          <w:szCs w:val="28"/>
        </w:rPr>
        <w:t>для гречихи), один из лучших предшественников в севообороте. Для Забайкалья практически не имеет недостатков. В севообороте края можно довести площади до 120 тыс. га.</w:t>
      </w:r>
    </w:p>
    <w:p w:rsidR="00C92D9B" w:rsidRPr="001F2D2F" w:rsidRDefault="00C92D9B" w:rsidP="00C92D9B">
      <w:pPr>
        <w:shd w:val="clear" w:color="auto" w:fill="FFFFFF"/>
        <w:ind w:firstLine="720"/>
        <w:jc w:val="both"/>
        <w:rPr>
          <w:sz w:val="28"/>
          <w:szCs w:val="28"/>
        </w:rPr>
      </w:pPr>
    </w:p>
    <w:sectPr w:rsidR="00C92D9B" w:rsidRPr="001F2D2F" w:rsidSect="00376A7F">
      <w:headerReference w:type="even" r:id="rId9"/>
      <w:headerReference w:type="default" r:id="rId10"/>
      <w:pgSz w:w="11906" w:h="16838"/>
      <w:pgMar w:top="1134" w:right="567" w:bottom="1134" w:left="1985" w:header="454"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A80" w:rsidRDefault="00A96A80">
      <w:r>
        <w:separator/>
      </w:r>
    </w:p>
  </w:endnote>
  <w:endnote w:type="continuationSeparator" w:id="0">
    <w:p w:rsidR="00A96A80" w:rsidRDefault="00A9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A80" w:rsidRDefault="00A96A80">
      <w:r>
        <w:separator/>
      </w:r>
    </w:p>
  </w:footnote>
  <w:footnote w:type="continuationSeparator" w:id="0">
    <w:p w:rsidR="00A96A80" w:rsidRDefault="00A96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F" w:rsidRDefault="00E0025F" w:rsidP="001F2D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0025F" w:rsidRDefault="00E002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5F" w:rsidRDefault="00E0025F" w:rsidP="001F2D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16403">
      <w:rPr>
        <w:rStyle w:val="a5"/>
        <w:noProof/>
      </w:rPr>
      <w:t>6</w:t>
    </w:r>
    <w:r>
      <w:rPr>
        <w:rStyle w:val="a5"/>
      </w:rPr>
      <w:fldChar w:fldCharType="end"/>
    </w:r>
  </w:p>
  <w:p w:rsidR="00E0025F" w:rsidRDefault="00E002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41F3"/>
    <w:multiLevelType w:val="hybridMultilevel"/>
    <w:tmpl w:val="A01AB0F6"/>
    <w:lvl w:ilvl="0" w:tplc="7DD4A60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0607D4A"/>
    <w:multiLevelType w:val="hybridMultilevel"/>
    <w:tmpl w:val="A9665D82"/>
    <w:lvl w:ilvl="0" w:tplc="CD327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52"/>
    <w:rsid w:val="000455F5"/>
    <w:rsid w:val="00055114"/>
    <w:rsid w:val="000559AE"/>
    <w:rsid w:val="00063247"/>
    <w:rsid w:val="00064D3B"/>
    <w:rsid w:val="0007166F"/>
    <w:rsid w:val="00077D01"/>
    <w:rsid w:val="000A7A24"/>
    <w:rsid w:val="000B1659"/>
    <w:rsid w:val="000B1FFF"/>
    <w:rsid w:val="000B43F6"/>
    <w:rsid w:val="000D3886"/>
    <w:rsid w:val="000E071C"/>
    <w:rsid w:val="0010761A"/>
    <w:rsid w:val="00115BA1"/>
    <w:rsid w:val="0012110D"/>
    <w:rsid w:val="00126D31"/>
    <w:rsid w:val="001407EE"/>
    <w:rsid w:val="00147605"/>
    <w:rsid w:val="00152C9C"/>
    <w:rsid w:val="00156089"/>
    <w:rsid w:val="00166720"/>
    <w:rsid w:val="00182DEE"/>
    <w:rsid w:val="00193E55"/>
    <w:rsid w:val="001D27C5"/>
    <w:rsid w:val="001E039C"/>
    <w:rsid w:val="001E3352"/>
    <w:rsid w:val="001F2D2F"/>
    <w:rsid w:val="002031A8"/>
    <w:rsid w:val="00211465"/>
    <w:rsid w:val="00213953"/>
    <w:rsid w:val="00220F2A"/>
    <w:rsid w:val="00226AB3"/>
    <w:rsid w:val="00253240"/>
    <w:rsid w:val="0028507E"/>
    <w:rsid w:val="002851EE"/>
    <w:rsid w:val="00285779"/>
    <w:rsid w:val="002A0569"/>
    <w:rsid w:val="002A44B6"/>
    <w:rsid w:val="002C609D"/>
    <w:rsid w:val="002F6CC0"/>
    <w:rsid w:val="00304D25"/>
    <w:rsid w:val="0031037D"/>
    <w:rsid w:val="00317214"/>
    <w:rsid w:val="00322F92"/>
    <w:rsid w:val="00326DDF"/>
    <w:rsid w:val="00341DE9"/>
    <w:rsid w:val="00344EFC"/>
    <w:rsid w:val="00350157"/>
    <w:rsid w:val="00352220"/>
    <w:rsid w:val="00357D21"/>
    <w:rsid w:val="00362C02"/>
    <w:rsid w:val="00367E6B"/>
    <w:rsid w:val="00376A7F"/>
    <w:rsid w:val="00395606"/>
    <w:rsid w:val="00397B72"/>
    <w:rsid w:val="003A720F"/>
    <w:rsid w:val="003B07CB"/>
    <w:rsid w:val="003C5FBA"/>
    <w:rsid w:val="003D43F5"/>
    <w:rsid w:val="003D6880"/>
    <w:rsid w:val="003E18A6"/>
    <w:rsid w:val="003F0185"/>
    <w:rsid w:val="004064F5"/>
    <w:rsid w:val="004321B7"/>
    <w:rsid w:val="00443FD4"/>
    <w:rsid w:val="00460DE0"/>
    <w:rsid w:val="004631A1"/>
    <w:rsid w:val="00465D8F"/>
    <w:rsid w:val="00466C6E"/>
    <w:rsid w:val="00470742"/>
    <w:rsid w:val="00471C3C"/>
    <w:rsid w:val="004C1B35"/>
    <w:rsid w:val="004E67EB"/>
    <w:rsid w:val="004F044B"/>
    <w:rsid w:val="004F3D2B"/>
    <w:rsid w:val="005008E8"/>
    <w:rsid w:val="00500BAF"/>
    <w:rsid w:val="00505E5A"/>
    <w:rsid w:val="005148F0"/>
    <w:rsid w:val="0051799D"/>
    <w:rsid w:val="005360DF"/>
    <w:rsid w:val="00545C52"/>
    <w:rsid w:val="00545D4C"/>
    <w:rsid w:val="00571891"/>
    <w:rsid w:val="00574A38"/>
    <w:rsid w:val="00583D54"/>
    <w:rsid w:val="005C4162"/>
    <w:rsid w:val="005C7B3B"/>
    <w:rsid w:val="005E3470"/>
    <w:rsid w:val="005E4F08"/>
    <w:rsid w:val="005E6721"/>
    <w:rsid w:val="005F7AFB"/>
    <w:rsid w:val="0060081D"/>
    <w:rsid w:val="00605AE7"/>
    <w:rsid w:val="00625569"/>
    <w:rsid w:val="00651543"/>
    <w:rsid w:val="0065563E"/>
    <w:rsid w:val="00687EA5"/>
    <w:rsid w:val="00694774"/>
    <w:rsid w:val="006A1443"/>
    <w:rsid w:val="006C2A15"/>
    <w:rsid w:val="006D27CF"/>
    <w:rsid w:val="006E13D9"/>
    <w:rsid w:val="006E5CC0"/>
    <w:rsid w:val="006F6AAA"/>
    <w:rsid w:val="00716403"/>
    <w:rsid w:val="00716822"/>
    <w:rsid w:val="00730DDB"/>
    <w:rsid w:val="007321EC"/>
    <w:rsid w:val="00734ABE"/>
    <w:rsid w:val="00735003"/>
    <w:rsid w:val="00737864"/>
    <w:rsid w:val="007424B9"/>
    <w:rsid w:val="00742904"/>
    <w:rsid w:val="00771F9D"/>
    <w:rsid w:val="0078193C"/>
    <w:rsid w:val="00782587"/>
    <w:rsid w:val="00791A3E"/>
    <w:rsid w:val="0079254A"/>
    <w:rsid w:val="00793672"/>
    <w:rsid w:val="00797979"/>
    <w:rsid w:val="007A04EE"/>
    <w:rsid w:val="007C36D2"/>
    <w:rsid w:val="007E5BF6"/>
    <w:rsid w:val="007F15A1"/>
    <w:rsid w:val="0080284A"/>
    <w:rsid w:val="0082106A"/>
    <w:rsid w:val="00821117"/>
    <w:rsid w:val="00840448"/>
    <w:rsid w:val="0085735D"/>
    <w:rsid w:val="00873B4B"/>
    <w:rsid w:val="00875E08"/>
    <w:rsid w:val="008829DB"/>
    <w:rsid w:val="008A4222"/>
    <w:rsid w:val="008A66E5"/>
    <w:rsid w:val="008B6B45"/>
    <w:rsid w:val="008C0492"/>
    <w:rsid w:val="008C26A6"/>
    <w:rsid w:val="008C77B1"/>
    <w:rsid w:val="008C7AE5"/>
    <w:rsid w:val="008D132B"/>
    <w:rsid w:val="008D2979"/>
    <w:rsid w:val="008E5901"/>
    <w:rsid w:val="008F1A6E"/>
    <w:rsid w:val="008F2838"/>
    <w:rsid w:val="008F568D"/>
    <w:rsid w:val="008F755A"/>
    <w:rsid w:val="00900DCB"/>
    <w:rsid w:val="00907575"/>
    <w:rsid w:val="00915783"/>
    <w:rsid w:val="00923073"/>
    <w:rsid w:val="009260BC"/>
    <w:rsid w:val="009301CE"/>
    <w:rsid w:val="00932A61"/>
    <w:rsid w:val="00934634"/>
    <w:rsid w:val="00942E4B"/>
    <w:rsid w:val="0095512D"/>
    <w:rsid w:val="00975C88"/>
    <w:rsid w:val="00981FB2"/>
    <w:rsid w:val="009A6655"/>
    <w:rsid w:val="009C397F"/>
    <w:rsid w:val="009F1C5C"/>
    <w:rsid w:val="009F43E2"/>
    <w:rsid w:val="00A24DDD"/>
    <w:rsid w:val="00A32034"/>
    <w:rsid w:val="00A4382B"/>
    <w:rsid w:val="00A44916"/>
    <w:rsid w:val="00A56BE4"/>
    <w:rsid w:val="00A6110B"/>
    <w:rsid w:val="00A67A04"/>
    <w:rsid w:val="00A838FE"/>
    <w:rsid w:val="00A96A80"/>
    <w:rsid w:val="00AC1594"/>
    <w:rsid w:val="00AC4D89"/>
    <w:rsid w:val="00AF42F0"/>
    <w:rsid w:val="00AF600A"/>
    <w:rsid w:val="00B01A2C"/>
    <w:rsid w:val="00B101AB"/>
    <w:rsid w:val="00B12AC3"/>
    <w:rsid w:val="00B340B8"/>
    <w:rsid w:val="00B540C4"/>
    <w:rsid w:val="00B56E0E"/>
    <w:rsid w:val="00B67BFC"/>
    <w:rsid w:val="00B75A52"/>
    <w:rsid w:val="00B82F84"/>
    <w:rsid w:val="00B849CA"/>
    <w:rsid w:val="00B85925"/>
    <w:rsid w:val="00B922E8"/>
    <w:rsid w:val="00B9406C"/>
    <w:rsid w:val="00BD6D03"/>
    <w:rsid w:val="00BE2B45"/>
    <w:rsid w:val="00BF3CB2"/>
    <w:rsid w:val="00BF56AC"/>
    <w:rsid w:val="00C175A9"/>
    <w:rsid w:val="00C33C4F"/>
    <w:rsid w:val="00C441C4"/>
    <w:rsid w:val="00C44A5D"/>
    <w:rsid w:val="00C53DAA"/>
    <w:rsid w:val="00C65CA4"/>
    <w:rsid w:val="00C7261F"/>
    <w:rsid w:val="00C74F76"/>
    <w:rsid w:val="00C75D3F"/>
    <w:rsid w:val="00C83849"/>
    <w:rsid w:val="00C8579D"/>
    <w:rsid w:val="00C9098F"/>
    <w:rsid w:val="00C92D9B"/>
    <w:rsid w:val="00CA3114"/>
    <w:rsid w:val="00CB27FD"/>
    <w:rsid w:val="00CB5AAF"/>
    <w:rsid w:val="00CC3998"/>
    <w:rsid w:val="00CD2195"/>
    <w:rsid w:val="00CF6083"/>
    <w:rsid w:val="00CF715D"/>
    <w:rsid w:val="00D03551"/>
    <w:rsid w:val="00D06ABD"/>
    <w:rsid w:val="00D072F8"/>
    <w:rsid w:val="00D07576"/>
    <w:rsid w:val="00D26012"/>
    <w:rsid w:val="00D37BC9"/>
    <w:rsid w:val="00D436BA"/>
    <w:rsid w:val="00D522FA"/>
    <w:rsid w:val="00D617AF"/>
    <w:rsid w:val="00D61F15"/>
    <w:rsid w:val="00D704DB"/>
    <w:rsid w:val="00D75AFC"/>
    <w:rsid w:val="00D80049"/>
    <w:rsid w:val="00DB0C2E"/>
    <w:rsid w:val="00DB6FC3"/>
    <w:rsid w:val="00DD00C9"/>
    <w:rsid w:val="00DD614E"/>
    <w:rsid w:val="00DF02AF"/>
    <w:rsid w:val="00DF1251"/>
    <w:rsid w:val="00E0025F"/>
    <w:rsid w:val="00E153C6"/>
    <w:rsid w:val="00E17342"/>
    <w:rsid w:val="00E213F5"/>
    <w:rsid w:val="00E30B4E"/>
    <w:rsid w:val="00E33119"/>
    <w:rsid w:val="00E36417"/>
    <w:rsid w:val="00E43014"/>
    <w:rsid w:val="00E61EDD"/>
    <w:rsid w:val="00E64A12"/>
    <w:rsid w:val="00E8528D"/>
    <w:rsid w:val="00EC1333"/>
    <w:rsid w:val="00ED605C"/>
    <w:rsid w:val="00EF01FC"/>
    <w:rsid w:val="00F02917"/>
    <w:rsid w:val="00F02B18"/>
    <w:rsid w:val="00F036A9"/>
    <w:rsid w:val="00F5114F"/>
    <w:rsid w:val="00F5482B"/>
    <w:rsid w:val="00F71963"/>
    <w:rsid w:val="00F726D4"/>
    <w:rsid w:val="00F74538"/>
    <w:rsid w:val="00F81F13"/>
    <w:rsid w:val="00F847E7"/>
    <w:rsid w:val="00F84ABA"/>
    <w:rsid w:val="00F856C8"/>
    <w:rsid w:val="00F90755"/>
    <w:rsid w:val="00FA036E"/>
    <w:rsid w:val="00FB2C3C"/>
    <w:rsid w:val="00FB5DD9"/>
    <w:rsid w:val="00FE2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C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5C52"/>
    <w:pPr>
      <w:tabs>
        <w:tab w:val="center" w:pos="4677"/>
        <w:tab w:val="right" w:pos="9355"/>
      </w:tabs>
    </w:pPr>
  </w:style>
  <w:style w:type="character" w:customStyle="1" w:styleId="a4">
    <w:name w:val="Верхний колонтитул Знак"/>
    <w:basedOn w:val="a0"/>
    <w:link w:val="a3"/>
    <w:rsid w:val="00545C52"/>
    <w:rPr>
      <w:sz w:val="24"/>
      <w:szCs w:val="24"/>
    </w:rPr>
  </w:style>
  <w:style w:type="character" w:styleId="a5">
    <w:name w:val="page number"/>
    <w:basedOn w:val="a0"/>
    <w:rsid w:val="00545C52"/>
  </w:style>
  <w:style w:type="paragraph" w:styleId="a6">
    <w:name w:val="List Paragraph"/>
    <w:basedOn w:val="a"/>
    <w:uiPriority w:val="34"/>
    <w:qFormat/>
    <w:rsid w:val="00545C52"/>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rsid w:val="00D436BA"/>
    <w:rPr>
      <w:rFonts w:ascii="Tahoma" w:hAnsi="Tahoma" w:cs="Tahoma"/>
      <w:sz w:val="16"/>
      <w:szCs w:val="16"/>
    </w:rPr>
  </w:style>
  <w:style w:type="character" w:customStyle="1" w:styleId="a8">
    <w:name w:val="Текст выноски Знак"/>
    <w:basedOn w:val="a0"/>
    <w:link w:val="a7"/>
    <w:rsid w:val="00D436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C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5C52"/>
    <w:pPr>
      <w:tabs>
        <w:tab w:val="center" w:pos="4677"/>
        <w:tab w:val="right" w:pos="9355"/>
      </w:tabs>
    </w:pPr>
  </w:style>
  <w:style w:type="character" w:customStyle="1" w:styleId="a4">
    <w:name w:val="Верхний колонтитул Знак"/>
    <w:basedOn w:val="a0"/>
    <w:link w:val="a3"/>
    <w:rsid w:val="00545C52"/>
    <w:rPr>
      <w:sz w:val="24"/>
      <w:szCs w:val="24"/>
    </w:rPr>
  </w:style>
  <w:style w:type="character" w:styleId="a5">
    <w:name w:val="page number"/>
    <w:basedOn w:val="a0"/>
    <w:rsid w:val="00545C52"/>
  </w:style>
  <w:style w:type="paragraph" w:styleId="a6">
    <w:name w:val="List Paragraph"/>
    <w:basedOn w:val="a"/>
    <w:uiPriority w:val="34"/>
    <w:qFormat/>
    <w:rsid w:val="00545C52"/>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rsid w:val="00D436BA"/>
    <w:rPr>
      <w:rFonts w:ascii="Tahoma" w:hAnsi="Tahoma" w:cs="Tahoma"/>
      <w:sz w:val="16"/>
      <w:szCs w:val="16"/>
    </w:rPr>
  </w:style>
  <w:style w:type="character" w:customStyle="1" w:styleId="a8">
    <w:name w:val="Текст выноски Знак"/>
    <w:basedOn w:val="a0"/>
    <w:link w:val="a7"/>
    <w:rsid w:val="00D43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87348">
      <w:bodyDiv w:val="1"/>
      <w:marLeft w:val="0"/>
      <w:marRight w:val="0"/>
      <w:marTop w:val="0"/>
      <w:marBottom w:val="0"/>
      <w:divBdr>
        <w:top w:val="none" w:sz="0" w:space="0" w:color="auto"/>
        <w:left w:val="none" w:sz="0" w:space="0" w:color="auto"/>
        <w:bottom w:val="none" w:sz="0" w:space="0" w:color="auto"/>
        <w:right w:val="none" w:sz="0" w:space="0" w:color="auto"/>
      </w:divBdr>
    </w:div>
    <w:div w:id="18274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98E86-B5FA-4F69-A02E-5A2F9653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4241</Words>
  <Characters>29696</Characters>
  <Application>Microsoft Office Word</Application>
  <DocSecurity>0</DocSecurity>
  <Lines>247</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Samcova</dc:creator>
  <cp:lastModifiedBy>Samcova</cp:lastModifiedBy>
  <cp:revision>2</cp:revision>
  <cp:lastPrinted>2020-02-27T07:22:00Z</cp:lastPrinted>
  <dcterms:created xsi:type="dcterms:W3CDTF">2020-03-10T01:53:00Z</dcterms:created>
  <dcterms:modified xsi:type="dcterms:W3CDTF">2020-03-10T01:53:00Z</dcterms:modified>
</cp:coreProperties>
</file>