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E" w:rsidRDefault="00DD44BE" w:rsidP="00E51A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1A56" w:rsidRPr="00E51A56" w:rsidRDefault="00E51A56" w:rsidP="00E51A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51A56">
        <w:rPr>
          <w:rFonts w:ascii="Times New Roman" w:hAnsi="Times New Roman" w:cs="Times New Roman"/>
          <w:sz w:val="28"/>
          <w:szCs w:val="28"/>
        </w:rPr>
        <w:t>О проведении заседания комиссии по определению границ рыбоводных участков Забайкальского края</w:t>
      </w:r>
    </w:p>
    <w:p w:rsidR="00E51A56" w:rsidRDefault="00E51A56" w:rsidP="00E5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15" w:rsidRDefault="00796B15" w:rsidP="00796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 декабря 2004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E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 166-</w:t>
      </w:r>
      <w:r w:rsidRPr="007E049F">
        <w:rPr>
          <w:rFonts w:ascii="Times New Roman" w:hAnsi="Times New Roman" w:cs="Times New Roman"/>
          <w:sz w:val="28"/>
          <w:szCs w:val="28"/>
        </w:rPr>
        <w:t xml:space="preserve">ФЗ «О </w:t>
      </w:r>
      <w:r>
        <w:rPr>
          <w:rFonts w:ascii="Times New Roman" w:hAnsi="Times New Roman" w:cs="Times New Roman"/>
          <w:sz w:val="28"/>
          <w:szCs w:val="28"/>
        </w:rPr>
        <w:t>рыбовод</w:t>
      </w:r>
      <w:r w:rsidRPr="007E049F">
        <w:rPr>
          <w:rFonts w:ascii="Times New Roman" w:hAnsi="Times New Roman" w:cs="Times New Roman"/>
          <w:sz w:val="28"/>
          <w:szCs w:val="28"/>
        </w:rPr>
        <w:t>стве и сохранении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7E049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049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E049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 ноября 2014</w:t>
      </w:r>
      <w:r w:rsidRPr="007E049F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E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04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1183</w:t>
      </w:r>
      <w:r w:rsidRPr="007E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4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</w:t>
      </w:r>
      <w:r w:rsidRPr="00DF5F9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признаваемых рыбоводными участками», </w:t>
      </w:r>
      <w:r w:rsidRPr="002D43C8">
        <w:rPr>
          <w:rFonts w:ascii="Times New Roman" w:hAnsi="Times New Roman" w:cs="Times New Roman"/>
          <w:sz w:val="28"/>
          <w:szCs w:val="28"/>
        </w:rPr>
        <w:t>Положением о</w:t>
      </w:r>
      <w:proofErr w:type="gramEnd"/>
      <w:r w:rsidRPr="002D4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3C8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2D43C8">
        <w:rPr>
          <w:rFonts w:ascii="Times New Roman" w:hAnsi="Times New Roman" w:cs="Times New Roman"/>
          <w:sz w:val="28"/>
          <w:szCs w:val="28"/>
        </w:rPr>
        <w:t xml:space="preserve"> сельского хозяйства Забайкальского края,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D43C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16 декабря 2016 года № 466, в целях организации рыбо</w:t>
      </w:r>
      <w:r>
        <w:rPr>
          <w:rFonts w:ascii="Times New Roman" w:hAnsi="Times New Roman" w:cs="Times New Roman"/>
          <w:sz w:val="28"/>
          <w:szCs w:val="28"/>
        </w:rPr>
        <w:t>вод</w:t>
      </w:r>
      <w:r w:rsidRPr="002D43C8">
        <w:rPr>
          <w:rFonts w:ascii="Times New Roman" w:hAnsi="Times New Roman" w:cs="Times New Roman"/>
          <w:sz w:val="28"/>
          <w:szCs w:val="28"/>
        </w:rPr>
        <w:t xml:space="preserve">ства в Забайкальском крае,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Забайкальского края создана комиссия </w:t>
      </w:r>
      <w:r w:rsidRPr="00E51A56">
        <w:rPr>
          <w:rFonts w:ascii="Times New Roman" w:hAnsi="Times New Roman" w:cs="Times New Roman"/>
          <w:sz w:val="28"/>
          <w:szCs w:val="28"/>
        </w:rPr>
        <w:t>по определению границ рыбоводных участков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B15" w:rsidRDefault="0027069F" w:rsidP="00DD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Забайкальского края поступили предложения</w:t>
      </w:r>
      <w:r w:rsidR="00DD44BE">
        <w:rPr>
          <w:rFonts w:ascii="Times New Roman" w:hAnsi="Times New Roman" w:cs="Times New Roman"/>
          <w:sz w:val="28"/>
          <w:szCs w:val="28"/>
        </w:rPr>
        <w:t>:</w:t>
      </w:r>
      <w:r w:rsidR="00796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4BE" w:rsidRDefault="00DD44BE" w:rsidP="00DD44B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DD44BE" w:rsidTr="00DD44BE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</w:t>
            </w:r>
            <w:proofErr w:type="gram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8"/>
                <w:szCs w:val="28"/>
              </w:rPr>
            </w:pPr>
            <w:r w:rsidRPr="00DD44BE">
              <w:rPr>
                <w:rStyle w:val="110"/>
                <w:rFonts w:ascii="Times New Roman" w:hAnsi="Times New Roman"/>
                <w:b w:val="0"/>
                <w:sz w:val="28"/>
                <w:szCs w:val="28"/>
              </w:rPr>
              <w:t>Заявитель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Наименование водного объекта</w:t>
            </w:r>
            <w:r w:rsidRPr="00DD44BE">
              <w:rPr>
                <w:rFonts w:ascii="Times New Roman" w:hAnsi="Times New Roman"/>
                <w:b w:val="0"/>
                <w:color w:val="auto"/>
                <w:spacing w:val="-6"/>
                <w:sz w:val="28"/>
                <w:szCs w:val="28"/>
              </w:rPr>
              <w:t>, муниципальный район</w:t>
            </w:r>
          </w:p>
        </w:tc>
      </w:tr>
      <w:tr w:rsidR="00DD44BE" w:rsidTr="00DD4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Меркушев Иван Сергеевич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участок на </w:t>
            </w: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р</w:t>
            </w:r>
            <w:proofErr w:type="gram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.С</w:t>
            </w:r>
            <w:proofErr w:type="gram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анга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Улетовский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район</w:t>
            </w:r>
          </w:p>
        </w:tc>
      </w:tr>
      <w:tr w:rsidR="00DD44BE" w:rsidTr="00DD4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ООО «Егерь»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участок на </w:t>
            </w: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р</w:t>
            </w:r>
            <w:proofErr w:type="gram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.И</w:t>
            </w:r>
            <w:proofErr w:type="gram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н</w:t>
            </w:r>
            <w:bookmarkStart w:id="0" w:name="_GoBack"/>
            <w:bookmarkEnd w:id="0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года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Улетовский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район</w:t>
            </w:r>
          </w:p>
        </w:tc>
      </w:tr>
      <w:tr w:rsidR="00DD44BE" w:rsidTr="00DD4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proofErr w:type="gram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Коновалов</w:t>
            </w:r>
            <w:proofErr w:type="gram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E" w:rsidRPr="00DD44BE" w:rsidRDefault="00DD44BE" w:rsidP="0062762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оз</w:t>
            </w:r>
            <w:proofErr w:type="gram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.Ж</w:t>
            </w:r>
            <w:proofErr w:type="gram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имкуй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Улетовский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район</w:t>
            </w:r>
          </w:p>
        </w:tc>
      </w:tr>
    </w:tbl>
    <w:p w:rsidR="00DD44BE" w:rsidRDefault="00DD44BE" w:rsidP="00DD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44BE" w:rsidRDefault="00DD44BE" w:rsidP="00DD44B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Заседание комиссии назначено на 11 мая 2021 года, 14.15 часов </w:t>
      </w:r>
    </w:p>
    <w:p w:rsidR="00DD44BE" w:rsidRDefault="00DD44BE" w:rsidP="00DD44BE">
      <w:pPr>
        <w:pStyle w:val="1"/>
        <w:spacing w:before="0" w:after="0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(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г</w:t>
      </w:r>
      <w:proofErr w:type="gramStart"/>
      <w:r>
        <w:rPr>
          <w:rFonts w:ascii="Times New Roman" w:hAnsi="Times New Roman"/>
          <w:b w:val="0"/>
          <w:spacing w:val="-6"/>
          <w:sz w:val="28"/>
          <w:szCs w:val="28"/>
        </w:rPr>
        <w:t>.Ч</w:t>
      </w:r>
      <w:proofErr w:type="gramEnd"/>
      <w:r>
        <w:rPr>
          <w:rFonts w:ascii="Times New Roman" w:hAnsi="Times New Roman"/>
          <w:b w:val="0"/>
          <w:spacing w:val="-6"/>
          <w:sz w:val="28"/>
          <w:szCs w:val="28"/>
        </w:rPr>
        <w:t>ита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ул.Амурская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, д. 13, Министерство сельского хозяйства </w:t>
      </w:r>
      <w:r w:rsidR="00A5477B">
        <w:rPr>
          <w:rFonts w:ascii="Times New Roman" w:hAnsi="Times New Roman"/>
          <w:b w:val="0"/>
          <w:spacing w:val="-6"/>
          <w:sz w:val="28"/>
          <w:szCs w:val="28"/>
        </w:rPr>
        <w:t>З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абайкальского края). </w:t>
      </w:r>
    </w:p>
    <w:p w:rsidR="00E51A56" w:rsidRPr="008F5393" w:rsidRDefault="00E51A56" w:rsidP="00E5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1A56" w:rsidRPr="008F5393" w:rsidSect="00E51A5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6"/>
    <w:rsid w:val="0027069F"/>
    <w:rsid w:val="006B0B0B"/>
    <w:rsid w:val="00764582"/>
    <w:rsid w:val="00796B15"/>
    <w:rsid w:val="00870C86"/>
    <w:rsid w:val="008F5393"/>
    <w:rsid w:val="00A5477B"/>
    <w:rsid w:val="00AC147C"/>
    <w:rsid w:val="00DD44BE"/>
    <w:rsid w:val="00E5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Номоконова</dc:creator>
  <cp:keywords/>
  <dc:description/>
  <cp:lastModifiedBy>Галина Анатольевна Семенова</cp:lastModifiedBy>
  <cp:revision>5</cp:revision>
  <dcterms:created xsi:type="dcterms:W3CDTF">2021-04-18T11:26:00Z</dcterms:created>
  <dcterms:modified xsi:type="dcterms:W3CDTF">2021-04-23T07:40:00Z</dcterms:modified>
</cp:coreProperties>
</file>