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81" w:rsidRDefault="00015881" w:rsidP="00015881">
      <w:pPr>
        <w:ind w:firstLine="708"/>
        <w:jc w:val="center"/>
        <w:rPr>
          <w:szCs w:val="28"/>
        </w:rPr>
      </w:pPr>
      <w:r>
        <w:rPr>
          <w:szCs w:val="28"/>
        </w:rPr>
        <w:t>Разъяснение Управления Федеральной службы по ветеринарному и фитосанитарному надзору по Забайкальскому краю о недопустимости и опасности покупки байкальского омуля, иных водных биоресурсов, реализуемых в отсутствие разрешительной документации.</w:t>
      </w:r>
    </w:p>
    <w:p w:rsidR="00015881" w:rsidRDefault="00015881" w:rsidP="00015881">
      <w:pPr>
        <w:ind w:firstLine="708"/>
        <w:jc w:val="both"/>
        <w:rPr>
          <w:szCs w:val="28"/>
        </w:rPr>
      </w:pPr>
    </w:p>
    <w:p w:rsidR="00015881" w:rsidRDefault="00015881" w:rsidP="00015881">
      <w:pPr>
        <w:ind w:firstLine="708"/>
        <w:jc w:val="both"/>
        <w:rPr>
          <w:szCs w:val="28"/>
        </w:rPr>
      </w:pPr>
      <w:r>
        <w:rPr>
          <w:szCs w:val="28"/>
        </w:rPr>
        <w:t xml:space="preserve">В связи с сильным сокращением объема биомассы омуля в оз. Байкал, Министерством сельского хозяйства Российской Федерации с 01.10.2017 введен запрет на добычу (вылов) байкальского омуля. Введение запрета осуществлено путем принятия нормативного правового акта (НПА) </w:t>
      </w:r>
      <w:r>
        <w:rPr>
          <w:szCs w:val="28"/>
        </w:rPr>
        <w:br/>
        <w:t>о внесении изменений в Правила рыболовства для Байкальского рыбохозяйственного бассейна. Так как, способ внесения изменений в указанные Правила рыболовства не предусматривает введение определенного периода запрета добычи (вылова) байкальского омуля, запрет фактически введен бессрочно, то есть до момента издания в будущем нового изменяющего НПА.</w:t>
      </w:r>
      <w:r w:rsidR="004E4755">
        <w:rPr>
          <w:szCs w:val="28"/>
        </w:rPr>
        <w:t xml:space="preserve"> </w:t>
      </w:r>
      <w:bookmarkStart w:id="0" w:name="_GoBack"/>
      <w:bookmarkEnd w:id="0"/>
    </w:p>
    <w:p w:rsidR="00015881" w:rsidRDefault="00015881" w:rsidP="00015881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Что касается безопасности рыбной продукции, то прием, хранение и реализация рыбной любой продукции в соответствии Законом РФ от 14.05.1993 № 4979-1 «О ветеринарии», Федеральным Законом от 02.01.2000 № 29-ФЗ «О качестве и безопасности пищевых продуктов» и Приказом Министерства сельского хозяйства РФ от 27.12.2016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</w:t>
      </w:r>
      <w:proofErr w:type="gramEnd"/>
      <w:r>
        <w:rPr>
          <w:szCs w:val="28"/>
        </w:rPr>
        <w:t xml:space="preserve"> форме и порядка оформления ветеринарных сопроводительных документов на бумажных носителях», то есть сопровождаться ветеринарными сопроводительными документами, документами подтверждающими качество и безопасность продукции (сертификатами качества, декларациями о соответствии).</w:t>
      </w:r>
    </w:p>
    <w:p w:rsidR="00015881" w:rsidRDefault="00015881" w:rsidP="00015881">
      <w:pPr>
        <w:ind w:firstLine="708"/>
        <w:jc w:val="both"/>
        <w:rPr>
          <w:szCs w:val="28"/>
        </w:rPr>
      </w:pPr>
      <w:r>
        <w:rPr>
          <w:szCs w:val="28"/>
        </w:rPr>
        <w:t xml:space="preserve"> Осуществление приема, хранения и реализации продукции неизвестного происхождения без ветеринарных сопроводительных документов, кроме того незаконной добычи рыб и икры, либо, продукции, сопровождающейся документами, с заведомо ложными сведениями, может повлечь причинение вреда жизни и здоровью граждан.</w:t>
      </w:r>
    </w:p>
    <w:p w:rsidR="00015881" w:rsidRDefault="00015881" w:rsidP="00015881">
      <w:pPr>
        <w:ind w:firstLine="708"/>
        <w:jc w:val="both"/>
        <w:rPr>
          <w:szCs w:val="28"/>
        </w:rPr>
      </w:pPr>
      <w:r>
        <w:rPr>
          <w:szCs w:val="28"/>
        </w:rPr>
        <w:t>Рыба и рыбная продукция, икра без ветеринарных сопроводительных документов, характеризующих территориальное и видовое происхождение, ветеринарно-санитарное состояние, эпизоотическое состояния места происхождения, позволяющее идентифицировать продукцию, без проведения ветеринарно-санитарных экспертиз, устанавливающих пригодность и безопасность для использования в пищевых целях, что создает причинения вреда или угрозу причинения вреда жизни и здоровью людей.</w:t>
      </w:r>
    </w:p>
    <w:p w:rsidR="00015881" w:rsidRDefault="00015881" w:rsidP="00015881">
      <w:pPr>
        <w:ind w:firstLine="708"/>
        <w:jc w:val="both"/>
        <w:rPr>
          <w:szCs w:val="28"/>
        </w:rPr>
      </w:pPr>
      <w:r>
        <w:rPr>
          <w:szCs w:val="28"/>
        </w:rPr>
        <w:t xml:space="preserve">Ветеринарно-санитарной экспертизе подлежат промысловые и выращиваемые рыбы, другие водные животные и продукты их переработки. Лабораторные исследования промысловых рыб и других водных биологических ресурсов показали, что они нередко </w:t>
      </w:r>
      <w:proofErr w:type="gramStart"/>
      <w:r>
        <w:rPr>
          <w:szCs w:val="28"/>
        </w:rPr>
        <w:t>бывают</w:t>
      </w:r>
      <w:proofErr w:type="gramEnd"/>
      <w:r>
        <w:rPr>
          <w:szCs w:val="28"/>
        </w:rPr>
        <w:t xml:space="preserve"> заражены паразитами. Ущерб, наносимый этими паразитами морскому рыболовству, бывает значителен. При высокой интенсивности инвазии, при зараженности </w:t>
      </w:r>
      <w:r>
        <w:rPr>
          <w:szCs w:val="28"/>
        </w:rPr>
        <w:lastRenderedPageBreak/>
        <w:t xml:space="preserve">рыб </w:t>
      </w:r>
      <w:proofErr w:type="spellStart"/>
      <w:r>
        <w:rPr>
          <w:szCs w:val="28"/>
        </w:rPr>
        <w:t>це</w:t>
      </w:r>
      <w:proofErr w:type="gramStart"/>
      <w:r>
        <w:rPr>
          <w:szCs w:val="28"/>
        </w:rPr>
        <w:t>c</w:t>
      </w:r>
      <w:proofErr w:type="gramEnd"/>
      <w:r>
        <w:rPr>
          <w:szCs w:val="28"/>
        </w:rPr>
        <w:t>тодами</w:t>
      </w:r>
      <w:proofErr w:type="spellEnd"/>
      <w:r>
        <w:rPr>
          <w:szCs w:val="28"/>
        </w:rPr>
        <w:t xml:space="preserve">, в пищу не используют. Особенно актуальна тема заражения человека гельминтозами в связи с распространением и растущей популярностью восточной кухни, когда морепродукты употребляются в пищу фактически сырыми или при минимальной тепловой обработке. Для употребления промысловых рыб в пищевых целях необходимо </w:t>
      </w:r>
      <w:proofErr w:type="spellStart"/>
      <w:r>
        <w:rPr>
          <w:szCs w:val="28"/>
        </w:rPr>
        <w:t>паразитологическое</w:t>
      </w:r>
      <w:proofErr w:type="spellEnd"/>
      <w:r>
        <w:rPr>
          <w:szCs w:val="28"/>
        </w:rPr>
        <w:t xml:space="preserve"> обследование и ветеринарный контроль. В этих целях аккредитованные ветеринарные лаборатории и лаборатории, подведомственные </w:t>
      </w:r>
      <w:proofErr w:type="spellStart"/>
      <w:r>
        <w:rPr>
          <w:szCs w:val="28"/>
        </w:rPr>
        <w:t>Россельхознадзору</w:t>
      </w:r>
      <w:proofErr w:type="spellEnd"/>
      <w:r>
        <w:rPr>
          <w:szCs w:val="28"/>
        </w:rPr>
        <w:t xml:space="preserve"> проводят мониторинг зараженности промысловых рыб паразитами в различных промысловых районах, и партии продукции, добытые в неблагополучных районах, подвергаются обязательным лабораторным исследованиям на наличие паразитов. В целом для безопасного употребления морепродуктов следует каждую выпускаемую в оборот партию продукции подвергать ветеринарно-санитарной экспертизе. Рыбы могут являться переносчиками инфекций, источником </w:t>
      </w:r>
      <w:proofErr w:type="spellStart"/>
      <w:r>
        <w:rPr>
          <w:szCs w:val="28"/>
        </w:rPr>
        <w:t>токсикоинфекций</w:t>
      </w:r>
      <w:proofErr w:type="spellEnd"/>
      <w:r>
        <w:rPr>
          <w:szCs w:val="28"/>
        </w:rPr>
        <w:t xml:space="preserve"> и токсикозов людей и животных, а также болезней, передающихся человеку,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. дифиллоботриоз, </w:t>
      </w:r>
      <w:proofErr w:type="spellStart"/>
      <w:r>
        <w:rPr>
          <w:szCs w:val="28"/>
        </w:rPr>
        <w:t>эхинохазмоз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гнатостомоз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метагонимоз</w:t>
      </w:r>
      <w:proofErr w:type="spellEnd"/>
      <w:r>
        <w:rPr>
          <w:szCs w:val="28"/>
        </w:rPr>
        <w:t xml:space="preserve">, описторхоз, </w:t>
      </w:r>
      <w:proofErr w:type="spellStart"/>
      <w:r>
        <w:rPr>
          <w:szCs w:val="28"/>
        </w:rPr>
        <w:t>нанофиетоз</w:t>
      </w:r>
      <w:proofErr w:type="spellEnd"/>
      <w:r>
        <w:rPr>
          <w:szCs w:val="28"/>
        </w:rPr>
        <w:t xml:space="preserve"> (у людей паразитирует в тонком отделе кишечника). Для тяжелой формы заболеваний </w:t>
      </w:r>
      <w:proofErr w:type="gramStart"/>
      <w:r>
        <w:rPr>
          <w:szCs w:val="28"/>
        </w:rPr>
        <w:t>характерен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фуникулярный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миелоз</w:t>
      </w:r>
      <w:proofErr w:type="spellEnd"/>
      <w:r>
        <w:rPr>
          <w:szCs w:val="28"/>
        </w:rPr>
        <w:t xml:space="preserve">, который выражается нарушением глубокой чувствительности, слабости ног, нерезких парестезиях. У некоторых больных на коже появляются аллергические высыпания (крапивница), увеличивается в размере печень и селезенка. В единичных случаях зафиксированы </w:t>
      </w:r>
      <w:proofErr w:type="spellStart"/>
      <w:r>
        <w:rPr>
          <w:szCs w:val="28"/>
        </w:rPr>
        <w:t>эпилептоформные</w:t>
      </w:r>
      <w:proofErr w:type="spellEnd"/>
      <w:r>
        <w:rPr>
          <w:szCs w:val="28"/>
        </w:rPr>
        <w:t xml:space="preserve"> (судорожные) припадки, онемение конечностей, неустойчивость при ходьбе. Отмечается кишечная непроходимость. При отсутствии лечения возможен смертельный исход от высокой интоксикации организма человека.</w:t>
      </w:r>
    </w:p>
    <w:p w:rsidR="00015881" w:rsidRDefault="00015881" w:rsidP="00015881">
      <w:pPr>
        <w:jc w:val="both"/>
        <w:rPr>
          <w:szCs w:val="28"/>
        </w:rPr>
      </w:pPr>
      <w:r>
        <w:rPr>
          <w:szCs w:val="28"/>
        </w:rPr>
        <w:tab/>
      </w:r>
    </w:p>
    <w:p w:rsidR="00764582" w:rsidRDefault="00764582"/>
    <w:sectPr w:rsidR="0076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08"/>
    <w:rsid w:val="00015881"/>
    <w:rsid w:val="004E4755"/>
    <w:rsid w:val="00674608"/>
    <w:rsid w:val="00764582"/>
    <w:rsid w:val="00E3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8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8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 Номоконова</dc:creator>
  <cp:keywords/>
  <dc:description/>
  <cp:lastModifiedBy>Лариса Анатольевна Номоконова</cp:lastModifiedBy>
  <cp:revision>4</cp:revision>
  <dcterms:created xsi:type="dcterms:W3CDTF">2021-06-01T09:31:00Z</dcterms:created>
  <dcterms:modified xsi:type="dcterms:W3CDTF">2021-06-01T09:38:00Z</dcterms:modified>
</cp:coreProperties>
</file>