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54" w:rsidRPr="00EB77BF" w:rsidRDefault="00CE2254" w:rsidP="0011454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B77BF">
        <w:rPr>
          <w:rFonts w:ascii="Times New Roman" w:hAnsi="Times New Roman"/>
          <w:b/>
          <w:sz w:val="28"/>
          <w:szCs w:val="24"/>
        </w:rPr>
        <w:t>О</w:t>
      </w:r>
      <w:r w:rsidR="0075668A" w:rsidRPr="00EB77BF">
        <w:rPr>
          <w:rFonts w:ascii="Times New Roman" w:hAnsi="Times New Roman"/>
          <w:b/>
          <w:sz w:val="28"/>
          <w:szCs w:val="24"/>
        </w:rPr>
        <w:t>ТЧЕТ</w:t>
      </w:r>
    </w:p>
    <w:p w:rsidR="00270841" w:rsidRDefault="00C83521" w:rsidP="00C8352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83521">
        <w:rPr>
          <w:rFonts w:ascii="Times New Roman" w:hAnsi="Times New Roman"/>
          <w:b/>
          <w:sz w:val="28"/>
          <w:szCs w:val="24"/>
        </w:rPr>
        <w:t>о результатах проведения публичных консультаций по проекту норм</w:t>
      </w:r>
      <w:r w:rsidRPr="00C83521">
        <w:rPr>
          <w:rFonts w:ascii="Times New Roman" w:hAnsi="Times New Roman"/>
          <w:b/>
          <w:sz w:val="28"/>
          <w:szCs w:val="24"/>
        </w:rPr>
        <w:t>а</w:t>
      </w:r>
      <w:r w:rsidRPr="00C83521">
        <w:rPr>
          <w:rFonts w:ascii="Times New Roman" w:hAnsi="Times New Roman"/>
          <w:b/>
          <w:sz w:val="28"/>
          <w:szCs w:val="24"/>
        </w:rPr>
        <w:t>тивного правового акта Забайкальского края</w:t>
      </w:r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C83521" w:rsidRPr="00C83521" w:rsidRDefault="00C83521" w:rsidP="00C83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115DC" w:rsidRPr="004115DC" w:rsidRDefault="00C83521" w:rsidP="004115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Наименование проекта</w:t>
      </w:r>
      <w:r w:rsidRPr="00C83521">
        <w:rPr>
          <w:rFonts w:eastAsia="Times New Roman"/>
          <w:lang w:eastAsia="ru-RU"/>
        </w:rPr>
        <w:t xml:space="preserve"> </w:t>
      </w: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нормативного правового акта Забайкальского края (далее – проект НПА края):</w:t>
      </w:r>
      <w:r w:rsidRPr="00C835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C84800" w:rsidRPr="00C518BD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C84800" w:rsidRPr="00C518BD">
        <w:rPr>
          <w:rFonts w:ascii="Times New Roman" w:eastAsia="Times New Roman" w:hAnsi="Times New Roman"/>
          <w:bCs/>
          <w:sz w:val="24"/>
          <w:szCs w:val="24"/>
          <w:lang w:eastAsia="ru-RU"/>
        </w:rPr>
        <w:t>Об утверждении Порядка предоставления в 2022 году из бюджета Забайкальского края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на возмещение части затрат в связи с реализацией социально значимых проектов в электронных средствах масс</w:t>
      </w:r>
      <w:r w:rsidR="00C84800" w:rsidRPr="00C518B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C84800" w:rsidRPr="00C518BD">
        <w:rPr>
          <w:rFonts w:ascii="Times New Roman" w:eastAsia="Times New Roman" w:hAnsi="Times New Roman"/>
          <w:bCs/>
          <w:sz w:val="24"/>
          <w:szCs w:val="24"/>
          <w:lang w:eastAsia="ru-RU"/>
        </w:rPr>
        <w:t>вой информации».</w:t>
      </w:r>
    </w:p>
    <w:p w:rsidR="00535461" w:rsidRDefault="0053546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3521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Разработчик проекта НПА края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C518BD" w:rsidRPr="00C518BD">
        <w:rPr>
          <w:rFonts w:ascii="Times New Roman" w:eastAsia="Times New Roman" w:hAnsi="Times New Roman"/>
          <w:sz w:val="24"/>
          <w:szCs w:val="24"/>
          <w:lang w:eastAsia="ru-RU"/>
        </w:rPr>
        <w:t>Администрация Губернатора Забайкальского края</w:t>
      </w:r>
      <w:r w:rsidR="00C518B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D6AFE" w:rsidRPr="00820D87" w:rsidRDefault="008D6AFE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7DB3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Ссылка на проект НПА края: </w:t>
      </w:r>
      <w:hyperlink r:id="rId9" w:history="1">
        <w:r w:rsidR="00DD73C2" w:rsidRPr="00DD73C2">
          <w:rPr>
            <w:rStyle w:val="a7"/>
          </w:rPr>
          <w:t>http</w:t>
        </w:r>
        <w:r w:rsidR="00DD73C2" w:rsidRPr="00DD73C2">
          <w:rPr>
            <w:rStyle w:val="a7"/>
          </w:rPr>
          <w:t>s</w:t>
        </w:r>
        <w:r w:rsidR="00DD73C2" w:rsidRPr="00DD73C2">
          <w:rPr>
            <w:rStyle w:val="a7"/>
          </w:rPr>
          <w:t>://minek.75.ru/deyatel-nost/ocenka-reguliruyuschego-vozdeystviya/ocenka-proektov/publichnye-konsul-tacii/publichnye-konsul-tacii-po-proektam-normativnyh-pravovyh-aktov/260315-2022</w:t>
        </w:r>
      </w:hyperlink>
    </w:p>
    <w:p w:rsidR="00535461" w:rsidRPr="00C83521" w:rsidRDefault="0053546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0D87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Даты проведения публичных консультаций по проекту НПА края: </w:t>
      </w:r>
      <w:r w:rsidR="00820D87">
        <w:rPr>
          <w:rFonts w:ascii="Times New Roman" w:hAnsi="Times New Roman"/>
          <w:b/>
        </w:rPr>
        <w:t xml:space="preserve">  </w:t>
      </w:r>
      <w:r w:rsidR="00302D52">
        <w:rPr>
          <w:rFonts w:ascii="Times New Roman" w:hAnsi="Times New Roman"/>
          <w:b/>
          <w:sz w:val="24"/>
          <w:szCs w:val="24"/>
        </w:rPr>
        <w:t>18.04</w:t>
      </w:r>
      <w:r w:rsidR="00820D87" w:rsidRPr="00820D87">
        <w:rPr>
          <w:rFonts w:ascii="Times New Roman" w:hAnsi="Times New Roman"/>
          <w:b/>
          <w:sz w:val="24"/>
          <w:szCs w:val="24"/>
        </w:rPr>
        <w:t xml:space="preserve">.2022- </w:t>
      </w:r>
      <w:r w:rsidR="000024C0">
        <w:rPr>
          <w:rFonts w:ascii="Times New Roman" w:hAnsi="Times New Roman"/>
          <w:b/>
          <w:sz w:val="24"/>
          <w:szCs w:val="24"/>
        </w:rPr>
        <w:t>29</w:t>
      </w:r>
      <w:r w:rsidR="00814226">
        <w:rPr>
          <w:rFonts w:ascii="Times New Roman" w:hAnsi="Times New Roman"/>
          <w:b/>
          <w:sz w:val="24"/>
          <w:szCs w:val="24"/>
        </w:rPr>
        <w:t>.04</w:t>
      </w:r>
      <w:r w:rsidR="00820D87" w:rsidRPr="00820D87">
        <w:rPr>
          <w:rFonts w:ascii="Times New Roman" w:hAnsi="Times New Roman"/>
          <w:b/>
          <w:sz w:val="24"/>
          <w:szCs w:val="24"/>
        </w:rPr>
        <w:t>.2022</w:t>
      </w:r>
      <w:r w:rsidR="00820D87">
        <w:rPr>
          <w:rFonts w:ascii="Times New Roman" w:hAnsi="Times New Roman"/>
          <w:b/>
        </w:rPr>
        <w:t xml:space="preserve"> </w:t>
      </w:r>
    </w:p>
    <w:p w:rsidR="008D6AFE" w:rsidRDefault="008D6AFE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</w:rPr>
      </w:pPr>
    </w:p>
    <w:p w:rsidR="00C83521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участников публичных консультаций: </w:t>
      </w:r>
      <w:r w:rsidR="007F04AA">
        <w:rPr>
          <w:rFonts w:ascii="Times New Roman" w:eastAsia="Times New Roman" w:hAnsi="Times New Roman"/>
          <w:b/>
          <w:sz w:val="24"/>
          <w:szCs w:val="24"/>
          <w:lang w:eastAsia="ru-RU"/>
        </w:rPr>
        <w:t>17</w:t>
      </w:r>
    </w:p>
    <w:p w:rsidR="008D6AFE" w:rsidRPr="00C83521" w:rsidRDefault="008D6AFE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0D87" w:rsidRPr="00EB77BF" w:rsidRDefault="00C83521" w:rsidP="00CB71DE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формирования отчета о результатах публичных консультаций: </w:t>
      </w:r>
      <w:r w:rsidR="002F2A04">
        <w:rPr>
          <w:rFonts w:ascii="Times New Roman" w:eastAsia="Times New Roman" w:hAnsi="Times New Roman"/>
          <w:b/>
          <w:sz w:val="24"/>
          <w:szCs w:val="24"/>
          <w:lang w:eastAsia="ru-RU"/>
        </w:rPr>
        <w:t>04 мая</w:t>
      </w:r>
      <w:r w:rsidR="00820D87" w:rsidRPr="00820D87">
        <w:rPr>
          <w:rFonts w:ascii="Times New Roman" w:hAnsi="Times New Roman"/>
          <w:b/>
          <w:sz w:val="24"/>
          <w:szCs w:val="24"/>
        </w:rPr>
        <w:t xml:space="preserve"> 2022 года</w:t>
      </w:r>
    </w:p>
    <w:p w:rsidR="00C83521" w:rsidRPr="00C83521" w:rsidRDefault="00C83521" w:rsidP="00C83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37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"/>
        <w:gridCol w:w="3822"/>
        <w:gridCol w:w="4677"/>
        <w:gridCol w:w="1239"/>
      </w:tblGrid>
      <w:tr w:rsidR="00C83521" w:rsidRPr="00C83521" w:rsidTr="006B26FD">
        <w:trPr>
          <w:trHeight w:val="29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Участник публичных консульт</w:t>
            </w:r>
            <w:r w:rsidRPr="00C83521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а</w:t>
            </w:r>
            <w:r w:rsidRPr="00C83521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ций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Позиция участника публичных консул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таций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Комме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тарии</w:t>
            </w:r>
            <w:proofErr w:type="gramEnd"/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уполн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моченн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 органа</w:t>
            </w:r>
          </w:p>
        </w:tc>
      </w:tr>
      <w:tr w:rsidR="00820D87" w:rsidRPr="00C83521" w:rsidTr="006B26FD">
        <w:trPr>
          <w:trHeight w:val="21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Забайкальское региональное отд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е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ление Общероссийской общ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е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ственной организации малого и среднего предпринимательства «ОПОРА РОССИИ»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Предложений</w:t>
            </w:r>
            <w:r w:rsidR="00582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замечаний 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поступ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</w:t>
            </w:r>
          </w:p>
          <w:p w:rsidR="00820D87" w:rsidRPr="00FB48B0" w:rsidRDefault="00820D87" w:rsidP="00785C24">
            <w:pPr>
              <w:tabs>
                <w:tab w:val="left" w:pos="108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6B26FD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Забайкальское региональное отд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ление общественной организации «Деловая Россия»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582B6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ло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6B26FD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Некоммерческое партнерство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«З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а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байкальский союз предпринимат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е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лей»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582B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ло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6B26FD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Забайкальская краевая обществе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н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ная организация «Выпускники Президен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т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ской программы»</w:t>
            </w:r>
            <w: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8F44B5" w:rsidRDefault="00582B63" w:rsidP="00582B6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ло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6B26FD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Уполномоченный по защите прав предпринимателей в Забайкал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ь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ском крае и его рабочий аппарат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EF" w:rsidRPr="006172EF" w:rsidRDefault="006172EF" w:rsidP="006172EF">
            <w:pPr>
              <w:numPr>
                <w:ilvl w:val="0"/>
                <w:numId w:val="38"/>
              </w:numPr>
              <w:tabs>
                <w:tab w:val="left" w:pos="363"/>
              </w:tabs>
              <w:spacing w:line="240" w:lineRule="auto"/>
              <w:ind w:left="8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2EF">
              <w:rPr>
                <w:rFonts w:ascii="Times New Roman" w:hAnsi="Times New Roman"/>
                <w:sz w:val="24"/>
                <w:szCs w:val="24"/>
              </w:rPr>
              <w:t>Проект предусматривает предоставл</w:t>
            </w:r>
            <w:r w:rsidRPr="006172EF">
              <w:rPr>
                <w:rFonts w:ascii="Times New Roman" w:hAnsi="Times New Roman"/>
                <w:sz w:val="24"/>
                <w:szCs w:val="24"/>
              </w:rPr>
              <w:t>е</w:t>
            </w:r>
            <w:r w:rsidRPr="006172EF">
              <w:rPr>
                <w:rFonts w:ascii="Times New Roman" w:hAnsi="Times New Roman"/>
                <w:sz w:val="24"/>
                <w:szCs w:val="24"/>
              </w:rPr>
              <w:t>ние избыточного количества док</w:t>
            </w:r>
            <w:r w:rsidRPr="006172EF">
              <w:rPr>
                <w:rFonts w:ascii="Times New Roman" w:hAnsi="Times New Roman"/>
                <w:sz w:val="24"/>
                <w:szCs w:val="24"/>
              </w:rPr>
              <w:t>у</w:t>
            </w:r>
            <w:r w:rsidRPr="006172EF">
              <w:rPr>
                <w:rFonts w:ascii="Times New Roman" w:hAnsi="Times New Roman"/>
                <w:sz w:val="24"/>
                <w:szCs w:val="24"/>
              </w:rPr>
              <w:t>ментов для получения субсидии. Затраты на изг</w:t>
            </w:r>
            <w:r w:rsidRPr="006172EF">
              <w:rPr>
                <w:rFonts w:ascii="Times New Roman" w:hAnsi="Times New Roman"/>
                <w:sz w:val="24"/>
                <w:szCs w:val="24"/>
              </w:rPr>
              <w:t>о</w:t>
            </w:r>
            <w:r w:rsidRPr="006172EF">
              <w:rPr>
                <w:rFonts w:ascii="Times New Roman" w:hAnsi="Times New Roman"/>
                <w:sz w:val="24"/>
                <w:szCs w:val="24"/>
              </w:rPr>
              <w:t>товление копий отчетных документов, установленных пунктом 15, приведут к существенным издержкам заявителей. Предлага</w:t>
            </w:r>
            <w:r w:rsidR="002A22CF">
              <w:rPr>
                <w:rFonts w:ascii="Times New Roman" w:hAnsi="Times New Roman"/>
                <w:sz w:val="24"/>
                <w:szCs w:val="24"/>
              </w:rPr>
              <w:t>ется</w:t>
            </w:r>
            <w:r w:rsidRPr="006172EF">
              <w:rPr>
                <w:rFonts w:ascii="Times New Roman" w:hAnsi="Times New Roman"/>
                <w:sz w:val="24"/>
                <w:szCs w:val="24"/>
              </w:rPr>
              <w:t xml:space="preserve"> рассмотреть вопрос о пред</w:t>
            </w:r>
            <w:r w:rsidRPr="006172EF">
              <w:rPr>
                <w:rFonts w:ascii="Times New Roman" w:hAnsi="Times New Roman"/>
                <w:sz w:val="24"/>
                <w:szCs w:val="24"/>
              </w:rPr>
              <w:t>о</w:t>
            </w:r>
            <w:r w:rsidRPr="006172EF">
              <w:rPr>
                <w:rFonts w:ascii="Times New Roman" w:hAnsi="Times New Roman"/>
                <w:sz w:val="24"/>
                <w:szCs w:val="24"/>
              </w:rPr>
              <w:t>ставлении копий документов в электро</w:t>
            </w:r>
            <w:r w:rsidRPr="006172EF">
              <w:rPr>
                <w:rFonts w:ascii="Times New Roman" w:hAnsi="Times New Roman"/>
                <w:sz w:val="24"/>
                <w:szCs w:val="24"/>
              </w:rPr>
              <w:t>н</w:t>
            </w:r>
            <w:r w:rsidRPr="006172EF">
              <w:rPr>
                <w:rFonts w:ascii="Times New Roman" w:hAnsi="Times New Roman"/>
                <w:sz w:val="24"/>
                <w:szCs w:val="24"/>
              </w:rPr>
              <w:t>ном виде;</w:t>
            </w:r>
          </w:p>
          <w:p w:rsidR="00820D87" w:rsidRPr="003A2094" w:rsidRDefault="006172EF" w:rsidP="006172EF">
            <w:pPr>
              <w:numPr>
                <w:ilvl w:val="0"/>
                <w:numId w:val="38"/>
              </w:numPr>
              <w:tabs>
                <w:tab w:val="left" w:pos="363"/>
              </w:tabs>
              <w:spacing w:line="240" w:lineRule="auto"/>
              <w:ind w:left="8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2EF">
              <w:rPr>
                <w:rFonts w:ascii="Times New Roman" w:hAnsi="Times New Roman"/>
                <w:sz w:val="24"/>
                <w:szCs w:val="24"/>
              </w:rPr>
              <w:lastRenderedPageBreak/>
              <w:t>Дублирование норм подпункта 3 пункта  18 и подпункта 1 пункта 19 приведёт к з</w:t>
            </w:r>
            <w:r w:rsidRPr="006172EF">
              <w:rPr>
                <w:rFonts w:ascii="Times New Roman" w:hAnsi="Times New Roman"/>
                <w:sz w:val="24"/>
                <w:szCs w:val="24"/>
              </w:rPr>
              <w:t>а</w:t>
            </w:r>
            <w:r w:rsidRPr="006172EF">
              <w:rPr>
                <w:rFonts w:ascii="Times New Roman" w:hAnsi="Times New Roman"/>
                <w:sz w:val="24"/>
                <w:szCs w:val="24"/>
              </w:rPr>
              <w:t>тягиванию процесса выдачи субсидии, н</w:t>
            </w:r>
            <w:r w:rsidRPr="006172EF">
              <w:rPr>
                <w:rFonts w:ascii="Times New Roman" w:hAnsi="Times New Roman"/>
                <w:sz w:val="24"/>
                <w:szCs w:val="24"/>
              </w:rPr>
              <w:t>е</w:t>
            </w:r>
            <w:r w:rsidRPr="006172EF">
              <w:rPr>
                <w:rFonts w:ascii="Times New Roman" w:hAnsi="Times New Roman"/>
                <w:sz w:val="24"/>
                <w:szCs w:val="24"/>
              </w:rPr>
              <w:t>согласованности действий Комиссии по отбору заявок с действиями должностного лица, уполномоченного на принятие реш</w:t>
            </w:r>
            <w:r w:rsidRPr="006172EF">
              <w:rPr>
                <w:rFonts w:ascii="Times New Roman" w:hAnsi="Times New Roman"/>
                <w:sz w:val="24"/>
                <w:szCs w:val="24"/>
              </w:rPr>
              <w:t>е</w:t>
            </w:r>
            <w:r w:rsidRPr="006172EF">
              <w:rPr>
                <w:rFonts w:ascii="Times New Roman" w:hAnsi="Times New Roman"/>
                <w:sz w:val="24"/>
                <w:szCs w:val="24"/>
              </w:rPr>
              <w:t>ния о предоставлении  либо отказе в предоставлении субсидий.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582B63" w:rsidRDefault="00820D87" w:rsidP="00582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82B63" w:rsidRPr="00C83521" w:rsidTr="006B26FD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6. 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Ассоциация товаропроизводителей З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байкалья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582B6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ло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6B26FD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работодателей Забайкальск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 края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582B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ло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6B26FD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Забайкальская Торгово-промышленная палата»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8F44B5" w:rsidRDefault="00582B63" w:rsidP="00582B6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ло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6B26FD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Саморегулируемая организация Ассоциация инжиниринговых ко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паний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582B63" w:rsidP="00785C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ло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6B26FD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Региональное отделение Росси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ского союза промышленников и предпринимателей в Забайкал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ском крае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582B63" w:rsidP="00785C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ло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6B26FD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ЗРОО «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Предпринима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телей 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байкальского края»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8F44B5" w:rsidRDefault="00820D87" w:rsidP="00785C2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 w:rsidR="00582B63"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ло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6B26FD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582B63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2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582B63" w:rsidRDefault="006B26FD" w:rsidP="00AA2A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26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ИП </w:t>
            </w:r>
            <w:proofErr w:type="spellStart"/>
            <w:r w:rsidRPr="006B26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Коптеев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А.В..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582B6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ло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B26FD" w:rsidRPr="00C83521" w:rsidTr="006B26FD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FD" w:rsidRPr="00582B63" w:rsidRDefault="006B26FD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FD" w:rsidRPr="006B26FD" w:rsidRDefault="006B26FD" w:rsidP="00AA2A0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26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ООО «Второй 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FD" w:rsidRPr="0010175C" w:rsidRDefault="006B26FD" w:rsidP="00582B6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6FD">
              <w:rPr>
                <w:rFonts w:ascii="Times New Roman" w:hAnsi="Times New Roman"/>
                <w:bCs/>
                <w:sz w:val="24"/>
                <w:szCs w:val="24"/>
              </w:rPr>
              <w:t>Предложений и замечаний не поступало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FD" w:rsidRPr="00C83521" w:rsidRDefault="006B26FD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B26FD" w:rsidRPr="00C83521" w:rsidTr="006B26FD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FD" w:rsidRDefault="006B26FD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FD" w:rsidRPr="006B26FD" w:rsidRDefault="006B26FD" w:rsidP="00AA2A0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26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ООО «Сеть городских порталов»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FD" w:rsidRPr="006B26FD" w:rsidRDefault="006B26FD" w:rsidP="00582B6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6FD">
              <w:rPr>
                <w:rFonts w:ascii="Times New Roman" w:hAnsi="Times New Roman"/>
                <w:bCs/>
                <w:sz w:val="24"/>
                <w:szCs w:val="24"/>
              </w:rPr>
              <w:t>Предложений и замечаний не поступало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FD" w:rsidRPr="00C83521" w:rsidRDefault="006B26FD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B26FD" w:rsidRPr="00C83521" w:rsidTr="006B26FD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FD" w:rsidRDefault="006B26FD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FD" w:rsidRPr="006B26FD" w:rsidRDefault="00240CA2" w:rsidP="00AA2A0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АО «ТВ-Центр»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FD" w:rsidRPr="006B26FD" w:rsidRDefault="00240CA2" w:rsidP="00582B6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CA2">
              <w:rPr>
                <w:rFonts w:ascii="Times New Roman" w:hAnsi="Times New Roman"/>
                <w:bCs/>
                <w:sz w:val="24"/>
                <w:szCs w:val="24"/>
              </w:rPr>
              <w:t>Предложений и замечаний не поступало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FD" w:rsidRPr="00C83521" w:rsidRDefault="006B26FD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40CA2" w:rsidRPr="00C83521" w:rsidTr="006B26FD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A2" w:rsidRDefault="00240CA2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A2" w:rsidRDefault="00240CA2" w:rsidP="00AA2A0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ГТРК «Чита»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A2" w:rsidRPr="00240CA2" w:rsidRDefault="00240CA2" w:rsidP="00582B6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CA2">
              <w:rPr>
                <w:rFonts w:ascii="Times New Roman" w:hAnsi="Times New Roman"/>
                <w:bCs/>
                <w:sz w:val="24"/>
                <w:szCs w:val="24"/>
              </w:rPr>
              <w:t>Предложений и замечаний не поступало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A2" w:rsidRPr="00C83521" w:rsidRDefault="00240CA2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40CA2" w:rsidRPr="00C83521" w:rsidTr="006B26FD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A2" w:rsidRDefault="00240CA2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A2" w:rsidRDefault="00A762CC" w:rsidP="00AA2A0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Панамателеком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A2" w:rsidRPr="00240CA2" w:rsidRDefault="00A762CC" w:rsidP="00582B6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2CC">
              <w:rPr>
                <w:rFonts w:ascii="Times New Roman" w:hAnsi="Times New Roman"/>
                <w:bCs/>
                <w:sz w:val="24"/>
                <w:szCs w:val="24"/>
              </w:rPr>
              <w:t>Предложений и замечаний не поступало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A2" w:rsidRPr="00C83521" w:rsidRDefault="00240CA2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C83521" w:rsidRPr="00C83521" w:rsidRDefault="00C83521" w:rsidP="00C83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51"/>
        <w:gridCol w:w="1559"/>
      </w:tblGrid>
      <w:tr w:rsidR="00C83521" w:rsidRPr="00C83521" w:rsidTr="00CB71DE">
        <w:trPr>
          <w:trHeight w:val="748"/>
        </w:trPr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поступивших предложений,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9E209F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C83521" w:rsidRPr="00C83521" w:rsidTr="00CB71DE">
        <w:trPr>
          <w:trHeight w:val="287"/>
        </w:trPr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учтенных предложений,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8D6AFE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83521" w:rsidRPr="00C83521" w:rsidTr="00CB71DE">
        <w:trPr>
          <w:trHeight w:val="574"/>
        </w:trPr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частично учтенных предложений,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8D6AFE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83521" w:rsidRPr="00C83521" w:rsidTr="00CB71DE">
        <w:trPr>
          <w:trHeight w:val="287"/>
        </w:trPr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неучтенных предложений,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8D6AFE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</w:tbl>
    <w:p w:rsidR="00C83521" w:rsidRPr="008D6AFE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Ф.И.О. исполнителя отчета:</w:t>
      </w:r>
      <w:r w:rsidR="00820D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64A3">
        <w:rPr>
          <w:rFonts w:ascii="Times New Roman" w:eastAsia="Times New Roman" w:hAnsi="Times New Roman"/>
          <w:b/>
          <w:sz w:val="24"/>
          <w:szCs w:val="24"/>
          <w:lang w:eastAsia="ru-RU"/>
        </w:rPr>
        <w:t>Норсонова Юлия Эдуардовна</w:t>
      </w:r>
    </w:p>
    <w:p w:rsidR="00C83521" w:rsidRPr="00122E33" w:rsidRDefault="00C83521" w:rsidP="00122E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8"/>
          <w:szCs w:val="28"/>
        </w:rPr>
        <w:t>_____________________</w:t>
      </w:r>
      <w:bookmarkStart w:id="0" w:name="_GoBack"/>
      <w:bookmarkEnd w:id="0"/>
    </w:p>
    <w:sectPr w:rsidR="00C83521" w:rsidRPr="00122E33" w:rsidSect="00CB71DE">
      <w:pgSz w:w="11906" w:h="16838"/>
      <w:pgMar w:top="567" w:right="567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09F" w:rsidRDefault="009E209F" w:rsidP="00A65223">
      <w:pPr>
        <w:spacing w:after="0" w:line="240" w:lineRule="auto"/>
      </w:pPr>
      <w:r>
        <w:separator/>
      </w:r>
    </w:p>
  </w:endnote>
  <w:endnote w:type="continuationSeparator" w:id="0">
    <w:p w:rsidR="009E209F" w:rsidRDefault="009E209F" w:rsidP="00A6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09F" w:rsidRDefault="009E209F" w:rsidP="00A65223">
      <w:pPr>
        <w:spacing w:after="0" w:line="240" w:lineRule="auto"/>
      </w:pPr>
      <w:r>
        <w:separator/>
      </w:r>
    </w:p>
  </w:footnote>
  <w:footnote w:type="continuationSeparator" w:id="0">
    <w:p w:rsidR="009E209F" w:rsidRDefault="009E209F" w:rsidP="00A65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44D"/>
    <w:multiLevelType w:val="hybridMultilevel"/>
    <w:tmpl w:val="031A66B8"/>
    <w:lvl w:ilvl="0" w:tplc="CB7A98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0FE41DE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032E190A"/>
    <w:multiLevelType w:val="hybridMultilevel"/>
    <w:tmpl w:val="75781B0E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3BD05FA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4EE4FD6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D623E5"/>
    <w:multiLevelType w:val="hybridMultilevel"/>
    <w:tmpl w:val="11AE9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32420F"/>
    <w:multiLevelType w:val="hybridMultilevel"/>
    <w:tmpl w:val="08A4D6A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5E0F41"/>
    <w:multiLevelType w:val="hybridMultilevel"/>
    <w:tmpl w:val="C2140512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CE3783"/>
    <w:multiLevelType w:val="hybridMultilevel"/>
    <w:tmpl w:val="1A06D6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CB3105"/>
    <w:multiLevelType w:val="hybridMultilevel"/>
    <w:tmpl w:val="7F02EDDC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B43DF5"/>
    <w:multiLevelType w:val="hybridMultilevel"/>
    <w:tmpl w:val="53009464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DA11CC"/>
    <w:multiLevelType w:val="hybridMultilevel"/>
    <w:tmpl w:val="9718053C"/>
    <w:lvl w:ilvl="0" w:tplc="2AFA45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B0FDA"/>
    <w:multiLevelType w:val="hybridMultilevel"/>
    <w:tmpl w:val="C0CA9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B25D3"/>
    <w:multiLevelType w:val="hybridMultilevel"/>
    <w:tmpl w:val="10CCB48A"/>
    <w:lvl w:ilvl="0" w:tplc="B83425D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8409B"/>
    <w:multiLevelType w:val="hybridMultilevel"/>
    <w:tmpl w:val="3DEE4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2A2240"/>
    <w:multiLevelType w:val="hybridMultilevel"/>
    <w:tmpl w:val="3A9614FC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3D081E23"/>
    <w:multiLevelType w:val="hybridMultilevel"/>
    <w:tmpl w:val="C38C4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05826"/>
    <w:multiLevelType w:val="hybridMultilevel"/>
    <w:tmpl w:val="FE50F20C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E447079"/>
    <w:multiLevelType w:val="hybridMultilevel"/>
    <w:tmpl w:val="B9E402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14F2752"/>
    <w:multiLevelType w:val="hybridMultilevel"/>
    <w:tmpl w:val="63588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E5CC5"/>
    <w:multiLevelType w:val="hybridMultilevel"/>
    <w:tmpl w:val="80722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F43558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B9B4B9F"/>
    <w:multiLevelType w:val="hybridMultilevel"/>
    <w:tmpl w:val="A352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A93CDE"/>
    <w:multiLevelType w:val="hybridMultilevel"/>
    <w:tmpl w:val="95A0C0B0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>
    <w:nsid w:val="5D461CB9"/>
    <w:multiLevelType w:val="hybridMultilevel"/>
    <w:tmpl w:val="15D4E4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CA7329"/>
    <w:multiLevelType w:val="hybridMultilevel"/>
    <w:tmpl w:val="5E0A1356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4F13717"/>
    <w:multiLevelType w:val="hybridMultilevel"/>
    <w:tmpl w:val="204EC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CD4449"/>
    <w:multiLevelType w:val="hybridMultilevel"/>
    <w:tmpl w:val="8234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190B51"/>
    <w:multiLevelType w:val="hybridMultilevel"/>
    <w:tmpl w:val="5970BADC"/>
    <w:lvl w:ilvl="0" w:tplc="98E40B9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8EF5591"/>
    <w:multiLevelType w:val="hybridMultilevel"/>
    <w:tmpl w:val="95EABD60"/>
    <w:lvl w:ilvl="0" w:tplc="E6167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97A4160"/>
    <w:multiLevelType w:val="hybridMultilevel"/>
    <w:tmpl w:val="92509030"/>
    <w:lvl w:ilvl="0" w:tplc="EC8ECAA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4D6CB1"/>
    <w:multiLevelType w:val="multilevel"/>
    <w:tmpl w:val="13D08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42874A1"/>
    <w:multiLevelType w:val="hybridMultilevel"/>
    <w:tmpl w:val="DB10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A67F0F"/>
    <w:multiLevelType w:val="hybridMultilevel"/>
    <w:tmpl w:val="A58C99D4"/>
    <w:lvl w:ilvl="0" w:tplc="FB184E42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1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7"/>
  </w:num>
  <w:num w:numId="7">
    <w:abstractNumId w:val="8"/>
  </w:num>
  <w:num w:numId="8">
    <w:abstractNumId w:val="25"/>
  </w:num>
  <w:num w:numId="9">
    <w:abstractNumId w:val="31"/>
  </w:num>
  <w:num w:numId="10">
    <w:abstractNumId w:val="16"/>
  </w:num>
  <w:num w:numId="11">
    <w:abstractNumId w:val="24"/>
  </w:num>
  <w:num w:numId="12">
    <w:abstractNumId w:val="35"/>
  </w:num>
  <w:num w:numId="13">
    <w:abstractNumId w:val="26"/>
  </w:num>
  <w:num w:numId="14">
    <w:abstractNumId w:val="22"/>
  </w:num>
  <w:num w:numId="15">
    <w:abstractNumId w:val="10"/>
  </w:num>
  <w:num w:numId="16">
    <w:abstractNumId w:val="3"/>
  </w:num>
  <w:num w:numId="17">
    <w:abstractNumId w:val="6"/>
  </w:num>
  <w:num w:numId="18">
    <w:abstractNumId w:val="9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18"/>
  </w:num>
  <w:num w:numId="22">
    <w:abstractNumId w:val="7"/>
  </w:num>
  <w:num w:numId="23">
    <w:abstractNumId w:val="2"/>
  </w:num>
  <w:num w:numId="24">
    <w:abstractNumId w:val="15"/>
  </w:num>
  <w:num w:numId="25">
    <w:abstractNumId w:val="32"/>
  </w:num>
  <w:num w:numId="26">
    <w:abstractNumId w:val="30"/>
  </w:num>
  <w:num w:numId="27">
    <w:abstractNumId w:val="4"/>
  </w:num>
  <w:num w:numId="28">
    <w:abstractNumId w:val="1"/>
  </w:num>
  <w:num w:numId="29">
    <w:abstractNumId w:val="28"/>
  </w:num>
  <w:num w:numId="30">
    <w:abstractNumId w:val="23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34"/>
  </w:num>
  <w:num w:numId="34">
    <w:abstractNumId w:val="21"/>
  </w:num>
  <w:num w:numId="35">
    <w:abstractNumId w:val="20"/>
  </w:num>
  <w:num w:numId="36">
    <w:abstractNumId w:val="5"/>
  </w:num>
  <w:num w:numId="37">
    <w:abstractNumId w:val="0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8A"/>
    <w:rsid w:val="000018CD"/>
    <w:rsid w:val="000024A0"/>
    <w:rsid w:val="000024C0"/>
    <w:rsid w:val="00003930"/>
    <w:rsid w:val="00015F77"/>
    <w:rsid w:val="00024E47"/>
    <w:rsid w:val="00032481"/>
    <w:rsid w:val="00034B87"/>
    <w:rsid w:val="0006107B"/>
    <w:rsid w:val="000634F9"/>
    <w:rsid w:val="00080FFF"/>
    <w:rsid w:val="000C2172"/>
    <w:rsid w:val="000D717B"/>
    <w:rsid w:val="000E3FA7"/>
    <w:rsid w:val="000F05E0"/>
    <w:rsid w:val="000F35B2"/>
    <w:rsid w:val="000F3FF3"/>
    <w:rsid w:val="000F4545"/>
    <w:rsid w:val="0010175C"/>
    <w:rsid w:val="00103551"/>
    <w:rsid w:val="001066E2"/>
    <w:rsid w:val="00112AC1"/>
    <w:rsid w:val="0011454B"/>
    <w:rsid w:val="00121571"/>
    <w:rsid w:val="00122E33"/>
    <w:rsid w:val="00126E15"/>
    <w:rsid w:val="00155AF4"/>
    <w:rsid w:val="00156C93"/>
    <w:rsid w:val="00161340"/>
    <w:rsid w:val="00163688"/>
    <w:rsid w:val="0016787D"/>
    <w:rsid w:val="00170782"/>
    <w:rsid w:val="001721EB"/>
    <w:rsid w:val="0018303F"/>
    <w:rsid w:val="00197DB3"/>
    <w:rsid w:val="001A527F"/>
    <w:rsid w:val="001A785F"/>
    <w:rsid w:val="001C04F4"/>
    <w:rsid w:val="001D1827"/>
    <w:rsid w:val="001E41B1"/>
    <w:rsid w:val="001F50DE"/>
    <w:rsid w:val="002201AF"/>
    <w:rsid w:val="002335ED"/>
    <w:rsid w:val="00237168"/>
    <w:rsid w:val="00240CA2"/>
    <w:rsid w:val="0024352C"/>
    <w:rsid w:val="0024427E"/>
    <w:rsid w:val="002640E8"/>
    <w:rsid w:val="00266431"/>
    <w:rsid w:val="00270841"/>
    <w:rsid w:val="00281ACB"/>
    <w:rsid w:val="002A22CF"/>
    <w:rsid w:val="002A5BAE"/>
    <w:rsid w:val="002A5F41"/>
    <w:rsid w:val="002B2A5A"/>
    <w:rsid w:val="002C04A4"/>
    <w:rsid w:val="002E7420"/>
    <w:rsid w:val="002F2122"/>
    <w:rsid w:val="002F2A04"/>
    <w:rsid w:val="00302D52"/>
    <w:rsid w:val="00312B1C"/>
    <w:rsid w:val="00320C80"/>
    <w:rsid w:val="0032413C"/>
    <w:rsid w:val="0032696B"/>
    <w:rsid w:val="003362F6"/>
    <w:rsid w:val="00342AE8"/>
    <w:rsid w:val="0035196C"/>
    <w:rsid w:val="00363E4C"/>
    <w:rsid w:val="00367A74"/>
    <w:rsid w:val="003A1E22"/>
    <w:rsid w:val="003A2094"/>
    <w:rsid w:val="003A4B7A"/>
    <w:rsid w:val="003D7B0F"/>
    <w:rsid w:val="003E257B"/>
    <w:rsid w:val="003E3FF1"/>
    <w:rsid w:val="003F3CF0"/>
    <w:rsid w:val="004115DC"/>
    <w:rsid w:val="004137BD"/>
    <w:rsid w:val="00432A76"/>
    <w:rsid w:val="00443315"/>
    <w:rsid w:val="00463D8B"/>
    <w:rsid w:val="00467AE4"/>
    <w:rsid w:val="004711E3"/>
    <w:rsid w:val="004A5462"/>
    <w:rsid w:val="004B580B"/>
    <w:rsid w:val="004B6732"/>
    <w:rsid w:val="004E418B"/>
    <w:rsid w:val="004F320D"/>
    <w:rsid w:val="00507EA9"/>
    <w:rsid w:val="00523553"/>
    <w:rsid w:val="005247FC"/>
    <w:rsid w:val="005275CD"/>
    <w:rsid w:val="00535461"/>
    <w:rsid w:val="00535D93"/>
    <w:rsid w:val="005426D3"/>
    <w:rsid w:val="00546646"/>
    <w:rsid w:val="00563A13"/>
    <w:rsid w:val="00565EC0"/>
    <w:rsid w:val="00574458"/>
    <w:rsid w:val="00582B63"/>
    <w:rsid w:val="005A5C51"/>
    <w:rsid w:val="005A783D"/>
    <w:rsid w:val="005C1690"/>
    <w:rsid w:val="005C31B7"/>
    <w:rsid w:val="005C6D33"/>
    <w:rsid w:val="005D7C8A"/>
    <w:rsid w:val="00602EF1"/>
    <w:rsid w:val="006061BA"/>
    <w:rsid w:val="006111D4"/>
    <w:rsid w:val="00613E26"/>
    <w:rsid w:val="006172EF"/>
    <w:rsid w:val="00636A6B"/>
    <w:rsid w:val="00642D86"/>
    <w:rsid w:val="00667FC7"/>
    <w:rsid w:val="0067456F"/>
    <w:rsid w:val="00697E5A"/>
    <w:rsid w:val="006A2A0F"/>
    <w:rsid w:val="006A362E"/>
    <w:rsid w:val="006B0510"/>
    <w:rsid w:val="006B26FD"/>
    <w:rsid w:val="006C158C"/>
    <w:rsid w:val="006D212A"/>
    <w:rsid w:val="006E3E8C"/>
    <w:rsid w:val="006F0A4C"/>
    <w:rsid w:val="006F2300"/>
    <w:rsid w:val="006F646F"/>
    <w:rsid w:val="007012E9"/>
    <w:rsid w:val="00712272"/>
    <w:rsid w:val="007134EB"/>
    <w:rsid w:val="00714C1C"/>
    <w:rsid w:val="00732A14"/>
    <w:rsid w:val="007410DD"/>
    <w:rsid w:val="007524FC"/>
    <w:rsid w:val="0075668A"/>
    <w:rsid w:val="00765D07"/>
    <w:rsid w:val="00781384"/>
    <w:rsid w:val="00785C24"/>
    <w:rsid w:val="0079155E"/>
    <w:rsid w:val="00795390"/>
    <w:rsid w:val="00795D90"/>
    <w:rsid w:val="007A7264"/>
    <w:rsid w:val="007C3B7E"/>
    <w:rsid w:val="007C403B"/>
    <w:rsid w:val="007E496B"/>
    <w:rsid w:val="007F04AA"/>
    <w:rsid w:val="007F187D"/>
    <w:rsid w:val="007F4B90"/>
    <w:rsid w:val="00814226"/>
    <w:rsid w:val="00820D87"/>
    <w:rsid w:val="00827307"/>
    <w:rsid w:val="008276C7"/>
    <w:rsid w:val="00830579"/>
    <w:rsid w:val="00835221"/>
    <w:rsid w:val="00843605"/>
    <w:rsid w:val="00850C50"/>
    <w:rsid w:val="008658C4"/>
    <w:rsid w:val="00870DF2"/>
    <w:rsid w:val="00875C04"/>
    <w:rsid w:val="0088035D"/>
    <w:rsid w:val="00883498"/>
    <w:rsid w:val="00892514"/>
    <w:rsid w:val="008A5972"/>
    <w:rsid w:val="008C3078"/>
    <w:rsid w:val="008D6AFE"/>
    <w:rsid w:val="008E5DB0"/>
    <w:rsid w:val="008F0F1D"/>
    <w:rsid w:val="008F44B5"/>
    <w:rsid w:val="0090142F"/>
    <w:rsid w:val="00905AE4"/>
    <w:rsid w:val="00923566"/>
    <w:rsid w:val="009330CB"/>
    <w:rsid w:val="00935FAC"/>
    <w:rsid w:val="00940573"/>
    <w:rsid w:val="00951BAB"/>
    <w:rsid w:val="00961E00"/>
    <w:rsid w:val="009716AC"/>
    <w:rsid w:val="00993CBB"/>
    <w:rsid w:val="0099626D"/>
    <w:rsid w:val="009B4359"/>
    <w:rsid w:val="009B586A"/>
    <w:rsid w:val="009C2EF5"/>
    <w:rsid w:val="009D4D94"/>
    <w:rsid w:val="009E209F"/>
    <w:rsid w:val="009F0227"/>
    <w:rsid w:val="00A1058E"/>
    <w:rsid w:val="00A46853"/>
    <w:rsid w:val="00A65223"/>
    <w:rsid w:val="00A6552B"/>
    <w:rsid w:val="00A66252"/>
    <w:rsid w:val="00A762CC"/>
    <w:rsid w:val="00A938A8"/>
    <w:rsid w:val="00A96785"/>
    <w:rsid w:val="00AA2A0C"/>
    <w:rsid w:val="00AA6982"/>
    <w:rsid w:val="00AB109D"/>
    <w:rsid w:val="00AC54D2"/>
    <w:rsid w:val="00AF31EA"/>
    <w:rsid w:val="00AF7EC6"/>
    <w:rsid w:val="00B142DC"/>
    <w:rsid w:val="00B366BC"/>
    <w:rsid w:val="00B4552E"/>
    <w:rsid w:val="00B62A15"/>
    <w:rsid w:val="00B70009"/>
    <w:rsid w:val="00B7620C"/>
    <w:rsid w:val="00B93126"/>
    <w:rsid w:val="00B969BE"/>
    <w:rsid w:val="00BC316B"/>
    <w:rsid w:val="00BC39B5"/>
    <w:rsid w:val="00BD2E86"/>
    <w:rsid w:val="00BE1623"/>
    <w:rsid w:val="00BF2F31"/>
    <w:rsid w:val="00BF3119"/>
    <w:rsid w:val="00BF51D6"/>
    <w:rsid w:val="00C07681"/>
    <w:rsid w:val="00C13DFA"/>
    <w:rsid w:val="00C16E58"/>
    <w:rsid w:val="00C34A14"/>
    <w:rsid w:val="00C36E0D"/>
    <w:rsid w:val="00C37985"/>
    <w:rsid w:val="00C518BD"/>
    <w:rsid w:val="00C83521"/>
    <w:rsid w:val="00C84800"/>
    <w:rsid w:val="00CA2F85"/>
    <w:rsid w:val="00CB71DE"/>
    <w:rsid w:val="00CC0D34"/>
    <w:rsid w:val="00CC27A9"/>
    <w:rsid w:val="00CD0D8E"/>
    <w:rsid w:val="00CE2254"/>
    <w:rsid w:val="00CF5A13"/>
    <w:rsid w:val="00D11287"/>
    <w:rsid w:val="00D52CC4"/>
    <w:rsid w:val="00D5780B"/>
    <w:rsid w:val="00D72470"/>
    <w:rsid w:val="00D775BA"/>
    <w:rsid w:val="00D861EF"/>
    <w:rsid w:val="00D928DF"/>
    <w:rsid w:val="00DB0C5D"/>
    <w:rsid w:val="00DD1926"/>
    <w:rsid w:val="00DD3EFA"/>
    <w:rsid w:val="00DD6E11"/>
    <w:rsid w:val="00DD73C2"/>
    <w:rsid w:val="00DF60C3"/>
    <w:rsid w:val="00DF685D"/>
    <w:rsid w:val="00DF7AD8"/>
    <w:rsid w:val="00E158A5"/>
    <w:rsid w:val="00E2219A"/>
    <w:rsid w:val="00E30312"/>
    <w:rsid w:val="00E4222A"/>
    <w:rsid w:val="00E43947"/>
    <w:rsid w:val="00E458A2"/>
    <w:rsid w:val="00E50D53"/>
    <w:rsid w:val="00E6269C"/>
    <w:rsid w:val="00E8474C"/>
    <w:rsid w:val="00E9465E"/>
    <w:rsid w:val="00EB77BF"/>
    <w:rsid w:val="00ED4C71"/>
    <w:rsid w:val="00EE0696"/>
    <w:rsid w:val="00EE6F13"/>
    <w:rsid w:val="00EF13BF"/>
    <w:rsid w:val="00EF5D04"/>
    <w:rsid w:val="00F0280E"/>
    <w:rsid w:val="00F046A5"/>
    <w:rsid w:val="00F04E66"/>
    <w:rsid w:val="00F102AF"/>
    <w:rsid w:val="00F156A9"/>
    <w:rsid w:val="00F17FFD"/>
    <w:rsid w:val="00F25AAD"/>
    <w:rsid w:val="00F25DBE"/>
    <w:rsid w:val="00F34613"/>
    <w:rsid w:val="00F34A72"/>
    <w:rsid w:val="00F4139C"/>
    <w:rsid w:val="00F63F7F"/>
    <w:rsid w:val="00F7470D"/>
    <w:rsid w:val="00F91C6A"/>
    <w:rsid w:val="00F9487C"/>
    <w:rsid w:val="00F97CB1"/>
    <w:rsid w:val="00FA6E21"/>
    <w:rsid w:val="00FB48B0"/>
    <w:rsid w:val="00FB6614"/>
    <w:rsid w:val="00FC3A38"/>
    <w:rsid w:val="00FC5AC5"/>
    <w:rsid w:val="00FD0D68"/>
    <w:rsid w:val="00FD1AC6"/>
    <w:rsid w:val="00FD384F"/>
    <w:rsid w:val="00FE10ED"/>
    <w:rsid w:val="00FE29A5"/>
    <w:rsid w:val="00FE5796"/>
    <w:rsid w:val="00FE64A3"/>
    <w:rsid w:val="00FF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78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F102AF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781384"/>
    <w:rPr>
      <w:rFonts w:cs="Times New Roman"/>
      <w:color w:val="106BBE"/>
    </w:rPr>
  </w:style>
  <w:style w:type="character" w:customStyle="1" w:styleId="2">
    <w:name w:val="Основной текст (2)_"/>
    <w:basedOn w:val="a0"/>
    <w:link w:val="20"/>
    <w:rsid w:val="00F04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6A5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F04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endnote text"/>
    <w:basedOn w:val="a"/>
    <w:link w:val="aa"/>
    <w:uiPriority w:val="99"/>
    <w:semiHidden/>
    <w:unhideWhenUsed/>
    <w:rsid w:val="00A6522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65223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6522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63F7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63F7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63F7F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27084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70841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DD73C2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16787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78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F102AF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781384"/>
    <w:rPr>
      <w:rFonts w:cs="Times New Roman"/>
      <w:color w:val="106BBE"/>
    </w:rPr>
  </w:style>
  <w:style w:type="character" w:customStyle="1" w:styleId="2">
    <w:name w:val="Основной текст (2)_"/>
    <w:basedOn w:val="a0"/>
    <w:link w:val="20"/>
    <w:rsid w:val="00F04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6A5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F04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endnote text"/>
    <w:basedOn w:val="a"/>
    <w:link w:val="aa"/>
    <w:uiPriority w:val="99"/>
    <w:semiHidden/>
    <w:unhideWhenUsed/>
    <w:rsid w:val="00A6522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65223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6522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63F7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63F7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63F7F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27084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70841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DD73C2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16787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inek.75.ru/deyatel-nost/ocenka-reguliruyuschego-vozdeystviya/ocenka-proektov/publichnye-konsul-tacii/publichnye-konsul-tacii-po-proektam-normativnyh-pravovyh-aktov/260315-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76DB7-0A50-46F5-A752-E44A40935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Норсонова</cp:lastModifiedBy>
  <cp:revision>16</cp:revision>
  <cp:lastPrinted>2022-03-10T00:45:00Z</cp:lastPrinted>
  <dcterms:created xsi:type="dcterms:W3CDTF">2022-03-17T03:29:00Z</dcterms:created>
  <dcterms:modified xsi:type="dcterms:W3CDTF">2022-05-04T07:28:00Z</dcterms:modified>
</cp:coreProperties>
</file>