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регулирующего воздействия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нормативного правового акта Забайкальского края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исполнительного органа государственной власти Забайкальского края или иного субъекта права законодательной инициативы в соответствии </w:t>
            </w:r>
            <w:r w:rsidRPr="00F03CA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5" w:history="1">
              <w:r w:rsidRPr="00F03CA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от 18 декабря 2009 года </w:t>
            </w:r>
            <w:r w:rsidR="00F03CA3">
              <w:rPr>
                <w:rFonts w:ascii="Times New Roman" w:hAnsi="Times New Roman" w:cs="Times New Roman"/>
                <w:sz w:val="28"/>
                <w:szCs w:val="28"/>
              </w:rPr>
              <w:t>№ 321-ЗЗК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нормативных правовых актах Забайкальского края</w:t>
            </w:r>
            <w:r w:rsidR="00F03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разработчика проекта нормативного правового акта Забайкальского края (далее соответственно - разработчик, проект НПА):</w:t>
            </w:r>
          </w:p>
          <w:p w:rsidR="00BB5AF3" w:rsidRDefault="00C23970" w:rsidP="0071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30B">
              <w:rPr>
                <w:rFonts w:ascii="Times New Roman" w:hAnsi="Times New Roman" w:cs="Times New Roman"/>
                <w:sz w:val="28"/>
                <w:szCs w:val="28"/>
              </w:rPr>
              <w:t>Региональная служба по тарифам и ценообразованию Забайкальского края (РСТ Забайкальского края)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Сроки проведения публичного обсуждения проекта НПА</w:t>
            </w:r>
            <w:r w:rsidR="00C239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AF3" w:rsidRPr="0071530B" w:rsidRDefault="00AD1A66" w:rsidP="00AD1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71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Сведения о соисполнителях проекта НПА:</w:t>
            </w:r>
            <w:r w:rsidR="007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295" w:rsidRPr="007153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Вид и наименование проекта НПА:</w:t>
            </w:r>
          </w:p>
          <w:p w:rsidR="00BB5AF3" w:rsidRPr="00DC6B60" w:rsidRDefault="00FC7A1E" w:rsidP="00DC6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B60">
              <w:rPr>
                <w:rFonts w:ascii="Times New Roman" w:hAnsi="Times New Roman" w:cs="Times New Roman"/>
                <w:sz w:val="28"/>
                <w:szCs w:val="28"/>
              </w:rPr>
              <w:t>Проект приказа Региональной службы по тарифам и ценообразованию Забайкальского края «</w:t>
            </w:r>
            <w:r w:rsidR="00FF3D0B" w:rsidRPr="007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государственного регулирования тарифов на транспортные услуги, оказываемые на подъездных железнодорожных путях необщего пользования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 на территории Забайкальского края</w:t>
            </w:r>
            <w:r w:rsidRPr="00DC6B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</w:t>
            </w:r>
          </w:p>
          <w:p w:rsidR="00BB5AF3" w:rsidRPr="00593964" w:rsidRDefault="00746990" w:rsidP="0059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964">
              <w:rPr>
                <w:rFonts w:ascii="Times New Roman" w:hAnsi="Times New Roman" w:cs="Times New Roman"/>
                <w:sz w:val="28"/>
                <w:szCs w:val="28"/>
              </w:rPr>
              <w:t>Направляется для проведения оценки регулирующего воздействия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Основание для разработки проекта НПА:</w:t>
            </w:r>
          </w:p>
          <w:p w:rsidR="00BB5AF3" w:rsidRPr="00104DD3" w:rsidRDefault="00F43250" w:rsidP="00104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</w:t>
            </w:r>
            <w:r w:rsidR="00F03CA3" w:rsidRPr="00104DD3">
              <w:rPr>
                <w:rFonts w:ascii="Times New Roman" w:hAnsi="Times New Roman" w:cs="Times New Roman"/>
                <w:sz w:val="28"/>
                <w:szCs w:val="28"/>
              </w:rPr>
              <w:t>с действующим</w:t>
            </w:r>
            <w:r w:rsidRPr="00104DD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</w:t>
            </w:r>
            <w:r w:rsidR="00F03CA3" w:rsidRPr="00104D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4DD3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регулирования </w:t>
            </w:r>
            <w:r w:rsidR="00C85698" w:rsidRPr="007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тарифов на транспортные услуги, оказываемые на подъездных железнодорожных путях необщего пользования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Краткое описание целей предлагаемого регулирования:</w:t>
            </w:r>
          </w:p>
          <w:p w:rsidR="00F03CA3" w:rsidRDefault="00653EA7" w:rsidP="009A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5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предельных </w:t>
            </w:r>
            <w:r w:rsidR="00F70D8D" w:rsidRPr="007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тарифов на транспортные услуги, оказываемые на подъездных железнодорожных путях необщего пользования</w:t>
            </w:r>
            <w:r w:rsidR="00F7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оказании транспортных услуг</w:t>
            </w: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657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Краткое описание предлагаемого регулирования:</w:t>
            </w:r>
          </w:p>
          <w:p w:rsidR="00657347" w:rsidRDefault="00657347" w:rsidP="00657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 Контактная информация об исполнителе разработчика: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>: Руденок Елена Викторовна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регулирования цен на потребительские товары и услуги РСТ Забайкальского края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 xml:space="preserve"> 8(3022)21-11-74</w:t>
            </w:r>
          </w:p>
          <w:p w:rsidR="00BB5AF3" w:rsidRPr="00F361A8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F3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rudenok</w:t>
            </w:r>
            <w:proofErr w:type="spellEnd"/>
            <w:r w:rsidR="00F361A8" w:rsidRPr="00F361A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36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</w:t>
            </w:r>
            <w:proofErr w:type="spellEnd"/>
            <w:r w:rsidR="00F361A8" w:rsidRPr="00F36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6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361A8" w:rsidRPr="00F36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36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</w:t>
            </w:r>
            <w:proofErr w:type="spellEnd"/>
            <w:r w:rsidR="00F361A8" w:rsidRPr="00F36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6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Предполагаемая степень регулирующего воздействия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НПА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422"/>
      </w:tblGrid>
      <w:tr w:rsidR="00BB5AF3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Степень регулирующего воздействия проекта нормативного правового акта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высокая/средняя/</w:t>
            </w:r>
            <w:r w:rsidRPr="00470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</w:tc>
      </w:tr>
      <w:tr w:rsidR="00BB5AF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Pr="0047007D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Обоснование отнесения проекта нормативного правового акта к определенной степени регулирующего воздействия</w:t>
            </w:r>
            <w:r w:rsidR="00470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AF3" w:rsidRDefault="0047007D" w:rsidP="009A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53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не содержит положений, </w:t>
            </w:r>
            <w:r w:rsidR="00834E91" w:rsidRPr="009A3553">
              <w:rPr>
                <w:rFonts w:ascii="Times New Roman" w:hAnsi="Times New Roman" w:cs="Times New Roman"/>
                <w:sz w:val="28"/>
                <w:szCs w:val="28"/>
              </w:rPr>
              <w:t>отменяющих</w:t>
            </w:r>
            <w:r w:rsidRPr="009A3553">
              <w:rPr>
                <w:rFonts w:ascii="Times New Roman" w:hAnsi="Times New Roman" w:cs="Times New Roman"/>
                <w:sz w:val="28"/>
                <w:szCs w:val="28"/>
              </w:rPr>
              <w:t xml:space="preserve"> ранее предусмотренные НПА края обязательные требования, обязанности, запреты и ограничения для субъектов предпринимательской, инвестиционной и иной экономической деятельности, а также содержит положения, затрагивающие осуществление предпринимательской и иной экономической деятельности, но направленные исключительно на приведение НПА края в соответствие с федеральным законодательством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Детальное описание проблемы, на решение которой направлен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эффектов, возникающих в связи с наличием рассматриваемой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B5AF3" w:rsidRDefault="00B04BF3" w:rsidP="00A24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В регионе не установлены правила регулирования </w:t>
            </w:r>
            <w:r w:rsidR="002C664B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2C664B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4A50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</w:t>
            </w:r>
            <w:r w:rsidR="00E6351E" w:rsidRPr="003C7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</w:t>
            </w:r>
            <w:r w:rsidR="00A24A5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</w:t>
            </w:r>
            <w:r w:rsidR="00A24A5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A24A5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1A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Негативные эффекты, возникающие в связи с наличием проблемы: </w:t>
            </w:r>
            <w:r w:rsidR="00027504"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Возникают сложности при регулировании </w:t>
            </w:r>
            <w:r w:rsidR="001A7352" w:rsidRPr="007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тарифов на транспортные услуги, оказываемые на подъездных железнодорожных путях необщего </w:t>
            </w:r>
            <w:r w:rsidR="001A7352" w:rsidRPr="007D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</w:t>
            </w:r>
            <w:r w:rsidR="00027504"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при подаче документов и материалов субъектами </w:t>
            </w:r>
            <w:r w:rsidR="001A735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 w:rsidR="00027504" w:rsidRPr="003C79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3FD3" w:rsidRPr="003C7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7504"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403FD3" w:rsidRPr="003C79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7504" w:rsidRPr="003C7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352">
              <w:rPr>
                <w:rFonts w:ascii="Times New Roman" w:hAnsi="Times New Roman" w:cs="Times New Roman"/>
                <w:sz w:val="28"/>
                <w:szCs w:val="28"/>
              </w:rPr>
              <w:t>указанных тарифов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E6351E" w:rsidRPr="00A75102" w:rsidRDefault="00E63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102">
              <w:rPr>
                <w:rFonts w:ascii="Times New Roman" w:hAnsi="Times New Roman" w:cs="Times New Roman"/>
                <w:sz w:val="28"/>
                <w:szCs w:val="28"/>
              </w:rPr>
              <w:t>1. Постановление Правительства Российской Федерации от 7 марта 1995 года № 239 «О мерах по упорядочению государственного регулирования цен (тарифов)»;</w:t>
            </w:r>
          </w:p>
          <w:p w:rsidR="00BB5AF3" w:rsidRDefault="00E6351E" w:rsidP="00A75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102">
              <w:rPr>
                <w:rFonts w:ascii="Times New Roman" w:hAnsi="Times New Roman" w:cs="Times New Roman"/>
                <w:sz w:val="28"/>
                <w:szCs w:val="28"/>
              </w:rPr>
              <w:t>2. Положение о Региональной службе по тарифам и ценообразованию Забайкальского края, утвержденное постановлением Правительства Забайкальского края от 16 мая 2017 года № 196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Источники данных: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Количественные характеристики и иная информация о проблеме: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опыта субъектов Российской Федерации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соответствующих сферах деятельности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8B" w:rsidRPr="00E25B39" w:rsidRDefault="00BB5AF3" w:rsidP="0081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39">
              <w:rPr>
                <w:rFonts w:ascii="Times New Roman" w:hAnsi="Times New Roman" w:cs="Times New Roman"/>
                <w:sz w:val="28"/>
                <w:szCs w:val="28"/>
              </w:rPr>
              <w:t>4.1. Опыт субъектов Российской Федерации в соотв</w:t>
            </w:r>
            <w:r w:rsidR="0081288B" w:rsidRPr="00E25B39">
              <w:rPr>
                <w:rFonts w:ascii="Times New Roman" w:hAnsi="Times New Roman" w:cs="Times New Roman"/>
                <w:sz w:val="28"/>
                <w:szCs w:val="28"/>
              </w:rPr>
              <w:t>етствующих сферах деятельности:</w:t>
            </w:r>
          </w:p>
          <w:p w:rsidR="00E25B39" w:rsidRDefault="00E25B39" w:rsidP="00CD4D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25B3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Иркутской </w:t>
            </w:r>
            <w:r w:rsidR="009A00EC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6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9A00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320-пп «</w:t>
            </w:r>
            <w:r w:rsidRPr="00E25B39">
              <w:rPr>
                <w:rFonts w:ascii="Times New Roman" w:hAnsi="Times New Roman" w:cs="Times New Roman"/>
                <w:sz w:val="28"/>
                <w:szCs w:val="28"/>
              </w:rPr>
              <w:t>О государственном регулировании тарифов на транспортные услуги, оказываемые на подъездных железнодорожных путях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1288B" w:rsidRDefault="00E25B39" w:rsidP="00CD4D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64D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367B">
              <w:rPr>
                <w:rFonts w:ascii="Times New Roman" w:hAnsi="Times New Roman" w:cs="Times New Roman"/>
                <w:sz w:val="28"/>
                <w:szCs w:val="28"/>
              </w:rPr>
              <w:t xml:space="preserve">риказ Департамента Новосибирской области от 1 марта 2012 года </w:t>
            </w:r>
            <w:r w:rsidR="005B47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367B">
              <w:rPr>
                <w:rFonts w:ascii="Times New Roman" w:hAnsi="Times New Roman" w:cs="Times New Roman"/>
                <w:sz w:val="28"/>
                <w:szCs w:val="28"/>
              </w:rPr>
              <w:t xml:space="preserve">№ 25-ТС «Об </w:t>
            </w:r>
            <w:r w:rsidR="00AF5BD2" w:rsidRPr="00A05F91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государственного регулирования (пересмотра, применения)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транспорта, на территории Новосибирской области и Методических</w:t>
            </w:r>
            <w:r w:rsidR="00AF5BD2" w:rsidRPr="00A05F9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 по расчету тарифов на транспортные услуги, оказываемые на </w:t>
            </w:r>
            <w:r w:rsidR="00AF5BD2" w:rsidRPr="00A05F91">
              <w:rPr>
                <w:rFonts w:ascii="Times New Roman" w:hAnsi="Times New Roman" w:cs="Times New Roman"/>
                <w:sz w:val="28"/>
                <w:szCs w:val="28"/>
              </w:rPr>
              <w:t xml:space="preserve">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</w:t>
            </w:r>
            <w:r w:rsidR="00AF5BD2" w:rsidRPr="00A05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федерального железнодорожного транспорта</w:t>
            </w:r>
            <w:r w:rsidR="00AF5BD2" w:rsidRPr="00A05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BD2" w:rsidRPr="00A05F91">
              <w:rPr>
                <w:rFonts w:ascii="Times New Roman" w:hAnsi="Times New Roman" w:cs="Times New Roman"/>
                <w:sz w:val="28"/>
                <w:szCs w:val="28"/>
              </w:rPr>
              <w:t>на территории Новосибирской области</w:t>
            </w:r>
            <w:r w:rsidR="00A05F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10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2A21" w:rsidRDefault="00181018" w:rsidP="008B2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B2A21">
              <w:rPr>
                <w:rFonts w:ascii="Times New Roman" w:hAnsi="Times New Roman" w:cs="Times New Roman"/>
                <w:sz w:val="28"/>
                <w:szCs w:val="28"/>
              </w:rPr>
              <w:t xml:space="preserve">Приказ Комитета по тарифному регулированию Мурманской области от 17 октября 2019 года № 100 «Об </w:t>
            </w:r>
            <w:r w:rsidR="008B2A21">
              <w:rPr>
                <w:rFonts w:ascii="Times New Roman" w:hAnsi="Times New Roman" w:cs="Times New Roman"/>
                <w:sz w:val="28"/>
                <w:szCs w:val="28"/>
              </w:rPr>
              <w:t>утверждении методических указаний по расчету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</w:t>
            </w:r>
            <w:r w:rsidR="008B2A21">
              <w:rPr>
                <w:rFonts w:ascii="Times New Roman" w:hAnsi="Times New Roman" w:cs="Times New Roman"/>
                <w:sz w:val="28"/>
                <w:szCs w:val="28"/>
              </w:rPr>
              <w:t>й федерального железнодорожного транспорта».</w:t>
            </w:r>
          </w:p>
          <w:p w:rsidR="00BB5AF3" w:rsidRPr="00E25B39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5B39">
              <w:rPr>
                <w:rFonts w:ascii="Times New Roman" w:hAnsi="Times New Roman" w:cs="Times New Roman"/>
                <w:sz w:val="28"/>
                <w:szCs w:val="28"/>
              </w:rPr>
              <w:t>4.2. Источники данных:</w:t>
            </w:r>
          </w:p>
          <w:p w:rsidR="00BB5AF3" w:rsidRPr="00E25B39" w:rsidRDefault="002A3B72" w:rsidP="0003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B39">
              <w:rPr>
                <w:rFonts w:ascii="Times New Roman" w:hAnsi="Times New Roman" w:cs="Times New Roman"/>
                <w:sz w:val="28"/>
                <w:szCs w:val="28"/>
              </w:rPr>
              <w:t>Правовая система «Консультант плюс»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03774F" w:rsidRPr="00051587">
              <w:rPr>
                <w:rFonts w:ascii="Times New Roman" w:hAnsi="Times New Roman" w:cs="Times New Roman"/>
                <w:sz w:val="28"/>
                <w:szCs w:val="28"/>
              </w:rPr>
              <w:t>нформационно-телекоммуникационн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3774F" w:rsidRPr="00051587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774F" w:rsidRPr="00051587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  <w:r w:rsidR="00037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Цели предлагаемого регулирования и их соответствие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принципам правового регулирования, программным документам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Федерации, Правительства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3"/>
      </w:tblGrid>
      <w:tr w:rsidR="00BB5AF3" w:rsidTr="007C6696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F3" w:rsidRDefault="00BB5AF3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F3" w:rsidRDefault="00BB5AF3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F3" w:rsidRDefault="00BB5AF3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Ключевые показатели достижения целей предлагаемого правового регулирования</w:t>
            </w:r>
          </w:p>
        </w:tc>
      </w:tr>
      <w:tr w:rsidR="008D7FFB" w:rsidTr="00EE666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8D7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19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сроки достижения целей предлагаемого правового регулирования не представляется возможным ввиду того, что установление </w:t>
            </w:r>
            <w:r w:rsidR="00190D38">
              <w:rPr>
                <w:rFonts w:ascii="Times New Roman" w:hAnsi="Times New Roman" w:cs="Times New Roman"/>
                <w:sz w:val="28"/>
                <w:szCs w:val="28"/>
              </w:rPr>
              <w:t>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носит заявительный характер 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CC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механизма установления </w:t>
            </w:r>
            <w:r w:rsidR="00CC43B7">
              <w:rPr>
                <w:rFonts w:ascii="Times New Roman" w:hAnsi="Times New Roman" w:cs="Times New Roman"/>
                <w:sz w:val="28"/>
                <w:szCs w:val="28"/>
              </w:rPr>
              <w:t>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приведет 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единообразию ценовой политики</w:t>
            </w:r>
            <w:r w:rsidR="00333F85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реализации </w:t>
            </w:r>
            <w:r w:rsidR="00CC43B7">
              <w:rPr>
                <w:rFonts w:ascii="Times New Roman" w:hAnsi="Times New Roman" w:cs="Times New Roman"/>
                <w:sz w:val="28"/>
                <w:szCs w:val="28"/>
              </w:rPr>
              <w:t>транспортных услуг на железнодорожных путях необщего пользования</w:t>
            </w:r>
          </w:p>
        </w:tc>
      </w:tr>
      <w:tr w:rsidR="008D7FFB" w:rsidTr="00EE666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CC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механизма установления </w:t>
            </w:r>
            <w:r w:rsidR="00CC43B7">
              <w:rPr>
                <w:rFonts w:ascii="Times New Roman" w:hAnsi="Times New Roman" w:cs="Times New Roman"/>
                <w:sz w:val="28"/>
                <w:szCs w:val="28"/>
              </w:rPr>
              <w:t>тарифов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FB" w:rsidTr="00EE6664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CC4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Узаконить правила регулирования </w:t>
            </w:r>
            <w:r w:rsidR="00CC43B7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CC43B7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FB" w:rsidRDefault="008D7FFB" w:rsidP="007C6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BB5AF3" w:rsidRDefault="00AE7B1A" w:rsidP="008E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Источником информации для расчета ключевых показателей достижения целей предлагаемого правового регулирования  является официальное опубликование разработанного Порядка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содержания предлагаемого правового регулирования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альтернативных вариантов решения проблемы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BB5AF3" w:rsidRDefault="00C62315" w:rsidP="0097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альтернативы может быть установление </w:t>
            </w:r>
            <w:r w:rsidR="00975A03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975A03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любым незакрепленным способом, выбранным специалистом, зависящим от объема и количества предоставляемых документов заявителем. Однако, отсутствие утвержденного Порядка по установлению может привести к коррупционным факторам.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</w:p>
          <w:p w:rsidR="00BB5AF3" w:rsidRDefault="007F15E4" w:rsidP="0097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утвержденного порядка по установлению </w:t>
            </w:r>
            <w:r w:rsidR="00975A03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975A03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закрепит перечень документов, предоставляемых заявителем, сроки предоставления данных документов и сроки установления </w:t>
            </w:r>
            <w:r w:rsidR="00975A03">
              <w:rPr>
                <w:rFonts w:ascii="Times New Roman" w:hAnsi="Times New Roman" w:cs="Times New Roman"/>
                <w:sz w:val="28"/>
                <w:szCs w:val="28"/>
              </w:rPr>
              <w:t>тарифов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Обоснование выбора предлагаемого способа решения проблемы:</w:t>
            </w:r>
          </w:p>
          <w:p w:rsidR="00BB5AF3" w:rsidRDefault="007F15E4" w:rsidP="00975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Урегулирование Порядка по установлению </w:t>
            </w:r>
            <w:r w:rsidR="00975A03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975A03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 w:rsidR="00975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32"/>
      <w:bookmarkEnd w:id="1"/>
      <w:r>
        <w:rPr>
          <w:rFonts w:ascii="Times New Roman" w:hAnsi="Times New Roman" w:cs="Times New Roman"/>
          <w:sz w:val="28"/>
          <w:szCs w:val="28"/>
        </w:rPr>
        <w:t>7. Основные группы субъектов предпринимательской и иной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деятельности, иные заинтересованные лица,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которых будут затронуты предлагаемым правовым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4373"/>
      </w:tblGrid>
      <w:tr w:rsidR="00BB5AF3" w:rsidTr="000146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отношений:</w:t>
            </w:r>
          </w:p>
          <w:p w:rsidR="00BB5AF3" w:rsidRDefault="009B0987" w:rsidP="002B3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регулирования</w:t>
            </w:r>
            <w:r w:rsidR="00DD076F" w:rsidRPr="007F15E4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2B3CD7">
              <w:rPr>
                <w:rFonts w:ascii="Times New Roman" w:hAnsi="Times New Roman" w:cs="Times New Roman"/>
                <w:sz w:val="28"/>
                <w:szCs w:val="28"/>
              </w:rPr>
              <w:t xml:space="preserve">казывающие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</w:t>
            </w:r>
            <w:r w:rsidR="002B3C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2B3C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подъездных железнодорожных путях необщего пользования организациям</w:t>
            </w:r>
            <w:r w:rsidR="00DD076F" w:rsidRPr="007F15E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Забайкальского края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отношений:</w:t>
            </w:r>
          </w:p>
          <w:p w:rsidR="007F15E4" w:rsidRDefault="007F1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количество участников отношений не представляется возможным</w:t>
            </w:r>
          </w:p>
        </w:tc>
      </w:tr>
      <w:tr w:rsidR="00BB5AF3" w:rsidTr="000146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 Описание иных групп участников отношений:</w:t>
            </w:r>
          </w:p>
          <w:p w:rsidR="00DA22F7" w:rsidRDefault="00DA22F7" w:rsidP="00C5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пользующиеся транспортны</w:t>
            </w:r>
            <w:r w:rsidR="00D704E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услугами, оказываемые на подъездных железнодорожных путях необщего пользования </w:t>
            </w:r>
            <w:r w:rsidRPr="007F15E4">
              <w:rPr>
                <w:rFonts w:ascii="Times New Roman" w:hAnsi="Times New Roman" w:cs="Times New Roman"/>
                <w:sz w:val="28"/>
                <w:szCs w:val="28"/>
              </w:rPr>
              <w:t>на территории Забайкальского края</w:t>
            </w:r>
            <w:r w:rsidR="00FA6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5B5" w:rsidRPr="00F03667" w:rsidRDefault="00F03667" w:rsidP="00F03667">
            <w:pPr>
              <w:spacing w:after="0" w:line="360" w:lineRule="atLeast"/>
              <w:ind w:right="450"/>
              <w:rPr>
                <w:rFonts w:ascii="Arial Regular" w:eastAsia="Times New Roman" w:hAnsi="Arial Regular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дорожного хозяйства и транспорта Забайкальского края</w:t>
            </w:r>
            <w:r w:rsidR="00FB75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="00FA6DEC" w:rsidRPr="00FA6DE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pochta@minstroy.e-zab.ru</w:t>
              </w:r>
            </w:hyperlink>
            <w:r w:rsidR="00FB75B5" w:rsidRPr="00FA6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Источники данных:</w:t>
            </w:r>
          </w:p>
          <w:p w:rsidR="00BB5AF3" w:rsidRDefault="00E93E6F" w:rsidP="000A3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0A3E94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  <w:r w:rsidR="00412153">
              <w:rPr>
                <w:rFonts w:ascii="Times New Roman" w:hAnsi="Times New Roman" w:cs="Times New Roman"/>
                <w:sz w:val="28"/>
                <w:szCs w:val="28"/>
              </w:rPr>
              <w:t>, данные субъектов регулирования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соответствующих расходов бюджета Забайкальского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BB5AF3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Наименование новой или изменяемой функции, полномочия, обязанности или права, вводимых предлагаемым регулированием</w:t>
            </w:r>
            <w:r w:rsidR="00E93E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3E6F" w:rsidRDefault="00E93E6F" w:rsidP="00035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035253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035253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 w:rsidR="000352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</w:t>
            </w:r>
            <w:r w:rsidR="000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Забайкальского края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 Описание видов расходов бюджета Забайкальского края</w:t>
            </w:r>
            <w:r w:rsidR="002C7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из бюджета Забайкальского края отсутствуют</w:t>
            </w:r>
          </w:p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Количественная оценка расходов и возможных поступлений, рублей</w:t>
            </w:r>
            <w:r w:rsidR="002C7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76A0" w:rsidRDefault="002C76A0" w:rsidP="0020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расходов 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Забайкальского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количественную оценку расходов и возможных поступлений не представляется возможным</w:t>
            </w:r>
          </w:p>
        </w:tc>
      </w:tr>
      <w:tr w:rsidR="00BB5AF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F" w:rsidRDefault="00BB5AF3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участника регулирования: </w:t>
            </w:r>
          </w:p>
          <w:p w:rsidR="00BB5AF3" w:rsidRDefault="00E93E6F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служба по тарифам и ценообразованию Забайкальского края</w:t>
            </w:r>
          </w:p>
        </w:tc>
      </w:tr>
      <w:tr w:rsidR="002C76A0" w:rsidTr="00E93E6F"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функции (полномочия, обязанности или права)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расходы: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из бюджета Забайкальского края отсутствуют</w:t>
            </w:r>
          </w:p>
        </w:tc>
      </w:tr>
      <w:tr w:rsidR="002C76A0" w:rsidTr="00CD28C2"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период: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A0" w:rsidTr="003F5008"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E9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A0" w:rsidRDefault="002C76A0" w:rsidP="004C3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A0" w:rsidTr="003F5008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A0" w:rsidTr="003F5008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 w:rsidP="002C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периодические расходы за период </w:t>
            </w: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A0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2C7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поступления за период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2C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информация отсутствует</w:t>
            </w:r>
          </w:p>
        </w:tc>
      </w:tr>
      <w:tr w:rsidR="00BB5AF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 Иные сведения о расходах (возможных поступлениях) бюджета Забайкальского края: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B5AF3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Новые обязанности, ответственность или ограничения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либо изменение содержания существующих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ответственности и ограничений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3003"/>
        <w:gridCol w:w="3005"/>
      </w:tblGrid>
      <w:tr w:rsidR="00BB5AF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Группа участников отношений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Описание новых обязанностей, ответственности и ограничений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BB5AF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Pr="00DD076F" w:rsidRDefault="00D92DC2" w:rsidP="00D9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>убъекты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>, осуществляющи</w:t>
            </w:r>
            <w:r w:rsidR="002C76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услуги</w:t>
            </w:r>
            <w:r w:rsidRPr="00264D40">
              <w:rPr>
                <w:rFonts w:ascii="Times New Roman" w:hAnsi="Times New Roman" w:cs="Times New Roman"/>
                <w:sz w:val="28"/>
                <w:szCs w:val="28"/>
              </w:rPr>
              <w:t>, оказываемые на подъездных железнодорожных путях необщего пользования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Забайкальского края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4C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условий нормативно-правового акта, содержащего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обязательные требования при регулировании </w:t>
            </w:r>
            <w:r w:rsidR="00D92DC2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D92DC2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4C3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Оценка расходов и доходов субъектов предпринимательской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иной экономической деятельности, связанных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необходимостью соблюдения установленных обязанностей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ответственности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3003"/>
        <w:gridCol w:w="3005"/>
      </w:tblGrid>
      <w:tr w:rsidR="00BB5AF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 отношений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 Описание новых или изменения содержания существующих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обязанностей, ограничений и ответственности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Описание и оценка видов расходов</w:t>
            </w:r>
          </w:p>
        </w:tc>
      </w:tr>
      <w:tr w:rsidR="00DC76DD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D" w:rsidRPr="00DD076F" w:rsidRDefault="000B64C0" w:rsidP="00720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>убъекты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оказывающие транспортные услуги</w:t>
            </w:r>
            <w:r w:rsidRPr="00264D40">
              <w:rPr>
                <w:rFonts w:ascii="Times New Roman" w:hAnsi="Times New Roman" w:cs="Times New Roman"/>
                <w:sz w:val="28"/>
                <w:szCs w:val="28"/>
              </w:rPr>
              <w:t xml:space="preserve"> на подъездных железнодорожных путях необщего пользования</w:t>
            </w:r>
            <w:r w:rsidRPr="00DD0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  <w:r w:rsidR="00DD076F" w:rsidRPr="00DD076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Забайкальского края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D" w:rsidRDefault="002C76A0" w:rsidP="000B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и материалов для расчет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0B64C0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установленные Порядком сроки, возникновение новой обязанности по утвержденному перечню документов и материалов для расчет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>указанных тарифов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DD" w:rsidRDefault="002C76A0" w:rsidP="0020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Предполагается возникновение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 на подготовку пакета документов (например, в случае предоставления документов на бумажном носителе затраты на копирование)</w:t>
            </w:r>
          </w:p>
        </w:tc>
      </w:tr>
      <w:tr w:rsidR="00BB5AF3"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 Источники данных:</w:t>
            </w:r>
          </w:p>
          <w:p w:rsidR="00BB5AF3" w:rsidRDefault="002C76A0" w:rsidP="00EE3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субъектов</w:t>
            </w:r>
            <w:r w:rsidR="00EE3CEB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Риски решения проблемы предложенным способом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и риски негативных последствий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B5AF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 Риски решения проблемы предложенным способом и риски негативных последствий</w:t>
            </w:r>
            <w:r w:rsidR="00DE54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544B" w:rsidRDefault="00DE544B" w:rsidP="000B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несоблюдения у</w:t>
            </w:r>
            <w:r w:rsidR="00200A0C">
              <w:rPr>
                <w:rFonts w:ascii="Times New Roman" w:hAnsi="Times New Roman" w:cs="Times New Roman"/>
                <w:sz w:val="28"/>
                <w:szCs w:val="28"/>
              </w:rPr>
              <w:t>твержденных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РСТ Забайкальского края 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0B64C0" w:rsidRPr="00264D40">
              <w:rPr>
                <w:rFonts w:ascii="Times New Roman" w:hAnsi="Times New Roman" w:cs="Times New Roman"/>
                <w:sz w:val="28"/>
                <w:szCs w:val="28"/>
              </w:rPr>
              <w:t>на транспортные услуги, оказываемые на подъездных железнодорожных путях необщего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повлечет привлечение субъекта 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контрольным (надзорным) органом к </w:t>
            </w:r>
            <w:r w:rsidR="00844C6C">
              <w:rPr>
                <w:rFonts w:ascii="Times New Roman" w:hAnsi="Times New Roman" w:cs="Times New Roman"/>
                <w:sz w:val="28"/>
                <w:szCs w:val="28"/>
              </w:rPr>
              <w:t>возбуждению дела об административном правонарушении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 Оценка вероятности наступления рисков</w:t>
            </w:r>
            <w:r w:rsidR="00844C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4C6C" w:rsidRDefault="0084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несанкционированной экономической ситуации существует вероятность наступления рисков</w:t>
            </w:r>
          </w:p>
          <w:p w:rsidR="00844C6C" w:rsidRDefault="0084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AF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 Источники данных:</w:t>
            </w:r>
          </w:p>
          <w:p w:rsidR="00BB5AF3" w:rsidRDefault="00DE544B" w:rsidP="000B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убъектов </w:t>
            </w:r>
            <w:r w:rsidR="000B64C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контрольных (надзорных) органов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Предполагаемая дата вступления в силу проекта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необходимость установления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переходных положений (переходного периода)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B5AF3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 w:rsidP="001E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 Предполагаемая дата вступления в силу проекта нормативного правового акта:</w:t>
            </w:r>
            <w:r w:rsidR="00DC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04D">
              <w:rPr>
                <w:rFonts w:ascii="Times New Roman" w:hAnsi="Times New Roman" w:cs="Times New Roman"/>
                <w:sz w:val="28"/>
                <w:szCs w:val="28"/>
              </w:rPr>
              <w:t>1 июл</w:t>
            </w:r>
            <w:r w:rsidR="00DC76DD" w:rsidRPr="003E62ED">
              <w:rPr>
                <w:rFonts w:ascii="Times New Roman" w:hAnsi="Times New Roman" w:cs="Times New Roman"/>
                <w:sz w:val="28"/>
                <w:szCs w:val="28"/>
              </w:rPr>
              <w:t>я 2022 года</w:t>
            </w:r>
          </w:p>
        </w:tc>
      </w:tr>
      <w:tr w:rsidR="00BB5AF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 Необходимость установления переходных положений (переходного периода):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C76DD" w:rsidRPr="00DC7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C76D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 Срок (если есть необходимость)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нормативного правового акта)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Иные сведения (при наличии информации):</w:t>
      </w:r>
    </w:p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B5A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BB5AF3" w:rsidRDefault="00B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BB5AF3" w:rsidRDefault="00BB5AF3" w:rsidP="00BB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26C" w:rsidRDefault="008B2A21">
      <w:bookmarkStart w:id="2" w:name="Par242"/>
      <w:bookmarkEnd w:id="2"/>
    </w:p>
    <w:p w:rsidR="00D23925" w:rsidRDefault="00D23925" w:rsidP="00D23925">
      <w:pPr>
        <w:jc w:val="center"/>
      </w:pPr>
      <w:r>
        <w:t>_______________</w:t>
      </w:r>
    </w:p>
    <w:sectPr w:rsidR="00D23925" w:rsidSect="00BB5AF3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26EF"/>
    <w:multiLevelType w:val="hybridMultilevel"/>
    <w:tmpl w:val="B23C51D4"/>
    <w:lvl w:ilvl="0" w:tplc="F498F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D2411"/>
    <w:multiLevelType w:val="multilevel"/>
    <w:tmpl w:val="D6F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B71CE"/>
    <w:multiLevelType w:val="hybridMultilevel"/>
    <w:tmpl w:val="AE34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15"/>
    <w:rsid w:val="00002A32"/>
    <w:rsid w:val="00014695"/>
    <w:rsid w:val="00015C07"/>
    <w:rsid w:val="00027504"/>
    <w:rsid w:val="00035253"/>
    <w:rsid w:val="0003774F"/>
    <w:rsid w:val="00051FE4"/>
    <w:rsid w:val="000820AE"/>
    <w:rsid w:val="000A3E94"/>
    <w:rsid w:val="000B64C0"/>
    <w:rsid w:val="000B77BF"/>
    <w:rsid w:val="000E162C"/>
    <w:rsid w:val="000E63D5"/>
    <w:rsid w:val="00104DD3"/>
    <w:rsid w:val="00181018"/>
    <w:rsid w:val="00185F12"/>
    <w:rsid w:val="00190D38"/>
    <w:rsid w:val="001A7352"/>
    <w:rsid w:val="001B2A23"/>
    <w:rsid w:val="001C367B"/>
    <w:rsid w:val="001E704D"/>
    <w:rsid w:val="00200A0C"/>
    <w:rsid w:val="002208AE"/>
    <w:rsid w:val="00264BF5"/>
    <w:rsid w:val="00264D40"/>
    <w:rsid w:val="002A3B72"/>
    <w:rsid w:val="002B3CD7"/>
    <w:rsid w:val="002C664B"/>
    <w:rsid w:val="002C76A0"/>
    <w:rsid w:val="00315EEE"/>
    <w:rsid w:val="00321353"/>
    <w:rsid w:val="00333F85"/>
    <w:rsid w:val="003C7965"/>
    <w:rsid w:val="003E62ED"/>
    <w:rsid w:val="00403FD3"/>
    <w:rsid w:val="004044B6"/>
    <w:rsid w:val="00412153"/>
    <w:rsid w:val="00417FFE"/>
    <w:rsid w:val="0047007D"/>
    <w:rsid w:val="004C3E0B"/>
    <w:rsid w:val="004D6A15"/>
    <w:rsid w:val="004E18F7"/>
    <w:rsid w:val="00593964"/>
    <w:rsid w:val="005B4718"/>
    <w:rsid w:val="00653EA7"/>
    <w:rsid w:val="00657347"/>
    <w:rsid w:val="006F57EB"/>
    <w:rsid w:val="0071530B"/>
    <w:rsid w:val="00717776"/>
    <w:rsid w:val="00720459"/>
    <w:rsid w:val="00746990"/>
    <w:rsid w:val="007C6696"/>
    <w:rsid w:val="007E2CF1"/>
    <w:rsid w:val="007F15E4"/>
    <w:rsid w:val="0081288B"/>
    <w:rsid w:val="00834E91"/>
    <w:rsid w:val="00844C6C"/>
    <w:rsid w:val="00844FE8"/>
    <w:rsid w:val="00880315"/>
    <w:rsid w:val="008B2A21"/>
    <w:rsid w:val="008B759B"/>
    <w:rsid w:val="008D7FFB"/>
    <w:rsid w:val="008E0114"/>
    <w:rsid w:val="008F23FB"/>
    <w:rsid w:val="008F29A4"/>
    <w:rsid w:val="00925C16"/>
    <w:rsid w:val="009604BC"/>
    <w:rsid w:val="00975A03"/>
    <w:rsid w:val="009A00EC"/>
    <w:rsid w:val="009A3553"/>
    <w:rsid w:val="009B0987"/>
    <w:rsid w:val="009C2FEF"/>
    <w:rsid w:val="009D2CFD"/>
    <w:rsid w:val="009D4B66"/>
    <w:rsid w:val="00A05F91"/>
    <w:rsid w:val="00A24A50"/>
    <w:rsid w:val="00A37222"/>
    <w:rsid w:val="00A75102"/>
    <w:rsid w:val="00AD1A66"/>
    <w:rsid w:val="00AE7B1A"/>
    <w:rsid w:val="00AF5BD2"/>
    <w:rsid w:val="00B04BF3"/>
    <w:rsid w:val="00BA7465"/>
    <w:rsid w:val="00BB5AF3"/>
    <w:rsid w:val="00BC6771"/>
    <w:rsid w:val="00BD3135"/>
    <w:rsid w:val="00C23970"/>
    <w:rsid w:val="00C52BCD"/>
    <w:rsid w:val="00C62315"/>
    <w:rsid w:val="00C855CD"/>
    <w:rsid w:val="00C85698"/>
    <w:rsid w:val="00CB2F77"/>
    <w:rsid w:val="00CC43B7"/>
    <w:rsid w:val="00CD4D19"/>
    <w:rsid w:val="00CF5978"/>
    <w:rsid w:val="00D23925"/>
    <w:rsid w:val="00D704E9"/>
    <w:rsid w:val="00D92DC2"/>
    <w:rsid w:val="00D95295"/>
    <w:rsid w:val="00DA22F7"/>
    <w:rsid w:val="00DC6B60"/>
    <w:rsid w:val="00DC76DD"/>
    <w:rsid w:val="00DD076F"/>
    <w:rsid w:val="00DE544B"/>
    <w:rsid w:val="00DF0BD8"/>
    <w:rsid w:val="00E25B39"/>
    <w:rsid w:val="00E2771F"/>
    <w:rsid w:val="00E6351E"/>
    <w:rsid w:val="00E66200"/>
    <w:rsid w:val="00E93E6F"/>
    <w:rsid w:val="00EE1DA8"/>
    <w:rsid w:val="00EE3CEB"/>
    <w:rsid w:val="00F03667"/>
    <w:rsid w:val="00F03CA3"/>
    <w:rsid w:val="00F361A8"/>
    <w:rsid w:val="00F3747A"/>
    <w:rsid w:val="00F43250"/>
    <w:rsid w:val="00F70D8D"/>
    <w:rsid w:val="00FA6DEC"/>
    <w:rsid w:val="00FB75B5"/>
    <w:rsid w:val="00FC7A1E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A7AF"/>
  <w15:chartTrackingRefBased/>
  <w15:docId w15:val="{3E49D0C7-B392-40C7-97D1-0F0450D8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8B"/>
    <w:pPr>
      <w:ind w:left="720"/>
      <w:contextualSpacing/>
    </w:pPr>
  </w:style>
  <w:style w:type="paragraph" w:customStyle="1" w:styleId="msonormal0">
    <w:name w:val="msonormal"/>
    <w:basedOn w:val="a"/>
    <w:rsid w:val="0081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A0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0C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F03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instroy.e-zab.ru" TargetMode="External"/><Relationship Id="rId5" Type="http://schemas.openxmlformats.org/officeDocument/2006/relationships/hyperlink" Target="consultantplus://offline/ref=441D3ACF7A2EA7611A75E89E7A40EBD3E0C73E4BD2DFBE6B7AE21E6240270368559F026F4D29FC6AB0773D4003B6000F8B39A8t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Руденок</dc:creator>
  <cp:keywords/>
  <dc:description/>
  <cp:lastModifiedBy>Елена Руденок</cp:lastModifiedBy>
  <cp:revision>125</cp:revision>
  <cp:lastPrinted>2022-05-30T09:04:00Z</cp:lastPrinted>
  <dcterms:created xsi:type="dcterms:W3CDTF">2022-05-27T06:45:00Z</dcterms:created>
  <dcterms:modified xsi:type="dcterms:W3CDTF">2022-06-06T06:01:00Z</dcterms:modified>
</cp:coreProperties>
</file>