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54" w:rsidRPr="00EB77BF" w:rsidRDefault="00CE2254" w:rsidP="001145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270841" w:rsidRDefault="00C83521" w:rsidP="00C8352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3521">
        <w:rPr>
          <w:rFonts w:ascii="Times New Roman" w:hAnsi="Times New Roman"/>
          <w:b/>
          <w:sz w:val="28"/>
          <w:szCs w:val="24"/>
        </w:rPr>
        <w:t>о результатах проведения публичных консультаций по проекту норм</w:t>
      </w:r>
      <w:r w:rsidRPr="00C83521">
        <w:rPr>
          <w:rFonts w:ascii="Times New Roman" w:hAnsi="Times New Roman"/>
          <w:b/>
          <w:sz w:val="28"/>
          <w:szCs w:val="24"/>
        </w:rPr>
        <w:t>а</w:t>
      </w:r>
      <w:r w:rsidRPr="00C83521">
        <w:rPr>
          <w:rFonts w:ascii="Times New Roman" w:hAnsi="Times New Roman"/>
          <w:b/>
          <w:sz w:val="28"/>
          <w:szCs w:val="24"/>
        </w:rPr>
        <w:t>тивного правового акта Забайкальского края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3521" w:rsidRPr="00C83521" w:rsidRDefault="00C83521" w:rsidP="005354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проекта</w:t>
      </w:r>
      <w:r w:rsidRPr="00C83521">
        <w:rPr>
          <w:rFonts w:eastAsia="Times New Roman"/>
          <w:lang w:eastAsia="ru-RU"/>
        </w:rPr>
        <w:t xml:space="preserve"> </w:t>
      </w: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нормативного правового акта Забайкальского края (далее – проект НПА края):</w:t>
      </w:r>
      <w:r w:rsidRPr="00C835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00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</w:t>
      </w:r>
      <w:r w:rsidR="00800C29" w:rsidRPr="00800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постановления Правительства Забайкальского края «</w:t>
      </w:r>
      <w:r w:rsidR="007F3C13" w:rsidRPr="007F3C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утверждении Поря</w:t>
      </w:r>
      <w:r w:rsidR="007F3C13" w:rsidRPr="007F3C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</w:t>
      </w:r>
      <w:r w:rsidR="007F3C13" w:rsidRPr="007F3C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 государственного регулирования тарифов на транспортные услуги, оказываемые на подъездных железнодорожных путях необщего пользования организациями промышленного железнодорожного транспорта и другими хозяйствующими субъектами независимо от орг</w:t>
      </w:r>
      <w:r w:rsidR="007F3C13" w:rsidRPr="007F3C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7F3C13" w:rsidRPr="007F3C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низационно-правовой формы, за исключением организаций федерального железнодорожн</w:t>
      </w:r>
      <w:r w:rsidR="007F3C13" w:rsidRPr="007F3C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7F3C13" w:rsidRPr="007F3C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 транспорта на территории Забайкальского края</w:t>
      </w:r>
      <w:r w:rsidR="00800C29" w:rsidRPr="00800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A23B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proofErr w:type="gramEnd"/>
    </w:p>
    <w:p w:rsidR="00535461" w:rsidRDefault="0053546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Разработчик проекта НПА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7F3C13" w:rsidRPr="007F3C13">
        <w:rPr>
          <w:rFonts w:ascii="Times New Roman" w:eastAsia="Times New Roman" w:hAnsi="Times New Roman"/>
          <w:b/>
          <w:sz w:val="24"/>
          <w:szCs w:val="24"/>
          <w:lang w:eastAsia="ru-RU"/>
        </w:rPr>
        <w:t>Региональн</w:t>
      </w:r>
      <w:r w:rsidR="007F3C13">
        <w:rPr>
          <w:rFonts w:ascii="Times New Roman" w:eastAsia="Times New Roman" w:hAnsi="Times New Roman"/>
          <w:b/>
          <w:sz w:val="24"/>
          <w:szCs w:val="24"/>
          <w:lang w:eastAsia="ru-RU"/>
        </w:rPr>
        <w:t>ая</w:t>
      </w:r>
      <w:r w:rsidR="007F3C13" w:rsidRPr="007F3C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служб</w:t>
      </w:r>
      <w:r w:rsidR="007F3C13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7F3C13" w:rsidRPr="007F3C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тарифам и ценообразованию Заба</w:t>
      </w:r>
      <w:r w:rsidR="007F3C13" w:rsidRPr="007F3C13">
        <w:rPr>
          <w:rFonts w:ascii="Times New Roman" w:eastAsia="Times New Roman" w:hAnsi="Times New Roman"/>
          <w:b/>
          <w:sz w:val="24"/>
          <w:szCs w:val="24"/>
          <w:lang w:eastAsia="ru-RU"/>
        </w:rPr>
        <w:t>й</w:t>
      </w:r>
      <w:r w:rsidR="007F3C13" w:rsidRPr="007F3C13">
        <w:rPr>
          <w:rFonts w:ascii="Times New Roman" w:eastAsia="Times New Roman" w:hAnsi="Times New Roman"/>
          <w:b/>
          <w:sz w:val="24"/>
          <w:szCs w:val="24"/>
          <w:lang w:eastAsia="ru-RU"/>
        </w:rPr>
        <w:t>кальского края</w:t>
      </w:r>
    </w:p>
    <w:p w:rsidR="008D6AFE" w:rsidRPr="00820D87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0C29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проект НПА края: </w:t>
      </w:r>
      <w:hyperlink r:id="rId9" w:history="1">
        <w:r w:rsidR="00800C29" w:rsidRPr="007B52E7">
          <w:rPr>
            <w:rStyle w:val="a7"/>
          </w:rPr>
          <w:t>https://minek.75.ru/deyatel-nost/ocenka-reguliruyuschego-vozdeystviya/ocenka-proektov/publichnye-konsul-tacii/publichnye-konsul-tacii-po-proektam-normativnyh-pravovyh-aktov/260315-2022</w:t>
        </w:r>
      </w:hyperlink>
      <w:r w:rsidR="007F3C13">
        <w:rPr>
          <w:rStyle w:val="a7"/>
        </w:rPr>
        <w:t xml:space="preserve">  </w:t>
      </w:r>
    </w:p>
    <w:p w:rsidR="00197DB3" w:rsidRPr="00A0606D" w:rsidRDefault="00197DB3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</w:rPr>
      </w:pPr>
    </w:p>
    <w:p w:rsidR="00535461" w:rsidRPr="00C83521" w:rsidRDefault="0053546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Даты проведения публичных консультаций по проекту НПА края: </w:t>
      </w:r>
      <w:r w:rsidR="00820D87">
        <w:rPr>
          <w:rFonts w:ascii="Times New Roman" w:hAnsi="Times New Roman"/>
          <w:b/>
        </w:rPr>
        <w:t xml:space="preserve">  </w:t>
      </w:r>
      <w:r w:rsidR="005D1D26">
        <w:rPr>
          <w:rFonts w:ascii="Times New Roman" w:hAnsi="Times New Roman"/>
          <w:b/>
          <w:sz w:val="24"/>
          <w:szCs w:val="24"/>
        </w:rPr>
        <w:t>15</w:t>
      </w:r>
      <w:r w:rsidR="00800C29">
        <w:rPr>
          <w:rFonts w:ascii="Times New Roman" w:hAnsi="Times New Roman"/>
          <w:b/>
          <w:sz w:val="24"/>
          <w:szCs w:val="24"/>
        </w:rPr>
        <w:t>.06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.2022- </w:t>
      </w:r>
      <w:r w:rsidR="005D1D26">
        <w:rPr>
          <w:rFonts w:ascii="Times New Roman" w:hAnsi="Times New Roman"/>
          <w:b/>
          <w:sz w:val="24"/>
          <w:szCs w:val="24"/>
        </w:rPr>
        <w:t>05</w:t>
      </w:r>
      <w:r w:rsidR="00685786">
        <w:rPr>
          <w:rFonts w:ascii="Times New Roman" w:hAnsi="Times New Roman"/>
          <w:b/>
          <w:sz w:val="24"/>
          <w:szCs w:val="24"/>
        </w:rPr>
        <w:t>.07</w:t>
      </w:r>
      <w:r w:rsidR="00820D87" w:rsidRPr="00820D87">
        <w:rPr>
          <w:rFonts w:ascii="Times New Roman" w:hAnsi="Times New Roman"/>
          <w:b/>
          <w:sz w:val="24"/>
          <w:szCs w:val="24"/>
        </w:rPr>
        <w:t>.2022</w:t>
      </w:r>
      <w:r w:rsidR="00820D87">
        <w:rPr>
          <w:rFonts w:ascii="Times New Roman" w:hAnsi="Times New Roman"/>
          <w:b/>
        </w:rPr>
        <w:t xml:space="preserve"> </w:t>
      </w:r>
    </w:p>
    <w:p w:rsidR="008D6AFE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участников публичных консультаций: </w:t>
      </w:r>
      <w:r w:rsidR="00D454E7" w:rsidRPr="00D454E7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5D1D26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</w:p>
    <w:p w:rsidR="008D6AFE" w:rsidRPr="00C83521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Pr="00EB77BF" w:rsidRDefault="00C83521" w:rsidP="00CB71DE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формирования отчета о результатах публичных консультаций: </w:t>
      </w:r>
      <w:r w:rsidR="007F3C13"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 w:rsidR="006857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366BB">
        <w:rPr>
          <w:rFonts w:ascii="Times New Roman" w:eastAsia="Times New Roman" w:hAnsi="Times New Roman"/>
          <w:b/>
          <w:sz w:val="24"/>
          <w:szCs w:val="24"/>
          <w:lang w:eastAsia="ru-RU"/>
        </w:rPr>
        <w:t>ию</w:t>
      </w:r>
      <w:r w:rsidR="00CB6EAF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F366BB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 2022 года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3680"/>
        <w:gridCol w:w="4536"/>
        <w:gridCol w:w="142"/>
        <w:gridCol w:w="1380"/>
        <w:gridCol w:w="37"/>
      </w:tblGrid>
      <w:tr w:rsidR="00C83521" w:rsidRPr="00C83521" w:rsidTr="005D1D26">
        <w:trPr>
          <w:gridAfter w:val="1"/>
          <w:wAfter w:w="37" w:type="dxa"/>
          <w:trHeight w:val="29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Участник публичных консул</w:t>
            </w: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ь</w:t>
            </w: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таций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Позиция участника публичных консул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таций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Коммент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рии</w:t>
            </w:r>
            <w:proofErr w:type="gramEnd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упо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номоче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ного орг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</w:t>
            </w:r>
          </w:p>
        </w:tc>
      </w:tr>
      <w:tr w:rsidR="00820D87" w:rsidRPr="00C83521" w:rsidTr="005D1D26">
        <w:trPr>
          <w:gridAfter w:val="1"/>
          <w:wAfter w:w="37" w:type="dxa"/>
          <w:trHeight w:val="21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Забайкальское региональное о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т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деление Общероссийской общ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ственной организации малого и среднего предпринимательства «ОПОРА РОССИИ»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</w:t>
            </w:r>
            <w:r w:rsidR="00582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замечаний 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поступало</w:t>
            </w:r>
          </w:p>
          <w:p w:rsidR="00820D87" w:rsidRPr="00FB48B0" w:rsidRDefault="00820D87" w:rsidP="00785C24">
            <w:pPr>
              <w:tabs>
                <w:tab w:val="left" w:pos="108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5D1D26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деление общественной организ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 «Деловая Россия»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5D1D26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Некоммерческое партнерство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«Забайкальский союз предприн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и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мателей»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5D1D26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Забайкальская краевая общ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ственная организация «Выпус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к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ники Президентской программы»</w:t>
            </w:r>
            <w: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F44B5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5D1D26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предпринимателей в Забайкал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ь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ском крае и его рабочий аппарат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13" w:rsidRPr="007F3C13" w:rsidRDefault="007F3C13" w:rsidP="007F3C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3C13">
              <w:rPr>
                <w:rFonts w:ascii="Times New Roman" w:hAnsi="Times New Roman"/>
                <w:i/>
                <w:sz w:val="24"/>
                <w:szCs w:val="24"/>
              </w:rPr>
              <w:t xml:space="preserve">Положения </w:t>
            </w:r>
            <w:r w:rsidR="00A124F8">
              <w:rPr>
                <w:rFonts w:ascii="Times New Roman" w:hAnsi="Times New Roman"/>
                <w:i/>
                <w:sz w:val="24"/>
                <w:szCs w:val="24"/>
              </w:rPr>
              <w:t>пункта</w:t>
            </w:r>
            <w:r w:rsidRPr="007F3C13">
              <w:rPr>
                <w:rFonts w:ascii="Times New Roman" w:hAnsi="Times New Roman"/>
                <w:i/>
                <w:sz w:val="24"/>
                <w:szCs w:val="24"/>
              </w:rPr>
              <w:t xml:space="preserve">  10 проекта в части права органа регулирования на расширение перечня запрашиваемых документов, с</w:t>
            </w:r>
            <w:r w:rsidRPr="007F3C1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7F3C13">
              <w:rPr>
                <w:rFonts w:ascii="Times New Roman" w:hAnsi="Times New Roman"/>
                <w:i/>
                <w:sz w:val="24"/>
                <w:szCs w:val="24"/>
              </w:rPr>
              <w:t xml:space="preserve">держат </w:t>
            </w:r>
            <w:proofErr w:type="spellStart"/>
            <w:r w:rsidRPr="007F3C13">
              <w:rPr>
                <w:rFonts w:ascii="Times New Roman" w:hAnsi="Times New Roman"/>
                <w:i/>
                <w:sz w:val="24"/>
                <w:szCs w:val="24"/>
              </w:rPr>
              <w:t>коррупциогенные</w:t>
            </w:r>
            <w:proofErr w:type="spellEnd"/>
            <w:r w:rsidRPr="007F3C13">
              <w:rPr>
                <w:rFonts w:ascii="Times New Roman" w:hAnsi="Times New Roman"/>
                <w:i/>
                <w:sz w:val="24"/>
                <w:szCs w:val="24"/>
              </w:rPr>
              <w:t xml:space="preserve"> факторы, так как получает повышенную вероятность произвольного применения.</w:t>
            </w:r>
          </w:p>
          <w:p w:rsidR="007F3C13" w:rsidRPr="007F3C13" w:rsidRDefault="007F3C13" w:rsidP="007F3C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24F8" w:rsidRDefault="007F3C13" w:rsidP="007F3C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3C1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 </w:t>
            </w:r>
            <w:r w:rsidR="00A124F8">
              <w:rPr>
                <w:rFonts w:ascii="Times New Roman" w:hAnsi="Times New Roman"/>
                <w:i/>
                <w:sz w:val="24"/>
                <w:szCs w:val="24"/>
              </w:rPr>
              <w:t>под</w:t>
            </w:r>
            <w:r w:rsidRPr="007F3C13">
              <w:rPr>
                <w:rFonts w:ascii="Times New Roman" w:hAnsi="Times New Roman"/>
                <w:i/>
                <w:sz w:val="24"/>
                <w:szCs w:val="24"/>
              </w:rPr>
              <w:t xml:space="preserve">пунктах 2 и 4 </w:t>
            </w:r>
            <w:r w:rsidR="00A124F8">
              <w:rPr>
                <w:rFonts w:ascii="Times New Roman" w:hAnsi="Times New Roman"/>
                <w:i/>
                <w:sz w:val="24"/>
                <w:szCs w:val="24"/>
              </w:rPr>
              <w:t>пункта</w:t>
            </w:r>
            <w:r w:rsidRPr="007F3C13">
              <w:rPr>
                <w:rFonts w:ascii="Times New Roman" w:hAnsi="Times New Roman"/>
                <w:i/>
                <w:sz w:val="24"/>
                <w:szCs w:val="24"/>
              </w:rPr>
              <w:t xml:space="preserve"> 13 проекта предусмотрены завышенные сроки ра</w:t>
            </w:r>
            <w:r w:rsidRPr="007F3C13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7F3C13">
              <w:rPr>
                <w:rFonts w:ascii="Times New Roman" w:hAnsi="Times New Roman"/>
                <w:i/>
                <w:sz w:val="24"/>
                <w:szCs w:val="24"/>
              </w:rPr>
              <w:t>смотрения документов и принятия реш</w:t>
            </w:r>
            <w:r w:rsidRPr="007F3C13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7F3C13">
              <w:rPr>
                <w:rFonts w:ascii="Times New Roman" w:hAnsi="Times New Roman"/>
                <w:i/>
                <w:sz w:val="24"/>
                <w:szCs w:val="24"/>
              </w:rPr>
              <w:t xml:space="preserve">ния об открытии дела. </w:t>
            </w:r>
          </w:p>
          <w:p w:rsidR="007F3C13" w:rsidRPr="007F3C13" w:rsidRDefault="007F3C13" w:rsidP="007F3C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3C13">
              <w:rPr>
                <w:rFonts w:ascii="Times New Roman" w:hAnsi="Times New Roman"/>
                <w:i/>
                <w:sz w:val="24"/>
                <w:szCs w:val="24"/>
              </w:rPr>
              <w:t>Предлагаем установить срок для принятия решения об открытии дела – 10 календа</w:t>
            </w:r>
            <w:r w:rsidRPr="007F3C13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7F3C13">
              <w:rPr>
                <w:rFonts w:ascii="Times New Roman" w:hAnsi="Times New Roman"/>
                <w:i/>
                <w:sz w:val="24"/>
                <w:szCs w:val="24"/>
              </w:rPr>
              <w:t>ных дней с момента регистрации заявления и 5 календарных дней – с момента устр</w:t>
            </w:r>
            <w:r w:rsidRPr="007F3C13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7F3C13">
              <w:rPr>
                <w:rFonts w:ascii="Times New Roman" w:hAnsi="Times New Roman"/>
                <w:i/>
                <w:sz w:val="24"/>
                <w:szCs w:val="24"/>
              </w:rPr>
              <w:t>нения выявленных недостатков в пред</w:t>
            </w:r>
            <w:r w:rsidRPr="007F3C1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7F3C13">
              <w:rPr>
                <w:rFonts w:ascii="Times New Roman" w:hAnsi="Times New Roman"/>
                <w:i/>
                <w:sz w:val="24"/>
                <w:szCs w:val="24"/>
              </w:rPr>
              <w:t xml:space="preserve">ставленных документах. </w:t>
            </w:r>
          </w:p>
          <w:p w:rsidR="007E60EE" w:rsidRPr="00282892" w:rsidRDefault="007F3C13" w:rsidP="00A124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3C13">
              <w:rPr>
                <w:rFonts w:ascii="Times New Roman" w:hAnsi="Times New Roman"/>
                <w:i/>
                <w:sz w:val="24"/>
                <w:szCs w:val="24"/>
              </w:rPr>
              <w:t>В Трудовом кодексе РФ не содержится обязательных требований к структуре и форме штатного расписания. Штатное расписание утверждается самим работ</w:t>
            </w:r>
            <w:r w:rsidRPr="007F3C1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7F3C13">
              <w:rPr>
                <w:rFonts w:ascii="Times New Roman" w:hAnsi="Times New Roman"/>
                <w:i/>
                <w:sz w:val="24"/>
                <w:szCs w:val="24"/>
              </w:rPr>
              <w:t>дателем по самостоятельно разработа</w:t>
            </w:r>
            <w:r w:rsidRPr="007F3C13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7F3C13">
              <w:rPr>
                <w:rFonts w:ascii="Times New Roman" w:hAnsi="Times New Roman"/>
                <w:i/>
                <w:sz w:val="24"/>
                <w:szCs w:val="24"/>
              </w:rPr>
              <w:t>ному бланку. Таким образом,  предоставл</w:t>
            </w:r>
            <w:r w:rsidRPr="007F3C13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7F3C13">
              <w:rPr>
                <w:rFonts w:ascii="Times New Roman" w:hAnsi="Times New Roman"/>
                <w:i/>
                <w:sz w:val="24"/>
                <w:szCs w:val="24"/>
              </w:rPr>
              <w:t>ние штатного расписания  по форме с</w:t>
            </w:r>
            <w:r w:rsidRPr="007F3C1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7F3C13">
              <w:rPr>
                <w:rFonts w:ascii="Times New Roman" w:hAnsi="Times New Roman"/>
                <w:i/>
                <w:sz w:val="24"/>
                <w:szCs w:val="24"/>
              </w:rPr>
              <w:t>гласно Приложению № 5 не является об</w:t>
            </w:r>
            <w:r w:rsidRPr="007F3C13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7F3C13">
              <w:rPr>
                <w:rFonts w:ascii="Times New Roman" w:hAnsi="Times New Roman"/>
                <w:i/>
                <w:sz w:val="24"/>
                <w:szCs w:val="24"/>
              </w:rPr>
              <w:t>зательным</w:t>
            </w:r>
            <w:r w:rsidR="00A124F8">
              <w:rPr>
                <w:rFonts w:ascii="Times New Roman" w:hAnsi="Times New Roman"/>
                <w:i/>
                <w:sz w:val="24"/>
                <w:szCs w:val="24"/>
              </w:rPr>
              <w:t>, соответственно</w:t>
            </w:r>
            <w:r w:rsidRPr="007F3C13">
              <w:rPr>
                <w:rFonts w:ascii="Times New Roman" w:hAnsi="Times New Roman"/>
                <w:i/>
                <w:sz w:val="24"/>
                <w:szCs w:val="24"/>
              </w:rPr>
              <w:t xml:space="preserve"> необходимо исключить приложение № 5</w:t>
            </w:r>
            <w:r w:rsidR="00A124F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582B63" w:rsidRDefault="00820D87" w:rsidP="00582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2B63" w:rsidRPr="00C83521" w:rsidTr="005D1D26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6.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товаропроизводит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лей Забайкалья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5D1D26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работодателей Забайкал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края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5D1D26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Забайкальская Торгово-промышленная палата»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F44B5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5D1D26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организация Ассоциация инжиниринговых компаний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582B63" w:rsidP="00785C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5D1D26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Региональное отделение Росси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союза промышленников и предпринимателей в Забайкал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ском крае 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582B63" w:rsidP="007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5D1D26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ЗРОО «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Предпринима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 Забайкальского края»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8F44B5" w:rsidRDefault="00820D87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 w:rsidR="00582B63"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D1D26" w:rsidRPr="00C83521" w:rsidTr="005D1D26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6" w:rsidRDefault="005D1D26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6" w:rsidRDefault="005D1D26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ОАО РЖД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6" w:rsidRPr="0010175C" w:rsidRDefault="005D1D26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6" w:rsidRPr="00C83521" w:rsidRDefault="005D1D26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D1D26" w:rsidRPr="00C83521" w:rsidTr="005D1D26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6" w:rsidRDefault="005D1D26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6" w:rsidRDefault="005D1D26" w:rsidP="005D1D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D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5D1D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строительства, д</w:t>
            </w:r>
            <w:r w:rsidRPr="005D1D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5D1D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рожного хозяйства и транспорта Забайкальского края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6" w:rsidRPr="0010175C" w:rsidRDefault="005D1D26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6" w:rsidRPr="00C83521" w:rsidRDefault="005D1D26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83521" w:rsidRPr="00C83521" w:rsidTr="005D1D26">
        <w:trPr>
          <w:trHeight w:val="351"/>
        </w:trPr>
        <w:tc>
          <w:tcPr>
            <w:tcW w:w="8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поступивших предложений, замечаний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911792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C83521" w:rsidRPr="00C83521" w:rsidTr="005D1D26">
        <w:trPr>
          <w:trHeight w:val="287"/>
        </w:trPr>
        <w:tc>
          <w:tcPr>
            <w:tcW w:w="8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учтенных предложений, замечаний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911792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C83521" w:rsidRPr="00C83521" w:rsidTr="005D1D26">
        <w:trPr>
          <w:trHeight w:val="268"/>
        </w:trPr>
        <w:tc>
          <w:tcPr>
            <w:tcW w:w="8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частично учтенных предложений, замечаний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5D1D26">
        <w:trPr>
          <w:trHeight w:val="287"/>
        </w:trPr>
        <w:tc>
          <w:tcPr>
            <w:tcW w:w="8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неучтенных предложений, замечаний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C83521" w:rsidRPr="00C83521" w:rsidRDefault="00C83521" w:rsidP="005D1D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Ф.И.О. исполнителя отчета:</w:t>
      </w:r>
      <w:r w:rsidR="00820D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1E99">
        <w:rPr>
          <w:rFonts w:ascii="Times New Roman" w:eastAsia="Times New Roman" w:hAnsi="Times New Roman"/>
          <w:b/>
          <w:sz w:val="24"/>
          <w:szCs w:val="24"/>
          <w:lang w:eastAsia="ru-RU"/>
        </w:rPr>
        <w:t>Игнатьева Ольга Владимировна</w:t>
      </w:r>
      <w:r w:rsidRPr="00C83521">
        <w:rPr>
          <w:rFonts w:ascii="Times New Roman" w:eastAsia="Times New Roman" w:hAnsi="Times New Roman"/>
          <w:sz w:val="28"/>
          <w:szCs w:val="28"/>
        </w:rPr>
        <w:t>_____________________</w:t>
      </w:r>
    </w:p>
    <w:p w:rsidR="00C83521" w:rsidRDefault="00C83521" w:rsidP="0024352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C83521" w:rsidSect="00CB71DE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4F8" w:rsidRDefault="00A124F8" w:rsidP="00A65223">
      <w:pPr>
        <w:spacing w:after="0" w:line="240" w:lineRule="auto"/>
      </w:pPr>
      <w:r>
        <w:separator/>
      </w:r>
    </w:p>
  </w:endnote>
  <w:endnote w:type="continuationSeparator" w:id="0">
    <w:p w:rsidR="00A124F8" w:rsidRDefault="00A124F8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4F8" w:rsidRDefault="00A124F8" w:rsidP="00A65223">
      <w:pPr>
        <w:spacing w:after="0" w:line="240" w:lineRule="auto"/>
      </w:pPr>
      <w:r>
        <w:separator/>
      </w:r>
    </w:p>
  </w:footnote>
  <w:footnote w:type="continuationSeparator" w:id="0">
    <w:p w:rsidR="00A124F8" w:rsidRDefault="00A124F8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B65E58"/>
    <w:multiLevelType w:val="hybridMultilevel"/>
    <w:tmpl w:val="D01A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7"/>
  </w:num>
  <w:num w:numId="7">
    <w:abstractNumId w:val="8"/>
  </w:num>
  <w:num w:numId="8">
    <w:abstractNumId w:val="25"/>
  </w:num>
  <w:num w:numId="9">
    <w:abstractNumId w:val="31"/>
  </w:num>
  <w:num w:numId="10">
    <w:abstractNumId w:val="17"/>
  </w:num>
  <w:num w:numId="11">
    <w:abstractNumId w:val="24"/>
  </w:num>
  <w:num w:numId="12">
    <w:abstractNumId w:val="35"/>
  </w:num>
  <w:num w:numId="13">
    <w:abstractNumId w:val="26"/>
  </w:num>
  <w:num w:numId="14">
    <w:abstractNumId w:val="22"/>
  </w:num>
  <w:num w:numId="15">
    <w:abstractNumId w:val="11"/>
  </w:num>
  <w:num w:numId="16">
    <w:abstractNumId w:val="3"/>
  </w:num>
  <w:num w:numId="17">
    <w:abstractNumId w:val="6"/>
  </w:num>
  <w:num w:numId="18">
    <w:abstractNumId w:val="10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9"/>
  </w:num>
  <w:num w:numId="22">
    <w:abstractNumId w:val="7"/>
  </w:num>
  <w:num w:numId="23">
    <w:abstractNumId w:val="2"/>
  </w:num>
  <w:num w:numId="24">
    <w:abstractNumId w:val="16"/>
  </w:num>
  <w:num w:numId="25">
    <w:abstractNumId w:val="32"/>
  </w:num>
  <w:num w:numId="26">
    <w:abstractNumId w:val="30"/>
  </w:num>
  <w:num w:numId="27">
    <w:abstractNumId w:val="4"/>
  </w:num>
  <w:num w:numId="28">
    <w:abstractNumId w:val="1"/>
  </w:num>
  <w:num w:numId="29">
    <w:abstractNumId w:val="28"/>
  </w:num>
  <w:num w:numId="30">
    <w:abstractNumId w:val="23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4"/>
  </w:num>
  <w:num w:numId="34">
    <w:abstractNumId w:val="21"/>
  </w:num>
  <w:num w:numId="35">
    <w:abstractNumId w:val="20"/>
  </w:num>
  <w:num w:numId="36">
    <w:abstractNumId w:val="5"/>
  </w:num>
  <w:num w:numId="37">
    <w:abstractNumId w:val="0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018CD"/>
    <w:rsid w:val="000024A0"/>
    <w:rsid w:val="00003930"/>
    <w:rsid w:val="00015F77"/>
    <w:rsid w:val="00024E47"/>
    <w:rsid w:val="00032481"/>
    <w:rsid w:val="00034B87"/>
    <w:rsid w:val="0006107B"/>
    <w:rsid w:val="000634F9"/>
    <w:rsid w:val="00080FFF"/>
    <w:rsid w:val="000C2172"/>
    <w:rsid w:val="000D717B"/>
    <w:rsid w:val="000E3FA7"/>
    <w:rsid w:val="000F35B2"/>
    <w:rsid w:val="000F3FF3"/>
    <w:rsid w:val="000F4545"/>
    <w:rsid w:val="0010175C"/>
    <w:rsid w:val="00103551"/>
    <w:rsid w:val="001066E2"/>
    <w:rsid w:val="00112AC1"/>
    <w:rsid w:val="0011454B"/>
    <w:rsid w:val="00121571"/>
    <w:rsid w:val="00126E15"/>
    <w:rsid w:val="00155AF4"/>
    <w:rsid w:val="00156C93"/>
    <w:rsid w:val="00161340"/>
    <w:rsid w:val="00163688"/>
    <w:rsid w:val="00170782"/>
    <w:rsid w:val="001721EB"/>
    <w:rsid w:val="0018303F"/>
    <w:rsid w:val="00197DB3"/>
    <w:rsid w:val="001A527F"/>
    <w:rsid w:val="001A785F"/>
    <w:rsid w:val="001C04F4"/>
    <w:rsid w:val="001D1827"/>
    <w:rsid w:val="001E41B1"/>
    <w:rsid w:val="001F50DE"/>
    <w:rsid w:val="002201AF"/>
    <w:rsid w:val="002335ED"/>
    <w:rsid w:val="00237168"/>
    <w:rsid w:val="0024352C"/>
    <w:rsid w:val="0024427E"/>
    <w:rsid w:val="00252E37"/>
    <w:rsid w:val="002640E8"/>
    <w:rsid w:val="00266431"/>
    <w:rsid w:val="00270841"/>
    <w:rsid w:val="00281ACB"/>
    <w:rsid w:val="00282892"/>
    <w:rsid w:val="002A5BAE"/>
    <w:rsid w:val="002A5F41"/>
    <w:rsid w:val="002B2A5A"/>
    <w:rsid w:val="002C04A4"/>
    <w:rsid w:val="002D7F54"/>
    <w:rsid w:val="002E7420"/>
    <w:rsid w:val="002F2122"/>
    <w:rsid w:val="00312B1C"/>
    <w:rsid w:val="00320C80"/>
    <w:rsid w:val="0032413C"/>
    <w:rsid w:val="0032696B"/>
    <w:rsid w:val="003362F6"/>
    <w:rsid w:val="00342AE8"/>
    <w:rsid w:val="0035196C"/>
    <w:rsid w:val="00363E4C"/>
    <w:rsid w:val="00366F2C"/>
    <w:rsid w:val="00367A74"/>
    <w:rsid w:val="003A1E22"/>
    <w:rsid w:val="003A2094"/>
    <w:rsid w:val="003A4B7A"/>
    <w:rsid w:val="003D7B0F"/>
    <w:rsid w:val="003E257B"/>
    <w:rsid w:val="003E3FF1"/>
    <w:rsid w:val="003F3CF0"/>
    <w:rsid w:val="004137BD"/>
    <w:rsid w:val="00432A76"/>
    <w:rsid w:val="00443315"/>
    <w:rsid w:val="00463D8B"/>
    <w:rsid w:val="00467AE4"/>
    <w:rsid w:val="004711E3"/>
    <w:rsid w:val="004A5462"/>
    <w:rsid w:val="004B6732"/>
    <w:rsid w:val="004D76CE"/>
    <w:rsid w:val="004E418B"/>
    <w:rsid w:val="004F320D"/>
    <w:rsid w:val="00507EA9"/>
    <w:rsid w:val="00523553"/>
    <w:rsid w:val="005247FC"/>
    <w:rsid w:val="005275CD"/>
    <w:rsid w:val="00535461"/>
    <w:rsid w:val="00535D93"/>
    <w:rsid w:val="005426D3"/>
    <w:rsid w:val="00546646"/>
    <w:rsid w:val="00563A13"/>
    <w:rsid w:val="00565EC0"/>
    <w:rsid w:val="00574458"/>
    <w:rsid w:val="00582B63"/>
    <w:rsid w:val="005A5C51"/>
    <w:rsid w:val="005A783D"/>
    <w:rsid w:val="005C1690"/>
    <w:rsid w:val="005C31B7"/>
    <w:rsid w:val="005C6D33"/>
    <w:rsid w:val="005D1D26"/>
    <w:rsid w:val="005D7730"/>
    <w:rsid w:val="005D7C8A"/>
    <w:rsid w:val="00602EF1"/>
    <w:rsid w:val="006061BA"/>
    <w:rsid w:val="006111D4"/>
    <w:rsid w:val="00613E26"/>
    <w:rsid w:val="00636A6B"/>
    <w:rsid w:val="00642D86"/>
    <w:rsid w:val="00667FC7"/>
    <w:rsid w:val="0067456F"/>
    <w:rsid w:val="00685786"/>
    <w:rsid w:val="00697E5A"/>
    <w:rsid w:val="006A2A0F"/>
    <w:rsid w:val="006A362E"/>
    <w:rsid w:val="006B0510"/>
    <w:rsid w:val="006C158C"/>
    <w:rsid w:val="006D212A"/>
    <w:rsid w:val="006E3E8C"/>
    <w:rsid w:val="006F2300"/>
    <w:rsid w:val="006F646F"/>
    <w:rsid w:val="007012E9"/>
    <w:rsid w:val="00712272"/>
    <w:rsid w:val="007134EB"/>
    <w:rsid w:val="00714C1C"/>
    <w:rsid w:val="007207DB"/>
    <w:rsid w:val="00732A14"/>
    <w:rsid w:val="007410DD"/>
    <w:rsid w:val="0075668A"/>
    <w:rsid w:val="00765D07"/>
    <w:rsid w:val="00781384"/>
    <w:rsid w:val="00785C24"/>
    <w:rsid w:val="0079155E"/>
    <w:rsid w:val="00795390"/>
    <w:rsid w:val="00795D90"/>
    <w:rsid w:val="007A7264"/>
    <w:rsid w:val="007C3B7E"/>
    <w:rsid w:val="007C403B"/>
    <w:rsid w:val="007E496B"/>
    <w:rsid w:val="007E60EE"/>
    <w:rsid w:val="007F187D"/>
    <w:rsid w:val="007F3C13"/>
    <w:rsid w:val="007F4B90"/>
    <w:rsid w:val="00800C29"/>
    <w:rsid w:val="00820D87"/>
    <w:rsid w:val="00827307"/>
    <w:rsid w:val="008276C7"/>
    <w:rsid w:val="00830579"/>
    <w:rsid w:val="00835221"/>
    <w:rsid w:val="00843605"/>
    <w:rsid w:val="00850C50"/>
    <w:rsid w:val="008658C4"/>
    <w:rsid w:val="00870DF2"/>
    <w:rsid w:val="00875C04"/>
    <w:rsid w:val="0088035D"/>
    <w:rsid w:val="00883498"/>
    <w:rsid w:val="00892514"/>
    <w:rsid w:val="00892942"/>
    <w:rsid w:val="008A5972"/>
    <w:rsid w:val="008C3078"/>
    <w:rsid w:val="008D6AFE"/>
    <w:rsid w:val="008E5DB0"/>
    <w:rsid w:val="008F0F1D"/>
    <w:rsid w:val="008F44B5"/>
    <w:rsid w:val="0090142F"/>
    <w:rsid w:val="00905AE4"/>
    <w:rsid w:val="00911792"/>
    <w:rsid w:val="009204F0"/>
    <w:rsid w:val="00923566"/>
    <w:rsid w:val="009330CB"/>
    <w:rsid w:val="00935FAC"/>
    <w:rsid w:val="00940573"/>
    <w:rsid w:val="00961E00"/>
    <w:rsid w:val="009716AC"/>
    <w:rsid w:val="00993CBB"/>
    <w:rsid w:val="0099626D"/>
    <w:rsid w:val="009B4359"/>
    <w:rsid w:val="009B586A"/>
    <w:rsid w:val="009C2EF5"/>
    <w:rsid w:val="009D4D94"/>
    <w:rsid w:val="009F0227"/>
    <w:rsid w:val="00A0606D"/>
    <w:rsid w:val="00A1058E"/>
    <w:rsid w:val="00A124F8"/>
    <w:rsid w:val="00A15F40"/>
    <w:rsid w:val="00A23BB5"/>
    <w:rsid w:val="00A46853"/>
    <w:rsid w:val="00A65223"/>
    <w:rsid w:val="00A6552B"/>
    <w:rsid w:val="00A66252"/>
    <w:rsid w:val="00A938A8"/>
    <w:rsid w:val="00A96785"/>
    <w:rsid w:val="00AA6982"/>
    <w:rsid w:val="00AB109D"/>
    <w:rsid w:val="00AC54D2"/>
    <w:rsid w:val="00AF31EA"/>
    <w:rsid w:val="00AF7EC6"/>
    <w:rsid w:val="00B142DC"/>
    <w:rsid w:val="00B31E99"/>
    <w:rsid w:val="00B366BC"/>
    <w:rsid w:val="00B4552E"/>
    <w:rsid w:val="00B62A15"/>
    <w:rsid w:val="00B70009"/>
    <w:rsid w:val="00B93126"/>
    <w:rsid w:val="00B969BE"/>
    <w:rsid w:val="00BC316B"/>
    <w:rsid w:val="00BC39B5"/>
    <w:rsid w:val="00BD2E86"/>
    <w:rsid w:val="00BE1623"/>
    <w:rsid w:val="00BF2F31"/>
    <w:rsid w:val="00BF3119"/>
    <w:rsid w:val="00BF51D6"/>
    <w:rsid w:val="00C07681"/>
    <w:rsid w:val="00C13DFA"/>
    <w:rsid w:val="00C16E58"/>
    <w:rsid w:val="00C34A14"/>
    <w:rsid w:val="00C36E0D"/>
    <w:rsid w:val="00C62CD5"/>
    <w:rsid w:val="00C83521"/>
    <w:rsid w:val="00CA2F85"/>
    <w:rsid w:val="00CB6EAF"/>
    <w:rsid w:val="00CB71DE"/>
    <w:rsid w:val="00CC27A9"/>
    <w:rsid w:val="00CD0D8E"/>
    <w:rsid w:val="00CE2254"/>
    <w:rsid w:val="00CF5A13"/>
    <w:rsid w:val="00D11287"/>
    <w:rsid w:val="00D41FDD"/>
    <w:rsid w:val="00D454E7"/>
    <w:rsid w:val="00D52CC4"/>
    <w:rsid w:val="00D5780B"/>
    <w:rsid w:val="00D72470"/>
    <w:rsid w:val="00D861EF"/>
    <w:rsid w:val="00D928DF"/>
    <w:rsid w:val="00DB0C5D"/>
    <w:rsid w:val="00DD1926"/>
    <w:rsid w:val="00DD3EFA"/>
    <w:rsid w:val="00DD6E11"/>
    <w:rsid w:val="00DF60C3"/>
    <w:rsid w:val="00DF685D"/>
    <w:rsid w:val="00DF7AD8"/>
    <w:rsid w:val="00E158A5"/>
    <w:rsid w:val="00E2219A"/>
    <w:rsid w:val="00E23AB0"/>
    <w:rsid w:val="00E30312"/>
    <w:rsid w:val="00E4222A"/>
    <w:rsid w:val="00E43947"/>
    <w:rsid w:val="00E458A2"/>
    <w:rsid w:val="00E50D53"/>
    <w:rsid w:val="00E6269C"/>
    <w:rsid w:val="00E8474C"/>
    <w:rsid w:val="00E9465E"/>
    <w:rsid w:val="00EB77BF"/>
    <w:rsid w:val="00ED4C71"/>
    <w:rsid w:val="00EE6F13"/>
    <w:rsid w:val="00EF13BF"/>
    <w:rsid w:val="00EF5D04"/>
    <w:rsid w:val="00F0280E"/>
    <w:rsid w:val="00F046A5"/>
    <w:rsid w:val="00F04E66"/>
    <w:rsid w:val="00F102AF"/>
    <w:rsid w:val="00F156A9"/>
    <w:rsid w:val="00F17FFD"/>
    <w:rsid w:val="00F25DBE"/>
    <w:rsid w:val="00F34613"/>
    <w:rsid w:val="00F34A72"/>
    <w:rsid w:val="00F366BB"/>
    <w:rsid w:val="00F4139C"/>
    <w:rsid w:val="00F63F7F"/>
    <w:rsid w:val="00F7470D"/>
    <w:rsid w:val="00F91C6A"/>
    <w:rsid w:val="00F9487C"/>
    <w:rsid w:val="00F97CB1"/>
    <w:rsid w:val="00FA6E21"/>
    <w:rsid w:val="00FB48B0"/>
    <w:rsid w:val="00FB6614"/>
    <w:rsid w:val="00FC3A38"/>
    <w:rsid w:val="00FC5AC5"/>
    <w:rsid w:val="00FD0D68"/>
    <w:rsid w:val="00FD1AC6"/>
    <w:rsid w:val="00FD384F"/>
    <w:rsid w:val="00FE10ED"/>
    <w:rsid w:val="00FE29A5"/>
    <w:rsid w:val="00FE5796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A060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A060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inek.75.ru/deyatel-nost/ocenka-reguliruyuschego-vozdeystviya/ocenka-proektov/publichnye-konsul-tacii/publichnye-konsul-tacii-po-proektam-normativnyh-pravovyh-aktov/260315-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E9933-E7D6-46A3-911A-B7DCBC68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Ольга Игнатьева</cp:lastModifiedBy>
  <cp:revision>3</cp:revision>
  <cp:lastPrinted>2022-07-13T05:49:00Z</cp:lastPrinted>
  <dcterms:created xsi:type="dcterms:W3CDTF">2022-07-13T05:41:00Z</dcterms:created>
  <dcterms:modified xsi:type="dcterms:W3CDTF">2022-07-13T05:50:00Z</dcterms:modified>
</cp:coreProperties>
</file>